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334D" w14:textId="28B65181" w:rsidR="00262F4C" w:rsidRDefault="00740F3C">
      <w:pPr>
        <w:pStyle w:val="Heading1"/>
        <w:rPr>
          <w:b/>
        </w:rPr>
      </w:pPr>
      <w:r>
        <w:rPr>
          <w:b/>
        </w:rPr>
        <w:t>German Level 1 Course Outline</w:t>
      </w:r>
    </w:p>
    <w:p w14:paraId="1CA7D95B" w14:textId="2B748E5A" w:rsidR="00262F4C" w:rsidRDefault="00740F3C">
      <w:pPr>
        <w:pStyle w:val="Heading1"/>
        <w:rPr>
          <w:sz w:val="26"/>
          <w:szCs w:val="26"/>
        </w:rPr>
      </w:pPr>
      <w:r>
        <w:rPr>
          <w:sz w:val="26"/>
          <w:szCs w:val="26"/>
        </w:rPr>
        <w:t xml:space="preserve">Guide to aid teacher planning only - designed to be printed or viewed in A3, </w:t>
      </w:r>
      <w:r w:rsidR="005325CE">
        <w:rPr>
          <w:sz w:val="26"/>
          <w:szCs w:val="26"/>
        </w:rPr>
        <w:t>l</w:t>
      </w:r>
      <w:r>
        <w:rPr>
          <w:sz w:val="26"/>
          <w:szCs w:val="26"/>
        </w:rPr>
        <w:t xml:space="preserve">andscape. </w:t>
      </w:r>
    </w:p>
    <w:p w14:paraId="6E4A3D5D" w14:textId="77777777" w:rsidR="00262F4C" w:rsidRDefault="00740F3C">
      <w:pPr>
        <w:pStyle w:val="Heading2"/>
      </w:pPr>
      <w:r>
        <w:t>Purpose</w:t>
      </w:r>
    </w:p>
    <w:p w14:paraId="312119AA" w14:textId="75618A77" w:rsidR="00262F4C" w:rsidRDefault="00740F3C">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14:paraId="5DE2526B" w14:textId="7A150AA5" w:rsidR="00262F4C" w:rsidRDefault="00740F3C">
      <w:r>
        <w:t xml:space="preserve">For language subjects, all the Big Ideas and Significant Learning are woven throughout all aspects of a programme and are inextricable from that learning. No element of the Learning Matrix is taught in isolation from the rest. </w:t>
      </w:r>
    </w:p>
    <w:p w14:paraId="14465B2C" w14:textId="77777777" w:rsidR="00740F3C" w:rsidRDefault="00740F3C"/>
    <w:tbl>
      <w:tblPr>
        <w:tblStyle w:val="a0"/>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026"/>
        <w:gridCol w:w="1984"/>
      </w:tblGrid>
      <w:tr w:rsidR="00262F4C" w14:paraId="3F6A619E" w14:textId="77777777" w:rsidTr="00B90985">
        <w:trPr>
          <w:trHeight w:val="827"/>
        </w:trPr>
        <w:tc>
          <w:tcPr>
            <w:tcW w:w="4106" w:type="dxa"/>
            <w:shd w:val="clear" w:color="auto" w:fill="DEEBF6"/>
          </w:tcPr>
          <w:p w14:paraId="4E80AD89" w14:textId="77777777" w:rsidR="00262F4C" w:rsidRDefault="00740F3C">
            <w:pPr>
              <w:pBdr>
                <w:top w:val="nil"/>
                <w:left w:val="nil"/>
                <w:bottom w:val="nil"/>
                <w:right w:val="nil"/>
                <w:between w:val="nil"/>
              </w:pBdr>
              <w:tabs>
                <w:tab w:val="left" w:pos="3700"/>
              </w:tabs>
              <w:spacing w:after="160"/>
              <w:ind w:right="286"/>
              <w:rPr>
                <w:b/>
                <w:color w:val="231F20"/>
              </w:rPr>
            </w:pPr>
            <w:r>
              <w:rPr>
                <w:b/>
                <w:color w:val="231F20"/>
              </w:rPr>
              <w:t>Significant Learning</w:t>
            </w:r>
          </w:p>
        </w:tc>
        <w:tc>
          <w:tcPr>
            <w:tcW w:w="15026" w:type="dxa"/>
            <w:shd w:val="clear" w:color="auto" w:fill="DEEBF6"/>
          </w:tcPr>
          <w:p w14:paraId="398E325E" w14:textId="77777777" w:rsidR="00262F4C" w:rsidRDefault="00740F3C">
            <w:pPr>
              <w:pBdr>
                <w:top w:val="nil"/>
                <w:left w:val="nil"/>
                <w:bottom w:val="nil"/>
                <w:right w:val="nil"/>
                <w:between w:val="nil"/>
              </w:pBdr>
              <w:tabs>
                <w:tab w:val="left" w:pos="3700"/>
              </w:tabs>
              <w:spacing w:after="160"/>
              <w:ind w:right="286"/>
              <w:rPr>
                <w:b/>
                <w:color w:val="231F20"/>
              </w:rPr>
            </w:pPr>
            <w:r>
              <w:rPr>
                <w:b/>
                <w:color w:val="231F20"/>
              </w:rPr>
              <w:t>Learning activities and assessment opportunities</w:t>
            </w:r>
          </w:p>
          <w:p w14:paraId="1F2F1292" w14:textId="77777777" w:rsidR="00262F4C" w:rsidRDefault="00740F3C">
            <w:pPr>
              <w:pBdr>
                <w:top w:val="nil"/>
                <w:left w:val="nil"/>
                <w:bottom w:val="nil"/>
                <w:right w:val="nil"/>
                <w:between w:val="nil"/>
              </w:pBdr>
              <w:tabs>
                <w:tab w:val="left" w:pos="3700"/>
              </w:tabs>
              <w:spacing w:after="160"/>
              <w:ind w:right="286"/>
              <w:rPr>
                <w:b/>
                <w:color w:val="231F20"/>
              </w:rPr>
            </w:pPr>
            <w:r>
              <w:rPr>
                <w:color w:val="231F20"/>
              </w:rPr>
              <w:t>Throughout the year assessment for learning happens often. Evidence may also be collected for summative assessment.</w:t>
            </w:r>
          </w:p>
        </w:tc>
        <w:tc>
          <w:tcPr>
            <w:tcW w:w="1984" w:type="dxa"/>
            <w:shd w:val="clear" w:color="auto" w:fill="DEEBF6"/>
          </w:tcPr>
          <w:p w14:paraId="6BE83D62" w14:textId="77777777" w:rsidR="00262F4C" w:rsidRDefault="00740F3C">
            <w:pPr>
              <w:pBdr>
                <w:top w:val="nil"/>
                <w:left w:val="nil"/>
                <w:bottom w:val="nil"/>
                <w:right w:val="nil"/>
                <w:between w:val="nil"/>
              </w:pBdr>
              <w:tabs>
                <w:tab w:val="left" w:pos="3700"/>
              </w:tabs>
              <w:spacing w:after="160"/>
              <w:ind w:right="286"/>
              <w:rPr>
                <w:b/>
                <w:color w:val="231F20"/>
                <w:sz w:val="20"/>
                <w:szCs w:val="20"/>
              </w:rPr>
            </w:pPr>
            <w:r>
              <w:rPr>
                <w:b/>
                <w:color w:val="231F20"/>
                <w:sz w:val="20"/>
                <w:szCs w:val="20"/>
              </w:rPr>
              <w:t xml:space="preserve">Duration </w:t>
            </w:r>
          </w:p>
          <w:p w14:paraId="4787CA58" w14:textId="77777777" w:rsidR="00262F4C" w:rsidRDefault="00740F3C">
            <w:pPr>
              <w:pBdr>
                <w:top w:val="nil"/>
                <w:left w:val="nil"/>
                <w:bottom w:val="nil"/>
                <w:right w:val="nil"/>
                <w:between w:val="nil"/>
              </w:pBdr>
              <w:tabs>
                <w:tab w:val="left" w:pos="3700"/>
              </w:tabs>
              <w:spacing w:after="160"/>
              <w:ind w:right="286"/>
              <w:rPr>
                <w:b/>
                <w:color w:val="231F20"/>
              </w:rPr>
            </w:pPr>
            <w:r>
              <w:rPr>
                <w:color w:val="231F20"/>
                <w:sz w:val="20"/>
                <w:szCs w:val="20"/>
              </w:rPr>
              <w:t>Total of 32 weeks</w:t>
            </w:r>
            <w:r>
              <w:rPr>
                <w:b/>
                <w:color w:val="231F20"/>
                <w:sz w:val="20"/>
                <w:szCs w:val="20"/>
              </w:rPr>
              <w:t xml:space="preserve">  </w:t>
            </w:r>
          </w:p>
        </w:tc>
      </w:tr>
      <w:tr w:rsidR="00262F4C" w14:paraId="2D0D06B4" w14:textId="77777777" w:rsidTr="00B90985">
        <w:trPr>
          <w:trHeight w:val="1164"/>
        </w:trPr>
        <w:tc>
          <w:tcPr>
            <w:tcW w:w="4106" w:type="dxa"/>
            <w:vMerge w:val="restart"/>
            <w:shd w:val="clear" w:color="auto" w:fill="auto"/>
          </w:tcPr>
          <w:p w14:paraId="6F2FC775" w14:textId="77777777" w:rsidR="00262F4C" w:rsidRDefault="00740F3C">
            <w:pPr>
              <w:rPr>
                <w:sz w:val="24"/>
                <w:szCs w:val="24"/>
              </w:rPr>
            </w:pPr>
            <w:r>
              <w:rPr>
                <w:b/>
                <w:sz w:val="24"/>
                <w:szCs w:val="24"/>
              </w:rPr>
              <w:t>Across all levels, students will:</w:t>
            </w:r>
          </w:p>
          <w:p w14:paraId="1703C446" w14:textId="77777777" w:rsidR="00262F4C" w:rsidRDefault="00262F4C">
            <w:pPr>
              <w:rPr>
                <w:sz w:val="24"/>
                <w:szCs w:val="24"/>
              </w:rPr>
            </w:pPr>
          </w:p>
          <w:p w14:paraId="068D7325" w14:textId="77777777" w:rsidR="00262F4C" w:rsidRDefault="00262F4C">
            <w:pPr>
              <w:rPr>
                <w:sz w:val="24"/>
                <w:szCs w:val="24"/>
              </w:rPr>
            </w:pPr>
          </w:p>
          <w:p w14:paraId="7B871161" w14:textId="77777777" w:rsidR="00262F4C" w:rsidRDefault="00740F3C">
            <w:r>
              <w:t>be exposed to, practice, and enjoy experimenting with a wide range of spoken, written, and visual German language</w:t>
            </w:r>
          </w:p>
          <w:p w14:paraId="07B2A643" w14:textId="77777777" w:rsidR="00262F4C" w:rsidRDefault="00740F3C">
            <w:r>
              <w:t> </w:t>
            </w:r>
          </w:p>
          <w:p w14:paraId="6BA0FABB" w14:textId="77777777" w:rsidR="00262F4C" w:rsidRDefault="00262F4C"/>
          <w:p w14:paraId="19BFC016" w14:textId="77777777" w:rsidR="00262F4C" w:rsidRDefault="00740F3C">
            <w:r>
              <w:t>build a growing awareness of the processes involved in additional language acquisition, including sustained, repeated practice, risk taking, and learning from mistakes</w:t>
            </w:r>
          </w:p>
          <w:p w14:paraId="6C38D20C" w14:textId="77777777" w:rsidR="00262F4C" w:rsidRDefault="00262F4C"/>
          <w:p w14:paraId="5ADF1031" w14:textId="77777777" w:rsidR="00262F4C" w:rsidRDefault="00262F4C"/>
          <w:p w14:paraId="3A7D0F21" w14:textId="77777777" w:rsidR="00262F4C" w:rsidRDefault="00740F3C">
            <w:r>
              <w:t>show increasing recognition of connections and contrasts between German and their first language and develop the ability to navigate between them</w:t>
            </w:r>
          </w:p>
          <w:p w14:paraId="6ABA2AF8" w14:textId="77777777" w:rsidR="00262F4C" w:rsidRDefault="00740F3C">
            <w:r>
              <w:t> </w:t>
            </w:r>
          </w:p>
          <w:p w14:paraId="030F5EF6" w14:textId="77777777" w:rsidR="00262F4C" w:rsidRDefault="00262F4C"/>
          <w:p w14:paraId="7FBAC84C" w14:textId="77777777" w:rsidR="00262F4C" w:rsidRDefault="00740F3C">
            <w:r>
              <w:t>explore how language and culture affect, and work together in, communication</w:t>
            </w:r>
          </w:p>
          <w:p w14:paraId="3BA31003" w14:textId="77777777" w:rsidR="00262F4C" w:rsidRDefault="00740F3C">
            <w:r>
              <w:t> </w:t>
            </w:r>
          </w:p>
          <w:p w14:paraId="79AA0BFE" w14:textId="77777777" w:rsidR="00262F4C" w:rsidRDefault="00262F4C"/>
          <w:p w14:paraId="0B9B055D" w14:textId="036E1B59" w:rsidR="00262F4C" w:rsidRDefault="00740F3C">
            <w:r>
              <w:t>grow intercultural awareness by exploring their own and German</w:t>
            </w:r>
            <w:r w:rsidR="005325CE">
              <w:t xml:space="preserve"> s</w:t>
            </w:r>
            <w:r>
              <w:t>peaking cultures and questioning assumptions and stereotypes</w:t>
            </w:r>
          </w:p>
          <w:p w14:paraId="55297E73" w14:textId="77777777" w:rsidR="00262F4C" w:rsidRDefault="00262F4C">
            <w:pPr>
              <w:rPr>
                <w:sz w:val="24"/>
                <w:szCs w:val="24"/>
              </w:rPr>
            </w:pPr>
          </w:p>
          <w:p w14:paraId="33E4EE6D" w14:textId="77777777" w:rsidR="00262F4C" w:rsidRDefault="00262F4C">
            <w:pPr>
              <w:rPr>
                <w:sz w:val="24"/>
                <w:szCs w:val="24"/>
              </w:rPr>
            </w:pPr>
          </w:p>
          <w:p w14:paraId="709B8D9B" w14:textId="77777777" w:rsidR="00262F4C" w:rsidRDefault="00262F4C">
            <w:pPr>
              <w:rPr>
                <w:sz w:val="24"/>
                <w:szCs w:val="24"/>
              </w:rPr>
            </w:pPr>
          </w:p>
          <w:p w14:paraId="1A94747D" w14:textId="77777777" w:rsidR="00262F4C" w:rsidRDefault="00262F4C">
            <w:pPr>
              <w:rPr>
                <w:sz w:val="24"/>
                <w:szCs w:val="24"/>
              </w:rPr>
            </w:pPr>
          </w:p>
          <w:p w14:paraId="4C459894" w14:textId="77777777" w:rsidR="00262F4C" w:rsidRDefault="00262F4C">
            <w:pPr>
              <w:rPr>
                <w:sz w:val="24"/>
                <w:szCs w:val="24"/>
              </w:rPr>
            </w:pPr>
          </w:p>
          <w:p w14:paraId="70DA7F10" w14:textId="6A246AF1" w:rsidR="00262F4C" w:rsidRDefault="00262F4C">
            <w:pPr>
              <w:rPr>
                <w:sz w:val="24"/>
                <w:szCs w:val="24"/>
              </w:rPr>
            </w:pPr>
          </w:p>
          <w:p w14:paraId="12279617" w14:textId="77777777" w:rsidR="00740F3C" w:rsidRDefault="00740F3C">
            <w:pPr>
              <w:rPr>
                <w:sz w:val="24"/>
                <w:szCs w:val="24"/>
              </w:rPr>
            </w:pPr>
          </w:p>
          <w:p w14:paraId="0949820D" w14:textId="77777777" w:rsidR="00262F4C" w:rsidRDefault="00740F3C">
            <w:pPr>
              <w:rPr>
                <w:b/>
                <w:sz w:val="24"/>
                <w:szCs w:val="24"/>
              </w:rPr>
            </w:pPr>
            <w:r>
              <w:rPr>
                <w:b/>
                <w:sz w:val="24"/>
                <w:szCs w:val="24"/>
              </w:rPr>
              <w:lastRenderedPageBreak/>
              <w:t>At Curriculum Level 6, students will:</w:t>
            </w:r>
          </w:p>
          <w:p w14:paraId="640EDC4D" w14:textId="77777777" w:rsidR="00262F4C" w:rsidRDefault="00262F4C">
            <w:pPr>
              <w:rPr>
                <w:sz w:val="24"/>
                <w:szCs w:val="24"/>
              </w:rPr>
            </w:pPr>
          </w:p>
          <w:p w14:paraId="29265CED" w14:textId="77777777" w:rsidR="00262F4C" w:rsidRDefault="00740F3C">
            <w:r>
              <w:t>engage with, and make meaning of, a variety of short text types in everyday contexts</w:t>
            </w:r>
          </w:p>
          <w:p w14:paraId="3FC7B99A" w14:textId="77777777" w:rsidR="00262F4C" w:rsidRDefault="00262F4C"/>
          <w:p w14:paraId="6C282A0D" w14:textId="77777777" w:rsidR="00262F4C" w:rsidRDefault="00262F4C"/>
          <w:p w14:paraId="5BE21E25" w14:textId="77777777" w:rsidR="00262F4C" w:rsidRDefault="00740F3C">
            <w:r>
              <w:t>explore language commonly used to express personal information and ideas related to everyday situations </w:t>
            </w:r>
          </w:p>
          <w:p w14:paraId="0CAB612A" w14:textId="77777777" w:rsidR="00262F4C" w:rsidRDefault="00262F4C"/>
          <w:p w14:paraId="25BB3511" w14:textId="77777777" w:rsidR="00262F4C" w:rsidRDefault="00262F4C"/>
          <w:p w14:paraId="19EF987B" w14:textId="77777777" w:rsidR="00262F4C" w:rsidRDefault="00740F3C">
            <w:r>
              <w:t>develop communicative skills to present simple information and interact with others in a range of predictable contexts </w:t>
            </w:r>
          </w:p>
          <w:p w14:paraId="17B96F38" w14:textId="77777777" w:rsidR="00262F4C" w:rsidRDefault="00262F4C"/>
          <w:p w14:paraId="3FEC643A" w14:textId="77777777" w:rsidR="00262F4C" w:rsidRDefault="00262F4C"/>
          <w:p w14:paraId="6ACDD757" w14:textId="77777777" w:rsidR="00262F4C" w:rsidRDefault="00740F3C">
            <w:r>
              <w:t>develop a foundational awareness of and use the key building blocks and patterns of the language, including past, present, and future tenses </w:t>
            </w:r>
          </w:p>
          <w:p w14:paraId="75CB0F60" w14:textId="77777777" w:rsidR="00262F4C" w:rsidRDefault="00262F4C"/>
          <w:p w14:paraId="0A19CFF0" w14:textId="77777777" w:rsidR="00262F4C" w:rsidRDefault="00262F4C"/>
          <w:p w14:paraId="1B4AD99F" w14:textId="77777777" w:rsidR="00262F4C" w:rsidRDefault="00740F3C">
            <w:r>
              <w:t>acquire simple linguistic strategies and basic knowledge of how to use resources to make meaning from unfamiliar language</w:t>
            </w:r>
          </w:p>
          <w:p w14:paraId="218B5B6A" w14:textId="77777777" w:rsidR="00262F4C" w:rsidRDefault="00262F4C"/>
          <w:p w14:paraId="7A3EC340" w14:textId="77777777" w:rsidR="00262F4C" w:rsidRDefault="00262F4C"/>
          <w:p w14:paraId="54D574F8" w14:textId="77777777" w:rsidR="00262F4C" w:rsidRDefault="00740F3C">
            <w:pPr>
              <w:rPr>
                <w:color w:val="231F20"/>
                <w:sz w:val="20"/>
                <w:szCs w:val="20"/>
              </w:rPr>
            </w:pPr>
            <w:r>
              <w:t>recognise values and practices related to German-speaking cultures in everyday contexts</w:t>
            </w:r>
          </w:p>
        </w:tc>
        <w:tc>
          <w:tcPr>
            <w:tcW w:w="15026" w:type="dxa"/>
            <w:shd w:val="clear" w:color="auto" w:fill="auto"/>
          </w:tcPr>
          <w:p w14:paraId="1BF53EB7" w14:textId="77777777" w:rsidR="00262F4C" w:rsidRDefault="00740F3C">
            <w:pPr>
              <w:pBdr>
                <w:top w:val="nil"/>
                <w:left w:val="nil"/>
                <w:bottom w:val="nil"/>
                <w:right w:val="nil"/>
                <w:between w:val="nil"/>
              </w:pBdr>
              <w:spacing w:after="160"/>
              <w:ind w:right="286"/>
              <w:rPr>
                <w:b/>
                <w:color w:val="231F20"/>
              </w:rPr>
            </w:pPr>
            <w:proofErr w:type="spellStart"/>
            <w:r>
              <w:rPr>
                <w:b/>
                <w:color w:val="231F20"/>
              </w:rPr>
              <w:lastRenderedPageBreak/>
              <w:t>Wichtige</w:t>
            </w:r>
            <w:proofErr w:type="spellEnd"/>
            <w:r>
              <w:rPr>
                <w:b/>
                <w:color w:val="231F20"/>
              </w:rPr>
              <w:t xml:space="preserve"> Leute in </w:t>
            </w:r>
            <w:proofErr w:type="spellStart"/>
            <w:r>
              <w:rPr>
                <w:b/>
                <w:color w:val="231F20"/>
              </w:rPr>
              <w:t>meinem</w:t>
            </w:r>
            <w:proofErr w:type="spellEnd"/>
            <w:r>
              <w:rPr>
                <w:b/>
                <w:color w:val="231F20"/>
              </w:rPr>
              <w:t xml:space="preserve"> Leben - </w:t>
            </w:r>
            <w:r>
              <w:rPr>
                <w:i/>
                <w:color w:val="231F20"/>
              </w:rPr>
              <w:t>Important People in my Life</w:t>
            </w:r>
          </w:p>
          <w:p w14:paraId="2A73A62F" w14:textId="77777777" w:rsidR="00262F4C" w:rsidRDefault="00740F3C" w:rsidP="005325CE">
            <w:pPr>
              <w:numPr>
                <w:ilvl w:val="0"/>
                <w:numId w:val="3"/>
              </w:numPr>
              <w:pBdr>
                <w:top w:val="nil"/>
                <w:left w:val="nil"/>
                <w:bottom w:val="nil"/>
                <w:right w:val="nil"/>
                <w:between w:val="nil"/>
              </w:pBdr>
              <w:spacing w:line="259" w:lineRule="auto"/>
              <w:ind w:right="286"/>
              <w:rPr>
                <w:color w:val="231F20"/>
              </w:rPr>
            </w:pPr>
            <w:r>
              <w:rPr>
                <w:color w:val="231F20"/>
              </w:rPr>
              <w:t>Revision and practice of oral introductions of self and others.</w:t>
            </w:r>
          </w:p>
          <w:p w14:paraId="31BB194A" w14:textId="77777777" w:rsidR="00262F4C" w:rsidRDefault="00740F3C" w:rsidP="005325CE">
            <w:pPr>
              <w:numPr>
                <w:ilvl w:val="0"/>
                <w:numId w:val="3"/>
              </w:numPr>
              <w:pBdr>
                <w:top w:val="nil"/>
                <w:left w:val="nil"/>
                <w:bottom w:val="nil"/>
                <w:right w:val="nil"/>
                <w:between w:val="nil"/>
              </w:pBdr>
              <w:spacing w:line="259" w:lineRule="auto"/>
              <w:ind w:right="286"/>
              <w:rPr>
                <w:color w:val="231F20"/>
              </w:rPr>
            </w:pPr>
            <w:r>
              <w:rPr>
                <w:color w:val="231F20"/>
              </w:rPr>
              <w:t>Engage with written and oral descriptions of others.</w:t>
            </w:r>
          </w:p>
          <w:p w14:paraId="71C5F8E8" w14:textId="77777777" w:rsidR="00262F4C" w:rsidRDefault="00740F3C" w:rsidP="005325CE">
            <w:pPr>
              <w:numPr>
                <w:ilvl w:val="0"/>
                <w:numId w:val="3"/>
              </w:numPr>
              <w:pBdr>
                <w:top w:val="nil"/>
                <w:left w:val="nil"/>
                <w:bottom w:val="nil"/>
                <w:right w:val="nil"/>
                <w:between w:val="nil"/>
              </w:pBdr>
              <w:spacing w:line="259" w:lineRule="auto"/>
              <w:ind w:right="286"/>
              <w:rPr>
                <w:color w:val="231F20"/>
              </w:rPr>
            </w:pPr>
            <w:r>
              <w:rPr>
                <w:color w:val="231F20"/>
              </w:rPr>
              <w:t>Explore personal question and answer structures.</w:t>
            </w:r>
          </w:p>
          <w:p w14:paraId="52EAD1FE" w14:textId="77777777" w:rsidR="00262F4C" w:rsidRDefault="00740F3C" w:rsidP="005325CE">
            <w:pPr>
              <w:numPr>
                <w:ilvl w:val="0"/>
                <w:numId w:val="3"/>
              </w:numPr>
              <w:pBdr>
                <w:top w:val="nil"/>
                <w:left w:val="nil"/>
                <w:bottom w:val="nil"/>
                <w:right w:val="nil"/>
                <w:between w:val="nil"/>
              </w:pBdr>
              <w:spacing w:line="259" w:lineRule="auto"/>
              <w:ind w:right="286"/>
              <w:rPr>
                <w:color w:val="231F20"/>
              </w:rPr>
            </w:pPr>
            <w:r>
              <w:rPr>
                <w:color w:val="231F20"/>
              </w:rPr>
              <w:t>Review present tense verb conjugations and basic justification structures.</w:t>
            </w:r>
          </w:p>
          <w:p w14:paraId="1586E4E7" w14:textId="77777777" w:rsidR="00262F4C" w:rsidRDefault="00740F3C" w:rsidP="005325CE">
            <w:pPr>
              <w:numPr>
                <w:ilvl w:val="0"/>
                <w:numId w:val="3"/>
              </w:numPr>
              <w:pBdr>
                <w:top w:val="nil"/>
                <w:left w:val="nil"/>
                <w:bottom w:val="nil"/>
                <w:right w:val="nil"/>
                <w:between w:val="nil"/>
              </w:pBdr>
              <w:spacing w:line="259" w:lineRule="auto"/>
              <w:ind w:right="286"/>
              <w:rPr>
                <w:color w:val="231F20"/>
              </w:rPr>
            </w:pPr>
            <w:r>
              <w:rPr>
                <w:color w:val="231F20"/>
              </w:rPr>
              <w:t>Students investigate ways to incorporate necessary repetition during class or personal study time.</w:t>
            </w:r>
          </w:p>
          <w:p w14:paraId="73082D69" w14:textId="40647137" w:rsidR="00262F4C" w:rsidRDefault="00740F3C" w:rsidP="005325CE">
            <w:pPr>
              <w:numPr>
                <w:ilvl w:val="0"/>
                <w:numId w:val="3"/>
              </w:numPr>
              <w:pBdr>
                <w:top w:val="nil"/>
                <w:left w:val="nil"/>
                <w:bottom w:val="nil"/>
                <w:right w:val="nil"/>
                <w:between w:val="nil"/>
              </w:pBdr>
              <w:spacing w:line="259" w:lineRule="auto"/>
              <w:ind w:right="286"/>
              <w:rPr>
                <w:color w:val="231F20"/>
              </w:rPr>
            </w:pPr>
            <w:r w:rsidRPr="031F31D7">
              <w:rPr>
                <w:color w:val="231F20"/>
              </w:rPr>
              <w:t>Speaking/</w:t>
            </w:r>
            <w:r w:rsidR="416EA5FA" w:rsidRPr="031F31D7">
              <w:rPr>
                <w:color w:val="231F20"/>
              </w:rPr>
              <w:t>w</w:t>
            </w:r>
            <w:r w:rsidRPr="031F31D7">
              <w:rPr>
                <w:color w:val="231F20"/>
              </w:rPr>
              <w:t>riting activity: Students ask questions and communicate about someone special to them and why they are important.</w:t>
            </w:r>
          </w:p>
          <w:p w14:paraId="1BC2F787" w14:textId="1075B5FA" w:rsidR="00262F4C" w:rsidRDefault="00740F3C">
            <w:pPr>
              <w:numPr>
                <w:ilvl w:val="0"/>
                <w:numId w:val="4"/>
              </w:numPr>
              <w:pBdr>
                <w:top w:val="nil"/>
                <w:left w:val="nil"/>
                <w:bottom w:val="nil"/>
                <w:right w:val="nil"/>
                <w:between w:val="nil"/>
              </w:pBdr>
              <w:spacing w:after="160"/>
              <w:ind w:right="286"/>
              <w:rPr>
                <w:color w:val="231F20"/>
              </w:rPr>
            </w:pPr>
            <w:r>
              <w:rPr>
                <w:color w:val="231F20"/>
              </w:rPr>
              <w:t>Learn about some well-known Germans, possibly with a connection to N</w:t>
            </w:r>
            <w:r w:rsidR="005325CE">
              <w:rPr>
                <w:color w:val="231F20"/>
              </w:rPr>
              <w:t xml:space="preserve">ew </w:t>
            </w:r>
            <w:r>
              <w:rPr>
                <w:color w:val="231F20"/>
              </w:rPr>
              <w:t>Z</w:t>
            </w:r>
            <w:r w:rsidR="005325CE">
              <w:rPr>
                <w:color w:val="231F20"/>
              </w:rPr>
              <w:t>ealand</w:t>
            </w:r>
            <w:r>
              <w:rPr>
                <w:color w:val="231F20"/>
              </w:rPr>
              <w:t xml:space="preserve"> </w:t>
            </w:r>
            <w:r w:rsidR="005325CE">
              <w:rPr>
                <w:color w:val="231F20"/>
              </w:rPr>
              <w:t xml:space="preserve">Aotearoa </w:t>
            </w:r>
            <w:proofErr w:type="spellStart"/>
            <w:proofErr w:type="gramStart"/>
            <w:r>
              <w:rPr>
                <w:color w:val="231F20"/>
              </w:rPr>
              <w:t>e</w:t>
            </w:r>
            <w:r w:rsidR="005325CE">
              <w:rPr>
                <w:color w:val="231F20"/>
              </w:rPr>
              <w:t>g</w:t>
            </w:r>
            <w:proofErr w:type="spellEnd"/>
            <w:proofErr w:type="gramEnd"/>
            <w:r>
              <w:rPr>
                <w:color w:val="231F20"/>
              </w:rPr>
              <w:t xml:space="preserve"> Alexander </w:t>
            </w:r>
            <w:proofErr w:type="spellStart"/>
            <w:r>
              <w:rPr>
                <w:color w:val="231F20"/>
              </w:rPr>
              <w:t>Gerst</w:t>
            </w:r>
            <w:proofErr w:type="spellEnd"/>
            <w:r>
              <w:rPr>
                <w:color w:val="231F20"/>
              </w:rPr>
              <w:t xml:space="preserve"> (astronaut), Hundertwasser (architect and artist), Luisa Neuberger (young German climate activist).</w:t>
            </w:r>
          </w:p>
          <w:p w14:paraId="219EBC8D" w14:textId="23E61817" w:rsidR="00262F4C" w:rsidRDefault="00740F3C">
            <w:pPr>
              <w:pBdr>
                <w:top w:val="nil"/>
                <w:left w:val="nil"/>
                <w:bottom w:val="nil"/>
                <w:right w:val="nil"/>
                <w:between w:val="nil"/>
              </w:pBdr>
              <w:spacing w:after="160"/>
              <w:ind w:right="30"/>
              <w:rPr>
                <w:rFonts w:ascii="Times New Roman" w:eastAsia="Times New Roman" w:hAnsi="Times New Roman" w:cs="Times New Roman"/>
                <w:color w:val="000000"/>
                <w:sz w:val="24"/>
                <w:szCs w:val="24"/>
              </w:rPr>
            </w:pPr>
            <w:r>
              <w:rPr>
                <w:i/>
                <w:color w:val="1155CC"/>
              </w:rPr>
              <w:t xml:space="preserve">This topic may contribute evidence towards the assessment of </w:t>
            </w:r>
            <w:r w:rsidR="005325CE">
              <w:rPr>
                <w:i/>
                <w:color w:val="1155CC"/>
              </w:rPr>
              <w:t>GR</w:t>
            </w:r>
            <w:r>
              <w:rPr>
                <w:i/>
                <w:color w:val="1155CC"/>
              </w:rPr>
              <w:t xml:space="preserve"> 1.1 </w:t>
            </w:r>
            <w:r w:rsidR="00640F91">
              <w:rPr>
                <w:i/>
                <w:color w:val="1155CC"/>
              </w:rPr>
              <w:t>Interact in German about everyday topics</w:t>
            </w:r>
          </w:p>
          <w:p w14:paraId="61B44423" w14:textId="238C500F" w:rsidR="00262F4C" w:rsidRDefault="00740F3C">
            <w:pPr>
              <w:pBdr>
                <w:top w:val="nil"/>
                <w:left w:val="nil"/>
                <w:bottom w:val="nil"/>
                <w:right w:val="nil"/>
                <w:between w:val="nil"/>
              </w:pBdr>
              <w:spacing w:after="160"/>
              <w:ind w:right="30"/>
              <w:rPr>
                <w:color w:val="231F20"/>
              </w:rPr>
            </w:pPr>
            <w:r>
              <w:rPr>
                <w:i/>
                <w:color w:val="1155CC"/>
              </w:rPr>
              <w:t xml:space="preserve">This topic may develop skills relevant to the assessment of </w:t>
            </w:r>
            <w:r w:rsidR="005325CE">
              <w:rPr>
                <w:i/>
                <w:color w:val="1155CC"/>
              </w:rPr>
              <w:t xml:space="preserve">GR </w:t>
            </w:r>
            <w:r>
              <w:rPr>
                <w:i/>
                <w:color w:val="1155CC"/>
              </w:rPr>
              <w:t xml:space="preserve">1.2 </w:t>
            </w:r>
            <w:r w:rsidR="00640F91">
              <w:rPr>
                <w:i/>
                <w:color w:val="1155CC"/>
              </w:rPr>
              <w:t>Use German to communicate information on an everyday topic</w:t>
            </w:r>
            <w:r>
              <w:rPr>
                <w:i/>
                <w:color w:val="1155CC"/>
              </w:rPr>
              <w:t xml:space="preserve">, </w:t>
            </w:r>
            <w:r w:rsidR="005325CE">
              <w:rPr>
                <w:i/>
                <w:color w:val="1155CC"/>
              </w:rPr>
              <w:t xml:space="preserve">GR </w:t>
            </w:r>
            <w:r>
              <w:rPr>
                <w:i/>
                <w:color w:val="1155CC"/>
              </w:rPr>
              <w:t xml:space="preserve">1.3 </w:t>
            </w:r>
            <w:r w:rsidR="00640F91">
              <w:rPr>
                <w:i/>
                <w:color w:val="1155CC"/>
              </w:rPr>
              <w:t xml:space="preserve">Show understanding of written German </w:t>
            </w:r>
            <w:r>
              <w:rPr>
                <w:i/>
                <w:color w:val="1155CC"/>
              </w:rPr>
              <w:t>related to everyday contexts</w:t>
            </w:r>
            <w:r w:rsidR="005325CE">
              <w:rPr>
                <w:i/>
                <w:color w:val="1155CC"/>
              </w:rPr>
              <w:t>,</w:t>
            </w:r>
            <w:r>
              <w:rPr>
                <w:i/>
                <w:color w:val="1155CC"/>
              </w:rPr>
              <w:t xml:space="preserve"> and </w:t>
            </w:r>
            <w:r w:rsidR="005325CE">
              <w:rPr>
                <w:i/>
                <w:color w:val="1155CC"/>
              </w:rPr>
              <w:t xml:space="preserve">GR </w:t>
            </w:r>
            <w:r>
              <w:rPr>
                <w:i/>
                <w:color w:val="1155CC"/>
              </w:rPr>
              <w:t xml:space="preserve">1.4 </w:t>
            </w:r>
            <w:r w:rsidR="00640F91">
              <w:rPr>
                <w:i/>
                <w:color w:val="1155CC"/>
              </w:rPr>
              <w:t>Show understanding of spoken German related to everyday contexts</w:t>
            </w:r>
          </w:p>
        </w:tc>
        <w:tc>
          <w:tcPr>
            <w:tcW w:w="1984" w:type="dxa"/>
          </w:tcPr>
          <w:p w14:paraId="5BA6E787" w14:textId="77777777" w:rsidR="00262F4C" w:rsidRDefault="00740F3C">
            <w:pPr>
              <w:pBdr>
                <w:top w:val="nil"/>
                <w:left w:val="nil"/>
                <w:bottom w:val="nil"/>
                <w:right w:val="nil"/>
                <w:between w:val="nil"/>
              </w:pBdr>
              <w:spacing w:after="160"/>
              <w:ind w:right="30"/>
              <w:rPr>
                <w:color w:val="231F20"/>
              </w:rPr>
            </w:pPr>
            <w:r>
              <w:rPr>
                <w:color w:val="231F20"/>
              </w:rPr>
              <w:t xml:space="preserve">4 weeks </w:t>
            </w:r>
          </w:p>
        </w:tc>
      </w:tr>
      <w:tr w:rsidR="00262F4C" w14:paraId="0CEC7F86" w14:textId="77777777" w:rsidTr="00B90985">
        <w:trPr>
          <w:trHeight w:val="4680"/>
        </w:trPr>
        <w:tc>
          <w:tcPr>
            <w:tcW w:w="4106" w:type="dxa"/>
            <w:vMerge/>
          </w:tcPr>
          <w:p w14:paraId="67C6E701" w14:textId="77777777" w:rsidR="00262F4C" w:rsidRDefault="00262F4C">
            <w:pPr>
              <w:pBdr>
                <w:top w:val="nil"/>
                <w:left w:val="nil"/>
                <w:bottom w:val="nil"/>
                <w:right w:val="nil"/>
                <w:between w:val="nil"/>
              </w:pBdr>
              <w:ind w:right="30"/>
              <w:rPr>
                <w:color w:val="231F20"/>
              </w:rPr>
            </w:pPr>
          </w:p>
        </w:tc>
        <w:tc>
          <w:tcPr>
            <w:tcW w:w="15026" w:type="dxa"/>
            <w:shd w:val="clear" w:color="auto" w:fill="auto"/>
          </w:tcPr>
          <w:p w14:paraId="5498F35E" w14:textId="77777777" w:rsidR="00262F4C" w:rsidRDefault="00740F3C">
            <w:pPr>
              <w:pBdr>
                <w:top w:val="nil"/>
                <w:left w:val="nil"/>
                <w:bottom w:val="nil"/>
                <w:right w:val="nil"/>
                <w:between w:val="nil"/>
              </w:pBdr>
              <w:spacing w:after="160"/>
              <w:ind w:right="286"/>
              <w:rPr>
                <w:color w:val="231F20"/>
              </w:rPr>
            </w:pPr>
            <w:proofErr w:type="spellStart"/>
            <w:r>
              <w:rPr>
                <w:b/>
                <w:color w:val="231F20"/>
              </w:rPr>
              <w:t>Lernen</w:t>
            </w:r>
            <w:proofErr w:type="spellEnd"/>
            <w:r>
              <w:rPr>
                <w:b/>
                <w:color w:val="231F20"/>
              </w:rPr>
              <w:t xml:space="preserve"> </w:t>
            </w:r>
            <w:proofErr w:type="spellStart"/>
            <w:r>
              <w:rPr>
                <w:b/>
                <w:color w:val="231F20"/>
              </w:rPr>
              <w:t>macht</w:t>
            </w:r>
            <w:proofErr w:type="spellEnd"/>
            <w:r>
              <w:rPr>
                <w:b/>
                <w:color w:val="231F20"/>
              </w:rPr>
              <w:t xml:space="preserve"> Spaβ - </w:t>
            </w:r>
            <w:r>
              <w:rPr>
                <w:i/>
                <w:color w:val="231F20"/>
              </w:rPr>
              <w:t>Learning is Fun</w:t>
            </w:r>
          </w:p>
          <w:p w14:paraId="0ABD4D78" w14:textId="77777777" w:rsidR="00262F4C" w:rsidRDefault="00740F3C">
            <w:pPr>
              <w:numPr>
                <w:ilvl w:val="0"/>
                <w:numId w:val="3"/>
              </w:numPr>
              <w:pBdr>
                <w:top w:val="nil"/>
                <w:left w:val="nil"/>
                <w:bottom w:val="nil"/>
                <w:right w:val="nil"/>
                <w:between w:val="nil"/>
              </w:pBdr>
              <w:spacing w:line="259" w:lineRule="auto"/>
              <w:ind w:right="286"/>
              <w:rPr>
                <w:color w:val="231F20"/>
              </w:rPr>
            </w:pPr>
            <w:r>
              <w:rPr>
                <w:color w:val="231F20"/>
              </w:rPr>
              <w:t>Listening and reading comprehension of short texts describing German/Austrian schools.</w:t>
            </w:r>
          </w:p>
          <w:p w14:paraId="1B51B2C9" w14:textId="77777777" w:rsidR="00262F4C" w:rsidRDefault="00740F3C">
            <w:pPr>
              <w:numPr>
                <w:ilvl w:val="0"/>
                <w:numId w:val="3"/>
              </w:numPr>
              <w:pBdr>
                <w:top w:val="nil"/>
                <w:left w:val="nil"/>
                <w:bottom w:val="nil"/>
                <w:right w:val="nil"/>
                <w:between w:val="nil"/>
              </w:pBdr>
              <w:spacing w:line="259" w:lineRule="auto"/>
              <w:ind w:right="286"/>
              <w:rPr>
                <w:color w:val="231F20"/>
              </w:rPr>
            </w:pPr>
            <w:r>
              <w:rPr>
                <w:color w:val="231F20"/>
              </w:rPr>
              <w:t>Demonstration and practice of effective use of bi-lingual dictionaries to decode unfamiliar texts.</w:t>
            </w:r>
          </w:p>
          <w:p w14:paraId="284499B8" w14:textId="77777777" w:rsidR="00262F4C" w:rsidRDefault="00740F3C">
            <w:pPr>
              <w:numPr>
                <w:ilvl w:val="0"/>
                <w:numId w:val="3"/>
              </w:numPr>
              <w:pBdr>
                <w:top w:val="nil"/>
                <w:left w:val="nil"/>
                <w:bottom w:val="nil"/>
                <w:right w:val="nil"/>
                <w:between w:val="nil"/>
              </w:pBdr>
              <w:spacing w:line="259" w:lineRule="auto"/>
              <w:ind w:right="286"/>
              <w:rPr>
                <w:color w:val="231F20"/>
              </w:rPr>
            </w:pPr>
            <w:r>
              <w:rPr>
                <w:color w:val="231F20"/>
              </w:rPr>
              <w:t>Online research of German schools – skim reading to collect key vocab and useful structures.</w:t>
            </w:r>
          </w:p>
          <w:p w14:paraId="6AC9F35F" w14:textId="77777777" w:rsidR="00262F4C" w:rsidRDefault="00740F3C">
            <w:pPr>
              <w:numPr>
                <w:ilvl w:val="0"/>
                <w:numId w:val="3"/>
              </w:numPr>
              <w:pBdr>
                <w:top w:val="nil"/>
                <w:left w:val="nil"/>
                <w:bottom w:val="nil"/>
                <w:right w:val="nil"/>
                <w:between w:val="nil"/>
              </w:pBdr>
              <w:spacing w:line="259" w:lineRule="auto"/>
              <w:ind w:right="286"/>
              <w:rPr>
                <w:color w:val="231F20"/>
              </w:rPr>
            </w:pPr>
            <w:r>
              <w:rPr>
                <w:color w:val="231F20"/>
              </w:rPr>
              <w:t>Compare and contrast German and Kiwi schools and approaches to learning.</w:t>
            </w:r>
          </w:p>
          <w:p w14:paraId="608A60F2" w14:textId="77777777" w:rsidR="00262F4C" w:rsidRDefault="00740F3C">
            <w:pPr>
              <w:numPr>
                <w:ilvl w:val="0"/>
                <w:numId w:val="3"/>
              </w:numPr>
              <w:pBdr>
                <w:top w:val="nil"/>
                <w:left w:val="nil"/>
                <w:bottom w:val="nil"/>
                <w:right w:val="nil"/>
                <w:between w:val="nil"/>
              </w:pBdr>
              <w:spacing w:line="259" w:lineRule="auto"/>
              <w:ind w:right="286"/>
              <w:rPr>
                <w:color w:val="231F20"/>
              </w:rPr>
            </w:pPr>
            <w:r>
              <w:rPr>
                <w:color w:val="231F20"/>
              </w:rPr>
              <w:t>Focus on structures to make comparisons.</w:t>
            </w:r>
          </w:p>
          <w:p w14:paraId="37B6113C" w14:textId="4B81F4C2" w:rsidR="00262F4C" w:rsidRDefault="00740F3C">
            <w:pPr>
              <w:numPr>
                <w:ilvl w:val="0"/>
                <w:numId w:val="3"/>
              </w:numPr>
              <w:pBdr>
                <w:top w:val="nil"/>
                <w:left w:val="nil"/>
                <w:bottom w:val="nil"/>
                <w:right w:val="nil"/>
                <w:between w:val="nil"/>
              </w:pBdr>
              <w:spacing w:line="259" w:lineRule="auto"/>
              <w:ind w:right="286"/>
              <w:rPr>
                <w:color w:val="231F20"/>
              </w:rPr>
            </w:pPr>
            <w:r>
              <w:rPr>
                <w:color w:val="231F20"/>
              </w:rPr>
              <w:t>Focus on past tense verb conjugation (perfect and imperfect tenses)</w:t>
            </w:r>
            <w:r w:rsidR="005325CE">
              <w:rPr>
                <w:color w:val="231F20"/>
              </w:rPr>
              <w:t>.</w:t>
            </w:r>
          </w:p>
          <w:p w14:paraId="5EC00529" w14:textId="3D150369" w:rsidR="00262F4C" w:rsidRDefault="00740F3C">
            <w:pPr>
              <w:numPr>
                <w:ilvl w:val="0"/>
                <w:numId w:val="3"/>
              </w:numPr>
              <w:pBdr>
                <w:top w:val="nil"/>
                <w:left w:val="nil"/>
                <w:bottom w:val="nil"/>
                <w:right w:val="nil"/>
                <w:between w:val="nil"/>
              </w:pBdr>
              <w:spacing w:line="259" w:lineRule="auto"/>
              <w:ind w:right="286"/>
              <w:rPr>
                <w:color w:val="231F20"/>
              </w:rPr>
            </w:pPr>
            <w:r w:rsidRPr="42AF68F2">
              <w:rPr>
                <w:color w:val="231F20"/>
              </w:rPr>
              <w:t xml:space="preserve">Focus on structures to talk about future hopes </w:t>
            </w:r>
            <w:proofErr w:type="spellStart"/>
            <w:proofErr w:type="gramStart"/>
            <w:r w:rsidRPr="42AF68F2">
              <w:rPr>
                <w:color w:val="231F20"/>
              </w:rPr>
              <w:t>eg</w:t>
            </w:r>
            <w:proofErr w:type="spellEnd"/>
            <w:proofErr w:type="gramEnd"/>
            <w:r w:rsidRPr="42AF68F2">
              <w:rPr>
                <w:color w:val="231F20"/>
              </w:rPr>
              <w:t xml:space="preserve"> “I am going to</w:t>
            </w:r>
            <w:r w:rsidR="735AB86E" w:rsidRPr="42AF68F2">
              <w:rPr>
                <w:color w:val="231F20"/>
              </w:rPr>
              <w:t>”, “</w:t>
            </w:r>
            <w:r w:rsidRPr="42AF68F2">
              <w:rPr>
                <w:color w:val="231F20"/>
              </w:rPr>
              <w:t>I would like to”, “I hope to”, “I’m interested in”, and provide a reason.</w:t>
            </w:r>
          </w:p>
          <w:p w14:paraId="0792D1FC" w14:textId="77777777" w:rsidR="00262F4C" w:rsidRDefault="00740F3C">
            <w:pPr>
              <w:numPr>
                <w:ilvl w:val="0"/>
                <w:numId w:val="3"/>
              </w:numPr>
              <w:pBdr>
                <w:top w:val="nil"/>
                <w:left w:val="nil"/>
                <w:bottom w:val="nil"/>
                <w:right w:val="nil"/>
                <w:between w:val="nil"/>
              </w:pBdr>
              <w:spacing w:line="259" w:lineRule="auto"/>
              <w:ind w:right="286"/>
              <w:rPr>
                <w:color w:val="231F20"/>
              </w:rPr>
            </w:pPr>
            <w:r>
              <w:rPr>
                <w:color w:val="231F20"/>
              </w:rPr>
              <w:t>Listening and reading comprehension of short texts in which people describe when and with whom they learned a new skill.</w:t>
            </w:r>
          </w:p>
          <w:p w14:paraId="268E6D17" w14:textId="77777777" w:rsidR="00262F4C" w:rsidRDefault="00740F3C">
            <w:pPr>
              <w:numPr>
                <w:ilvl w:val="0"/>
                <w:numId w:val="3"/>
              </w:numPr>
              <w:pBdr>
                <w:top w:val="nil"/>
                <w:left w:val="nil"/>
                <w:bottom w:val="nil"/>
                <w:right w:val="nil"/>
                <w:between w:val="nil"/>
              </w:pBdr>
              <w:spacing w:after="160" w:line="259" w:lineRule="auto"/>
              <w:ind w:right="286"/>
              <w:rPr>
                <w:color w:val="231F20"/>
              </w:rPr>
            </w:pPr>
            <w:r>
              <w:rPr>
                <w:color w:val="231F20"/>
              </w:rPr>
              <w:t>Speaking/writing activity: Students talk about when they learnt how to do something they love and who taught them. Speaking/writing activity: Students communicate about a new skill they would like to acquire and why.</w:t>
            </w:r>
          </w:p>
          <w:p w14:paraId="40FBDC34" w14:textId="04AA6446" w:rsidR="00262F4C" w:rsidRDefault="00740F3C">
            <w:pPr>
              <w:pBdr>
                <w:top w:val="nil"/>
                <w:left w:val="nil"/>
                <w:bottom w:val="nil"/>
                <w:right w:val="nil"/>
                <w:between w:val="nil"/>
              </w:pBdr>
              <w:spacing w:after="160"/>
              <w:ind w:right="30"/>
              <w:rPr>
                <w:rFonts w:ascii="Times New Roman" w:eastAsia="Times New Roman" w:hAnsi="Times New Roman" w:cs="Times New Roman"/>
                <w:color w:val="000000"/>
                <w:sz w:val="24"/>
                <w:szCs w:val="24"/>
              </w:rPr>
            </w:pPr>
            <w:r>
              <w:rPr>
                <w:i/>
                <w:color w:val="1155CC"/>
              </w:rPr>
              <w:t xml:space="preserve">This topic may contribute evidence towards the assessment of </w:t>
            </w:r>
            <w:r w:rsidR="005325CE">
              <w:rPr>
                <w:i/>
                <w:color w:val="1155CC"/>
              </w:rPr>
              <w:t xml:space="preserve">GR </w:t>
            </w:r>
            <w:r>
              <w:rPr>
                <w:i/>
                <w:color w:val="1155CC"/>
              </w:rPr>
              <w:t xml:space="preserve">1.1 </w:t>
            </w:r>
            <w:r w:rsidR="00640F91">
              <w:rPr>
                <w:i/>
                <w:color w:val="1155CC"/>
              </w:rPr>
              <w:t>Interact in German about everyday topics</w:t>
            </w:r>
          </w:p>
          <w:p w14:paraId="193B905C" w14:textId="58E80206" w:rsidR="00262F4C" w:rsidRDefault="00740F3C">
            <w:pPr>
              <w:pBdr>
                <w:top w:val="nil"/>
                <w:left w:val="nil"/>
                <w:bottom w:val="nil"/>
                <w:right w:val="nil"/>
                <w:between w:val="nil"/>
              </w:pBdr>
              <w:spacing w:after="160"/>
              <w:ind w:right="30"/>
              <w:rPr>
                <w:i/>
                <w:color w:val="1155CC"/>
              </w:rPr>
            </w:pPr>
            <w:r>
              <w:rPr>
                <w:i/>
                <w:color w:val="1155CC"/>
              </w:rPr>
              <w:t xml:space="preserve">This topic may develop skills relevant to the assessment of </w:t>
            </w:r>
            <w:r w:rsidR="005325CE">
              <w:rPr>
                <w:i/>
                <w:color w:val="1155CC"/>
              </w:rPr>
              <w:t xml:space="preserve">GR </w:t>
            </w:r>
            <w:r>
              <w:rPr>
                <w:i/>
                <w:color w:val="1155CC"/>
              </w:rPr>
              <w:t xml:space="preserve">1.2 </w:t>
            </w:r>
            <w:r w:rsidR="00640F91">
              <w:rPr>
                <w:i/>
                <w:color w:val="1155CC"/>
              </w:rPr>
              <w:t>Use German to communicate information on an everyday topic</w:t>
            </w:r>
            <w:r>
              <w:rPr>
                <w:i/>
                <w:color w:val="1155CC"/>
              </w:rPr>
              <w:t xml:space="preserve">, </w:t>
            </w:r>
            <w:r w:rsidR="005325CE">
              <w:rPr>
                <w:i/>
                <w:color w:val="1155CC"/>
              </w:rPr>
              <w:t xml:space="preserve">GR </w:t>
            </w:r>
            <w:r>
              <w:rPr>
                <w:i/>
                <w:color w:val="1155CC"/>
              </w:rPr>
              <w:t xml:space="preserve">1.3 </w:t>
            </w:r>
            <w:r w:rsidR="00640F91">
              <w:rPr>
                <w:i/>
                <w:color w:val="1155CC"/>
              </w:rPr>
              <w:t xml:space="preserve">Show understanding of written German </w:t>
            </w:r>
            <w:r>
              <w:rPr>
                <w:i/>
                <w:color w:val="1155CC"/>
              </w:rPr>
              <w:t>related to everyday contexts</w:t>
            </w:r>
            <w:r w:rsidR="005325CE">
              <w:rPr>
                <w:i/>
                <w:color w:val="1155CC"/>
              </w:rPr>
              <w:t>,</w:t>
            </w:r>
            <w:r>
              <w:rPr>
                <w:i/>
                <w:color w:val="1155CC"/>
              </w:rPr>
              <w:t xml:space="preserve"> and </w:t>
            </w:r>
            <w:r w:rsidR="005325CE">
              <w:rPr>
                <w:i/>
                <w:color w:val="1155CC"/>
              </w:rPr>
              <w:t xml:space="preserve">GR </w:t>
            </w:r>
            <w:r>
              <w:rPr>
                <w:i/>
                <w:color w:val="1155CC"/>
              </w:rPr>
              <w:t xml:space="preserve">1.4 </w:t>
            </w:r>
            <w:r w:rsidR="00640F91">
              <w:rPr>
                <w:i/>
                <w:color w:val="1155CC"/>
              </w:rPr>
              <w:t>Show understanding of spoken German related to everyday contexts</w:t>
            </w:r>
          </w:p>
          <w:p w14:paraId="1A982D3F" w14:textId="77777777" w:rsidR="00262F4C" w:rsidRDefault="00262F4C">
            <w:pPr>
              <w:pBdr>
                <w:top w:val="nil"/>
                <w:left w:val="nil"/>
                <w:bottom w:val="nil"/>
                <w:right w:val="nil"/>
                <w:between w:val="nil"/>
              </w:pBdr>
              <w:spacing w:after="160"/>
              <w:ind w:right="30"/>
              <w:rPr>
                <w:i/>
                <w:color w:val="1155CC"/>
              </w:rPr>
            </w:pPr>
          </w:p>
        </w:tc>
        <w:tc>
          <w:tcPr>
            <w:tcW w:w="1984" w:type="dxa"/>
          </w:tcPr>
          <w:p w14:paraId="5B0C963D" w14:textId="1EE6EAA9" w:rsidR="00262F4C" w:rsidRDefault="00740F3C">
            <w:pPr>
              <w:pBdr>
                <w:top w:val="nil"/>
                <w:left w:val="nil"/>
                <w:bottom w:val="nil"/>
                <w:right w:val="nil"/>
                <w:between w:val="nil"/>
              </w:pBdr>
              <w:spacing w:after="160"/>
              <w:ind w:right="30"/>
              <w:rPr>
                <w:color w:val="231F20"/>
              </w:rPr>
            </w:pPr>
            <w:r w:rsidRPr="42AF68F2">
              <w:rPr>
                <w:color w:val="231F20"/>
              </w:rPr>
              <w:t>4 weeks</w:t>
            </w:r>
          </w:p>
        </w:tc>
      </w:tr>
      <w:tr w:rsidR="00262F4C" w14:paraId="65993BAE" w14:textId="77777777" w:rsidTr="00B90985">
        <w:trPr>
          <w:trHeight w:val="1163"/>
        </w:trPr>
        <w:tc>
          <w:tcPr>
            <w:tcW w:w="4106" w:type="dxa"/>
            <w:vMerge/>
          </w:tcPr>
          <w:p w14:paraId="67E4F797" w14:textId="77777777" w:rsidR="00262F4C" w:rsidRDefault="00262F4C">
            <w:pPr>
              <w:pBdr>
                <w:top w:val="nil"/>
                <w:left w:val="nil"/>
                <w:bottom w:val="nil"/>
                <w:right w:val="nil"/>
                <w:between w:val="nil"/>
              </w:pBdr>
              <w:ind w:right="30"/>
              <w:rPr>
                <w:color w:val="231F20"/>
              </w:rPr>
            </w:pPr>
          </w:p>
        </w:tc>
        <w:tc>
          <w:tcPr>
            <w:tcW w:w="15026" w:type="dxa"/>
            <w:shd w:val="clear" w:color="auto" w:fill="auto"/>
          </w:tcPr>
          <w:p w14:paraId="55FB59BC" w14:textId="77777777" w:rsidR="00262F4C" w:rsidRDefault="00740F3C">
            <w:pPr>
              <w:ind w:right="284"/>
              <w:rPr>
                <w:b/>
                <w:color w:val="231F20"/>
              </w:rPr>
            </w:pPr>
            <w:r>
              <w:rPr>
                <w:b/>
                <w:color w:val="231F20"/>
              </w:rPr>
              <w:t xml:space="preserve">Wo ich </w:t>
            </w:r>
            <w:proofErr w:type="spellStart"/>
            <w:r>
              <w:rPr>
                <w:b/>
                <w:color w:val="231F20"/>
              </w:rPr>
              <w:t>wohne</w:t>
            </w:r>
            <w:proofErr w:type="spellEnd"/>
            <w:r>
              <w:rPr>
                <w:b/>
                <w:color w:val="231F20"/>
              </w:rPr>
              <w:t xml:space="preserve"> - </w:t>
            </w:r>
            <w:r>
              <w:rPr>
                <w:i/>
                <w:color w:val="231F20"/>
              </w:rPr>
              <w:t>Where I live</w:t>
            </w:r>
          </w:p>
          <w:p w14:paraId="26AE6122" w14:textId="77777777" w:rsidR="00262F4C" w:rsidRDefault="00262F4C">
            <w:pPr>
              <w:ind w:right="284"/>
              <w:rPr>
                <w:i/>
                <w:color w:val="231F20"/>
              </w:rPr>
            </w:pPr>
          </w:p>
          <w:p w14:paraId="0AD1150B" w14:textId="77777777" w:rsidR="00262F4C" w:rsidRDefault="00740F3C">
            <w:pPr>
              <w:numPr>
                <w:ilvl w:val="0"/>
                <w:numId w:val="6"/>
              </w:numPr>
              <w:pBdr>
                <w:top w:val="nil"/>
                <w:left w:val="nil"/>
                <w:bottom w:val="nil"/>
                <w:right w:val="nil"/>
                <w:between w:val="nil"/>
              </w:pBdr>
              <w:tabs>
                <w:tab w:val="left" w:pos="3700"/>
              </w:tabs>
              <w:spacing w:line="259" w:lineRule="auto"/>
              <w:ind w:right="286"/>
              <w:rPr>
                <w:color w:val="231F20"/>
              </w:rPr>
            </w:pPr>
            <w:r>
              <w:rPr>
                <w:color w:val="231F20"/>
              </w:rPr>
              <w:t>Explore short oral and written texts in which people describe where they live, with whom, and how they use these spaces.</w:t>
            </w:r>
          </w:p>
          <w:p w14:paraId="1221099C" w14:textId="77777777" w:rsidR="00262F4C" w:rsidRDefault="00740F3C">
            <w:pPr>
              <w:numPr>
                <w:ilvl w:val="0"/>
                <w:numId w:val="6"/>
              </w:numPr>
              <w:pBdr>
                <w:top w:val="nil"/>
                <w:left w:val="nil"/>
                <w:bottom w:val="nil"/>
                <w:right w:val="nil"/>
                <w:between w:val="nil"/>
              </w:pBdr>
              <w:tabs>
                <w:tab w:val="left" w:pos="3700"/>
              </w:tabs>
              <w:spacing w:line="259" w:lineRule="auto"/>
              <w:ind w:right="286"/>
              <w:rPr>
                <w:color w:val="231F20"/>
              </w:rPr>
            </w:pPr>
            <w:r>
              <w:rPr>
                <w:color w:val="231F20"/>
              </w:rPr>
              <w:t>Learn vocabulary for rooms in a dwelling.</w:t>
            </w:r>
          </w:p>
          <w:p w14:paraId="187A6B82" w14:textId="77777777" w:rsidR="00262F4C" w:rsidRDefault="00740F3C">
            <w:pPr>
              <w:numPr>
                <w:ilvl w:val="0"/>
                <w:numId w:val="6"/>
              </w:numPr>
              <w:pBdr>
                <w:top w:val="nil"/>
                <w:left w:val="nil"/>
                <w:bottom w:val="nil"/>
                <w:right w:val="nil"/>
                <w:between w:val="nil"/>
              </w:pBdr>
              <w:tabs>
                <w:tab w:val="left" w:pos="3700"/>
              </w:tabs>
              <w:spacing w:line="259" w:lineRule="auto"/>
              <w:ind w:right="286"/>
              <w:rPr>
                <w:color w:val="231F20"/>
              </w:rPr>
            </w:pPr>
            <w:r>
              <w:rPr>
                <w:color w:val="231F20"/>
              </w:rPr>
              <w:lastRenderedPageBreak/>
              <w:t>Explore some techniques for committing new vocabulary to the working memory, for example flashcards, mnemonics, cognates.</w:t>
            </w:r>
          </w:p>
          <w:p w14:paraId="2B7B18CB" w14:textId="2EA11CCE" w:rsidR="00262F4C" w:rsidRDefault="00740F3C">
            <w:pPr>
              <w:numPr>
                <w:ilvl w:val="0"/>
                <w:numId w:val="6"/>
              </w:numPr>
              <w:pBdr>
                <w:top w:val="nil"/>
                <w:left w:val="nil"/>
                <w:bottom w:val="nil"/>
                <w:right w:val="nil"/>
                <w:between w:val="nil"/>
              </w:pBdr>
              <w:tabs>
                <w:tab w:val="left" w:pos="3700"/>
              </w:tabs>
              <w:spacing w:line="259" w:lineRule="auto"/>
              <w:ind w:right="286"/>
              <w:rPr>
                <w:color w:val="231F20"/>
              </w:rPr>
            </w:pPr>
            <w:r>
              <w:rPr>
                <w:color w:val="231F20"/>
              </w:rPr>
              <w:t xml:space="preserve">Focus on prepositions of location, </w:t>
            </w:r>
            <w:proofErr w:type="spellStart"/>
            <w:proofErr w:type="gramStart"/>
            <w:r>
              <w:rPr>
                <w:color w:val="231F20"/>
              </w:rPr>
              <w:t>e</w:t>
            </w:r>
            <w:r w:rsidR="005325CE">
              <w:rPr>
                <w:color w:val="231F20"/>
              </w:rPr>
              <w:t>g</w:t>
            </w:r>
            <w:proofErr w:type="spellEnd"/>
            <w:proofErr w:type="gramEnd"/>
            <w:r>
              <w:rPr>
                <w:color w:val="231F20"/>
              </w:rPr>
              <w:t xml:space="preserve"> opposite, next to, between. </w:t>
            </w:r>
          </w:p>
          <w:p w14:paraId="2C72F0EC" w14:textId="77777777" w:rsidR="00262F4C" w:rsidRDefault="00740F3C">
            <w:pPr>
              <w:numPr>
                <w:ilvl w:val="0"/>
                <w:numId w:val="6"/>
              </w:numPr>
              <w:pBdr>
                <w:top w:val="nil"/>
                <w:left w:val="nil"/>
                <w:bottom w:val="nil"/>
                <w:right w:val="nil"/>
                <w:between w:val="nil"/>
              </w:pBdr>
              <w:tabs>
                <w:tab w:val="left" w:pos="3700"/>
              </w:tabs>
              <w:spacing w:line="259" w:lineRule="auto"/>
              <w:ind w:right="286"/>
              <w:rPr>
                <w:color w:val="231F20"/>
              </w:rPr>
            </w:pPr>
            <w:r>
              <w:rPr>
                <w:color w:val="231F20"/>
              </w:rPr>
              <w:t>Speaking/Writing activity: Describe a picture of a dwelling and what the people in it are doing.</w:t>
            </w:r>
          </w:p>
          <w:p w14:paraId="50916B05" w14:textId="75DACFEB" w:rsidR="00262F4C" w:rsidRDefault="00740F3C">
            <w:pPr>
              <w:numPr>
                <w:ilvl w:val="0"/>
                <w:numId w:val="6"/>
              </w:numPr>
              <w:pBdr>
                <w:top w:val="nil"/>
                <w:left w:val="nil"/>
                <w:bottom w:val="nil"/>
                <w:right w:val="nil"/>
                <w:between w:val="nil"/>
              </w:pBdr>
              <w:tabs>
                <w:tab w:val="left" w:pos="3700"/>
              </w:tabs>
              <w:spacing w:line="259" w:lineRule="auto"/>
              <w:ind w:right="286"/>
              <w:rPr>
                <w:color w:val="231F20"/>
              </w:rPr>
            </w:pPr>
            <w:r>
              <w:rPr>
                <w:color w:val="231F20"/>
              </w:rPr>
              <w:t>Focus on structures to express what is allowed in a particular space – asking for, giving, or withholding permission</w:t>
            </w:r>
            <w:r w:rsidR="005325CE">
              <w:rPr>
                <w:color w:val="231F20"/>
              </w:rPr>
              <w:t>,</w:t>
            </w:r>
            <w:r>
              <w:rPr>
                <w:color w:val="231F20"/>
              </w:rPr>
              <w:t xml:space="preserve"> and giving reasons</w:t>
            </w:r>
          </w:p>
          <w:p w14:paraId="75C37E1F" w14:textId="0A312263" w:rsidR="00262F4C" w:rsidRDefault="00740F3C">
            <w:pPr>
              <w:numPr>
                <w:ilvl w:val="0"/>
                <w:numId w:val="6"/>
              </w:numPr>
              <w:pBdr>
                <w:top w:val="nil"/>
                <w:left w:val="nil"/>
                <w:bottom w:val="nil"/>
                <w:right w:val="nil"/>
                <w:between w:val="nil"/>
              </w:pBdr>
              <w:tabs>
                <w:tab w:val="left" w:pos="3700"/>
              </w:tabs>
              <w:spacing w:after="160" w:line="259" w:lineRule="auto"/>
              <w:ind w:right="286"/>
              <w:rPr>
                <w:color w:val="231F20"/>
              </w:rPr>
            </w:pPr>
            <w:r>
              <w:rPr>
                <w:color w:val="231F20"/>
              </w:rPr>
              <w:t xml:space="preserve">Compare the diverse range of types of houses in Germany – for example, </w:t>
            </w:r>
            <w:proofErr w:type="spellStart"/>
            <w:r>
              <w:rPr>
                <w:color w:val="231F20"/>
              </w:rPr>
              <w:t>ein</w:t>
            </w:r>
            <w:proofErr w:type="spellEnd"/>
            <w:r>
              <w:rPr>
                <w:color w:val="231F20"/>
              </w:rPr>
              <w:t xml:space="preserve"> Haus, </w:t>
            </w:r>
            <w:proofErr w:type="spellStart"/>
            <w:r>
              <w:rPr>
                <w:color w:val="231F20"/>
              </w:rPr>
              <w:t>ein</w:t>
            </w:r>
            <w:proofErr w:type="spellEnd"/>
            <w:r>
              <w:rPr>
                <w:color w:val="231F20"/>
              </w:rPr>
              <w:t xml:space="preserve"> </w:t>
            </w:r>
            <w:proofErr w:type="spellStart"/>
            <w:r>
              <w:rPr>
                <w:color w:val="231F20"/>
              </w:rPr>
              <w:t>Reihenhaus</w:t>
            </w:r>
            <w:proofErr w:type="spellEnd"/>
            <w:r>
              <w:rPr>
                <w:color w:val="231F20"/>
              </w:rPr>
              <w:t xml:space="preserve">, </w:t>
            </w:r>
            <w:proofErr w:type="spellStart"/>
            <w:r>
              <w:rPr>
                <w:color w:val="231F20"/>
              </w:rPr>
              <w:t>ein</w:t>
            </w:r>
            <w:proofErr w:type="spellEnd"/>
            <w:r>
              <w:rPr>
                <w:color w:val="231F20"/>
              </w:rPr>
              <w:t xml:space="preserve"> </w:t>
            </w:r>
            <w:proofErr w:type="spellStart"/>
            <w:r>
              <w:rPr>
                <w:color w:val="231F20"/>
              </w:rPr>
              <w:t>Zweifamilienhaus</w:t>
            </w:r>
            <w:proofErr w:type="spellEnd"/>
            <w:r>
              <w:rPr>
                <w:color w:val="231F20"/>
              </w:rPr>
              <w:t xml:space="preserve">, </w:t>
            </w:r>
            <w:proofErr w:type="spellStart"/>
            <w:r>
              <w:rPr>
                <w:color w:val="231F20"/>
              </w:rPr>
              <w:t>ein</w:t>
            </w:r>
            <w:proofErr w:type="spellEnd"/>
            <w:r>
              <w:rPr>
                <w:color w:val="231F20"/>
              </w:rPr>
              <w:t xml:space="preserve"> </w:t>
            </w:r>
            <w:proofErr w:type="spellStart"/>
            <w:r>
              <w:rPr>
                <w:color w:val="231F20"/>
              </w:rPr>
              <w:t>Einfamilienhaus</w:t>
            </w:r>
            <w:proofErr w:type="spellEnd"/>
            <w:r>
              <w:rPr>
                <w:color w:val="231F20"/>
              </w:rPr>
              <w:t xml:space="preserve">, </w:t>
            </w:r>
            <w:proofErr w:type="spellStart"/>
            <w:r>
              <w:rPr>
                <w:color w:val="231F20"/>
              </w:rPr>
              <w:t>eine</w:t>
            </w:r>
            <w:proofErr w:type="spellEnd"/>
            <w:r>
              <w:rPr>
                <w:color w:val="231F20"/>
              </w:rPr>
              <w:t xml:space="preserve"> </w:t>
            </w:r>
            <w:proofErr w:type="spellStart"/>
            <w:r>
              <w:rPr>
                <w:color w:val="231F20"/>
              </w:rPr>
              <w:t>Wohnung</w:t>
            </w:r>
            <w:proofErr w:type="spellEnd"/>
            <w:r>
              <w:rPr>
                <w:color w:val="231F20"/>
              </w:rPr>
              <w:t xml:space="preserve"> – to what is available in NZ</w:t>
            </w:r>
            <w:r w:rsidR="005325CE">
              <w:rPr>
                <w:color w:val="231F20"/>
              </w:rPr>
              <w:t xml:space="preserve"> Aotearoa</w:t>
            </w:r>
            <w:r>
              <w:rPr>
                <w:color w:val="231F20"/>
              </w:rPr>
              <w:t>. Explore and contrast cultural norms in terms of acceptable behaviour in different spaces, for example, homes, marae, churches, public transport, public offices.</w:t>
            </w:r>
          </w:p>
          <w:p w14:paraId="67CA6D43" w14:textId="1447A3CF" w:rsidR="00262F4C" w:rsidRDefault="00740F3C">
            <w:pPr>
              <w:pBdr>
                <w:top w:val="nil"/>
                <w:left w:val="nil"/>
                <w:bottom w:val="nil"/>
                <w:right w:val="nil"/>
                <w:between w:val="nil"/>
              </w:pBdr>
              <w:spacing w:after="160"/>
              <w:ind w:right="30"/>
              <w:rPr>
                <w:rFonts w:ascii="Times New Roman" w:eastAsia="Times New Roman" w:hAnsi="Times New Roman" w:cs="Times New Roman"/>
                <w:color w:val="000000"/>
                <w:sz w:val="24"/>
                <w:szCs w:val="24"/>
              </w:rPr>
            </w:pPr>
            <w:r>
              <w:rPr>
                <w:i/>
                <w:color w:val="1155CC"/>
              </w:rPr>
              <w:t xml:space="preserve">This topic may contribute evidence towards the assessment of </w:t>
            </w:r>
            <w:r w:rsidR="005325CE">
              <w:rPr>
                <w:i/>
                <w:color w:val="1155CC"/>
              </w:rPr>
              <w:t xml:space="preserve">GR </w:t>
            </w:r>
            <w:r>
              <w:rPr>
                <w:i/>
                <w:color w:val="1155CC"/>
              </w:rPr>
              <w:t xml:space="preserve">1.1 </w:t>
            </w:r>
            <w:r w:rsidR="00640F91">
              <w:rPr>
                <w:i/>
                <w:color w:val="1155CC"/>
              </w:rPr>
              <w:t>Interact in German about everyday topics</w:t>
            </w:r>
          </w:p>
          <w:p w14:paraId="5BCE82DF" w14:textId="57A29152" w:rsidR="00262F4C" w:rsidRDefault="00740F3C">
            <w:pPr>
              <w:pBdr>
                <w:top w:val="nil"/>
                <w:left w:val="nil"/>
                <w:bottom w:val="nil"/>
                <w:right w:val="nil"/>
                <w:between w:val="nil"/>
              </w:pBdr>
              <w:spacing w:after="160"/>
              <w:ind w:right="30"/>
              <w:rPr>
                <w:rFonts w:ascii="Times New Roman" w:eastAsia="Times New Roman" w:hAnsi="Times New Roman" w:cs="Times New Roman"/>
                <w:color w:val="000000"/>
                <w:sz w:val="24"/>
                <w:szCs w:val="24"/>
              </w:rPr>
            </w:pPr>
            <w:r>
              <w:rPr>
                <w:i/>
                <w:color w:val="1155CC"/>
              </w:rPr>
              <w:t xml:space="preserve">This topic may develop skills relevant to the assessment of </w:t>
            </w:r>
            <w:r w:rsidR="005325CE">
              <w:rPr>
                <w:i/>
                <w:color w:val="1155CC"/>
              </w:rPr>
              <w:t xml:space="preserve">GR </w:t>
            </w:r>
            <w:r>
              <w:rPr>
                <w:i/>
                <w:color w:val="1155CC"/>
              </w:rPr>
              <w:t xml:space="preserve">1.2 </w:t>
            </w:r>
            <w:r w:rsidR="00640F91">
              <w:rPr>
                <w:i/>
                <w:color w:val="1155CC"/>
              </w:rPr>
              <w:t>Use German to communicate information on an everyday topic</w:t>
            </w:r>
            <w:r>
              <w:rPr>
                <w:i/>
                <w:color w:val="1155CC"/>
              </w:rPr>
              <w:t xml:space="preserve">, AS 1.3 </w:t>
            </w:r>
            <w:r w:rsidR="00640F91">
              <w:rPr>
                <w:i/>
                <w:color w:val="1155CC"/>
              </w:rPr>
              <w:t xml:space="preserve">Show understanding of written German </w:t>
            </w:r>
            <w:r>
              <w:rPr>
                <w:i/>
                <w:color w:val="1155CC"/>
              </w:rPr>
              <w:t>related to everyday contexts</w:t>
            </w:r>
            <w:r w:rsidR="005325CE">
              <w:rPr>
                <w:i/>
                <w:color w:val="1155CC"/>
              </w:rPr>
              <w:t>,</w:t>
            </w:r>
            <w:r>
              <w:rPr>
                <w:i/>
                <w:color w:val="1155CC"/>
              </w:rPr>
              <w:t xml:space="preserve"> and </w:t>
            </w:r>
            <w:r w:rsidR="005325CE">
              <w:rPr>
                <w:i/>
                <w:color w:val="1155CC"/>
              </w:rPr>
              <w:t xml:space="preserve">GR </w:t>
            </w:r>
            <w:r>
              <w:rPr>
                <w:i/>
                <w:color w:val="1155CC"/>
              </w:rPr>
              <w:t xml:space="preserve">1.4 </w:t>
            </w:r>
            <w:r w:rsidR="00640F91">
              <w:rPr>
                <w:i/>
                <w:color w:val="1155CC"/>
              </w:rPr>
              <w:t>Show understanding of spoken German related to everyday contexts</w:t>
            </w:r>
          </w:p>
        </w:tc>
        <w:tc>
          <w:tcPr>
            <w:tcW w:w="1984" w:type="dxa"/>
          </w:tcPr>
          <w:p w14:paraId="1C7F958E" w14:textId="77777777" w:rsidR="00262F4C" w:rsidRDefault="00740F3C">
            <w:pPr>
              <w:pBdr>
                <w:top w:val="nil"/>
                <w:left w:val="nil"/>
                <w:bottom w:val="nil"/>
                <w:right w:val="nil"/>
                <w:between w:val="nil"/>
              </w:pBdr>
              <w:tabs>
                <w:tab w:val="left" w:pos="3700"/>
              </w:tabs>
              <w:spacing w:after="160"/>
              <w:ind w:right="286"/>
              <w:rPr>
                <w:color w:val="231F20"/>
              </w:rPr>
            </w:pPr>
            <w:r>
              <w:rPr>
                <w:color w:val="231F20"/>
              </w:rPr>
              <w:lastRenderedPageBreak/>
              <w:t>4 weeks</w:t>
            </w:r>
          </w:p>
        </w:tc>
      </w:tr>
      <w:tr w:rsidR="00262F4C" w14:paraId="26A2009E" w14:textId="77777777" w:rsidTr="00B90985">
        <w:trPr>
          <w:trHeight w:val="4230"/>
        </w:trPr>
        <w:tc>
          <w:tcPr>
            <w:tcW w:w="4106" w:type="dxa"/>
            <w:vMerge/>
          </w:tcPr>
          <w:p w14:paraId="42936CE9" w14:textId="77777777" w:rsidR="00262F4C" w:rsidRDefault="00262F4C">
            <w:pPr>
              <w:pBdr>
                <w:top w:val="nil"/>
                <w:left w:val="nil"/>
                <w:bottom w:val="nil"/>
                <w:right w:val="nil"/>
                <w:between w:val="nil"/>
              </w:pBdr>
              <w:ind w:right="30"/>
              <w:rPr>
                <w:color w:val="231F20"/>
              </w:rPr>
            </w:pPr>
          </w:p>
        </w:tc>
        <w:tc>
          <w:tcPr>
            <w:tcW w:w="15026" w:type="dxa"/>
            <w:shd w:val="clear" w:color="auto" w:fill="auto"/>
          </w:tcPr>
          <w:p w14:paraId="2CC5F34C" w14:textId="77777777" w:rsidR="00262F4C" w:rsidRDefault="00740F3C">
            <w:pPr>
              <w:pBdr>
                <w:top w:val="nil"/>
                <w:left w:val="nil"/>
                <w:bottom w:val="nil"/>
                <w:right w:val="nil"/>
                <w:between w:val="nil"/>
              </w:pBdr>
              <w:spacing w:after="160"/>
              <w:ind w:right="286"/>
              <w:rPr>
                <w:b/>
                <w:color w:val="231F20"/>
              </w:rPr>
            </w:pPr>
            <w:proofErr w:type="spellStart"/>
            <w:r>
              <w:rPr>
                <w:b/>
                <w:color w:val="231F20"/>
              </w:rPr>
              <w:t>Meine</w:t>
            </w:r>
            <w:proofErr w:type="spellEnd"/>
            <w:r>
              <w:rPr>
                <w:b/>
                <w:color w:val="231F20"/>
              </w:rPr>
              <w:t xml:space="preserve"> Stadt / Mein </w:t>
            </w:r>
            <w:proofErr w:type="spellStart"/>
            <w:r>
              <w:rPr>
                <w:b/>
                <w:color w:val="231F20"/>
              </w:rPr>
              <w:t>Lieblingsort</w:t>
            </w:r>
            <w:proofErr w:type="spellEnd"/>
            <w:r>
              <w:rPr>
                <w:b/>
                <w:color w:val="231F20"/>
              </w:rPr>
              <w:t xml:space="preserve"> - </w:t>
            </w:r>
            <w:r>
              <w:rPr>
                <w:i/>
                <w:color w:val="231F20"/>
              </w:rPr>
              <w:t>My Town / My favourite Place</w:t>
            </w:r>
          </w:p>
          <w:p w14:paraId="41137D7B" w14:textId="77777777" w:rsidR="00262F4C" w:rsidRDefault="00740F3C">
            <w:pPr>
              <w:numPr>
                <w:ilvl w:val="0"/>
                <w:numId w:val="1"/>
              </w:numPr>
              <w:pBdr>
                <w:top w:val="nil"/>
                <w:left w:val="nil"/>
                <w:bottom w:val="nil"/>
                <w:right w:val="nil"/>
                <w:between w:val="nil"/>
              </w:pBdr>
              <w:tabs>
                <w:tab w:val="left" w:pos="3700"/>
              </w:tabs>
              <w:spacing w:line="259" w:lineRule="auto"/>
              <w:ind w:right="286"/>
              <w:rPr>
                <w:color w:val="231F20"/>
              </w:rPr>
            </w:pPr>
            <w:r>
              <w:rPr>
                <w:color w:val="231F20"/>
              </w:rPr>
              <w:t xml:space="preserve">Use images and maps to name common places in towns and common geographical features. </w:t>
            </w:r>
          </w:p>
          <w:p w14:paraId="23C1AD7B" w14:textId="77777777" w:rsidR="00262F4C" w:rsidRDefault="00740F3C">
            <w:pPr>
              <w:numPr>
                <w:ilvl w:val="0"/>
                <w:numId w:val="1"/>
              </w:numPr>
              <w:pBdr>
                <w:top w:val="nil"/>
                <w:left w:val="nil"/>
                <w:bottom w:val="nil"/>
                <w:right w:val="nil"/>
                <w:between w:val="nil"/>
              </w:pBdr>
              <w:tabs>
                <w:tab w:val="left" w:pos="3700"/>
              </w:tabs>
              <w:spacing w:line="259" w:lineRule="auto"/>
              <w:ind w:right="286"/>
              <w:rPr>
                <w:color w:val="231F20"/>
              </w:rPr>
            </w:pPr>
            <w:r>
              <w:rPr>
                <w:color w:val="231F20"/>
              </w:rPr>
              <w:t>Learn how to ask for, understand, and give simple directions.</w:t>
            </w:r>
          </w:p>
          <w:p w14:paraId="5828FA55" w14:textId="77777777" w:rsidR="00262F4C" w:rsidRDefault="00740F3C">
            <w:pPr>
              <w:numPr>
                <w:ilvl w:val="0"/>
                <w:numId w:val="1"/>
              </w:numPr>
              <w:pBdr>
                <w:top w:val="nil"/>
                <w:left w:val="nil"/>
                <w:bottom w:val="nil"/>
                <w:right w:val="nil"/>
                <w:between w:val="nil"/>
              </w:pBdr>
              <w:tabs>
                <w:tab w:val="left" w:pos="3700"/>
              </w:tabs>
              <w:spacing w:line="259" w:lineRule="auto"/>
              <w:ind w:right="286"/>
              <w:rPr>
                <w:color w:val="231F20"/>
              </w:rPr>
            </w:pPr>
            <w:r>
              <w:rPr>
                <w:color w:val="231F20"/>
              </w:rPr>
              <w:t>Explore oral and written texts that describe what there is in a place and what makes it special.</w:t>
            </w:r>
          </w:p>
          <w:p w14:paraId="371886FD" w14:textId="77777777" w:rsidR="00262F4C" w:rsidRDefault="00740F3C">
            <w:pPr>
              <w:numPr>
                <w:ilvl w:val="0"/>
                <w:numId w:val="1"/>
              </w:numPr>
              <w:pBdr>
                <w:top w:val="nil"/>
                <w:left w:val="nil"/>
                <w:bottom w:val="nil"/>
                <w:right w:val="nil"/>
                <w:between w:val="nil"/>
              </w:pBdr>
              <w:tabs>
                <w:tab w:val="left" w:pos="3700"/>
              </w:tabs>
              <w:spacing w:line="259" w:lineRule="auto"/>
              <w:ind w:right="286"/>
              <w:rPr>
                <w:color w:val="231F20"/>
              </w:rPr>
            </w:pPr>
            <w:r>
              <w:rPr>
                <w:color w:val="231F20"/>
              </w:rPr>
              <w:t>Reprise focus on grammatical structures to talk about future hopes (</w:t>
            </w:r>
            <w:proofErr w:type="spellStart"/>
            <w:r>
              <w:rPr>
                <w:color w:val="231F20"/>
              </w:rPr>
              <w:t>eg</w:t>
            </w:r>
            <w:proofErr w:type="spellEnd"/>
            <w:r>
              <w:rPr>
                <w:color w:val="231F20"/>
              </w:rPr>
              <w:t xml:space="preserve"> “I would like to”, “I hope to”, “I’m interested in”).</w:t>
            </w:r>
          </w:p>
          <w:p w14:paraId="42FF7845" w14:textId="77777777" w:rsidR="00262F4C" w:rsidRDefault="00740F3C">
            <w:pPr>
              <w:numPr>
                <w:ilvl w:val="0"/>
                <w:numId w:val="1"/>
              </w:numPr>
              <w:pBdr>
                <w:top w:val="nil"/>
                <w:left w:val="nil"/>
                <w:bottom w:val="nil"/>
                <w:right w:val="nil"/>
                <w:between w:val="nil"/>
              </w:pBdr>
              <w:tabs>
                <w:tab w:val="left" w:pos="3700"/>
              </w:tabs>
              <w:spacing w:line="259" w:lineRule="auto"/>
              <w:ind w:right="286"/>
              <w:rPr>
                <w:color w:val="231F20"/>
              </w:rPr>
            </w:pPr>
            <w:r>
              <w:rPr>
                <w:color w:val="231F20"/>
              </w:rPr>
              <w:t>Speaking/writing activity: Students communicate about their favourite place or a place of personal importance – what it’s like, how to get there, and why it’s significant to them.</w:t>
            </w:r>
          </w:p>
          <w:p w14:paraId="5DB5B92B" w14:textId="77777777" w:rsidR="00262F4C" w:rsidRDefault="00740F3C">
            <w:pPr>
              <w:numPr>
                <w:ilvl w:val="0"/>
                <w:numId w:val="1"/>
              </w:numPr>
              <w:pBdr>
                <w:top w:val="nil"/>
                <w:left w:val="nil"/>
                <w:bottom w:val="nil"/>
                <w:right w:val="nil"/>
                <w:between w:val="nil"/>
              </w:pBdr>
              <w:tabs>
                <w:tab w:val="left" w:pos="3700"/>
              </w:tabs>
              <w:spacing w:after="160" w:line="259" w:lineRule="auto"/>
              <w:ind w:right="286"/>
              <w:rPr>
                <w:color w:val="231F20"/>
              </w:rPr>
            </w:pPr>
            <w:r>
              <w:rPr>
                <w:color w:val="231F20"/>
              </w:rPr>
              <w:t>Cultural research/presentation activity: Students choose a German, Austrian, or Swiss city to research in depth then present to the class on where it is and what there is to do there. Students compare their chosen place with where they live or a place of personal importance in New Zealand.</w:t>
            </w:r>
          </w:p>
          <w:p w14:paraId="1F8D991D" w14:textId="5214804C" w:rsidR="00262F4C" w:rsidRDefault="00740F3C">
            <w:pPr>
              <w:pBdr>
                <w:top w:val="nil"/>
                <w:left w:val="nil"/>
                <w:bottom w:val="nil"/>
                <w:right w:val="nil"/>
                <w:between w:val="nil"/>
              </w:pBdr>
              <w:spacing w:after="160"/>
              <w:ind w:right="30"/>
              <w:rPr>
                <w:rFonts w:ascii="Times New Roman" w:eastAsia="Times New Roman" w:hAnsi="Times New Roman" w:cs="Times New Roman"/>
                <w:color w:val="000000"/>
                <w:sz w:val="24"/>
                <w:szCs w:val="24"/>
              </w:rPr>
            </w:pPr>
            <w:r>
              <w:rPr>
                <w:i/>
                <w:color w:val="1155CC"/>
              </w:rPr>
              <w:t xml:space="preserve">This topic may contribute evidence towards the assessment of </w:t>
            </w:r>
            <w:r w:rsidR="005325CE">
              <w:rPr>
                <w:i/>
                <w:color w:val="1155CC"/>
              </w:rPr>
              <w:t xml:space="preserve">GR </w:t>
            </w:r>
            <w:r>
              <w:rPr>
                <w:i/>
                <w:color w:val="1155CC"/>
              </w:rPr>
              <w:t xml:space="preserve">1.1 </w:t>
            </w:r>
            <w:r w:rsidR="00640F91">
              <w:rPr>
                <w:i/>
                <w:color w:val="1155CC"/>
              </w:rPr>
              <w:t>Interact in German about everyday topics</w:t>
            </w:r>
          </w:p>
          <w:p w14:paraId="1637B5FE" w14:textId="2A339D3D" w:rsidR="00262F4C" w:rsidRDefault="00740F3C">
            <w:pPr>
              <w:pBdr>
                <w:top w:val="nil"/>
                <w:left w:val="nil"/>
                <w:bottom w:val="nil"/>
                <w:right w:val="nil"/>
                <w:between w:val="nil"/>
              </w:pBdr>
              <w:spacing w:after="160"/>
              <w:ind w:right="30"/>
              <w:rPr>
                <w:rFonts w:ascii="Times New Roman" w:eastAsia="Times New Roman" w:hAnsi="Times New Roman" w:cs="Times New Roman"/>
                <w:color w:val="000000"/>
                <w:sz w:val="24"/>
                <w:szCs w:val="24"/>
              </w:rPr>
            </w:pPr>
            <w:r>
              <w:rPr>
                <w:i/>
                <w:color w:val="1155CC"/>
              </w:rPr>
              <w:t xml:space="preserve">This topic may develop skills relevant to the assessment of </w:t>
            </w:r>
            <w:r w:rsidR="005325CE">
              <w:rPr>
                <w:i/>
                <w:color w:val="1155CC"/>
              </w:rPr>
              <w:t xml:space="preserve">GR </w:t>
            </w:r>
            <w:r>
              <w:rPr>
                <w:i/>
                <w:color w:val="1155CC"/>
              </w:rPr>
              <w:t xml:space="preserve">1.2 </w:t>
            </w:r>
            <w:r w:rsidR="00640F91">
              <w:rPr>
                <w:i/>
                <w:color w:val="1155CC"/>
              </w:rPr>
              <w:t>Use German to communicate information on an everyday topic</w:t>
            </w:r>
            <w:r>
              <w:rPr>
                <w:i/>
                <w:color w:val="1155CC"/>
              </w:rPr>
              <w:t xml:space="preserve">, </w:t>
            </w:r>
            <w:r w:rsidR="005325CE">
              <w:rPr>
                <w:i/>
                <w:color w:val="1155CC"/>
              </w:rPr>
              <w:t xml:space="preserve">GR </w:t>
            </w:r>
            <w:r>
              <w:rPr>
                <w:i/>
                <w:color w:val="1155CC"/>
              </w:rPr>
              <w:t xml:space="preserve">1.3 </w:t>
            </w:r>
            <w:r w:rsidR="00640F91">
              <w:rPr>
                <w:i/>
                <w:color w:val="1155CC"/>
              </w:rPr>
              <w:t xml:space="preserve">Show understanding of written German </w:t>
            </w:r>
            <w:r>
              <w:rPr>
                <w:i/>
                <w:color w:val="1155CC"/>
              </w:rPr>
              <w:t>related to everyday contexts</w:t>
            </w:r>
            <w:r w:rsidR="005325CE">
              <w:rPr>
                <w:i/>
                <w:color w:val="1155CC"/>
              </w:rPr>
              <w:t>,</w:t>
            </w:r>
            <w:r>
              <w:rPr>
                <w:i/>
                <w:color w:val="1155CC"/>
              </w:rPr>
              <w:t xml:space="preserve"> and </w:t>
            </w:r>
            <w:r w:rsidR="005325CE">
              <w:rPr>
                <w:i/>
                <w:color w:val="1155CC"/>
              </w:rPr>
              <w:t xml:space="preserve">GR </w:t>
            </w:r>
            <w:r>
              <w:rPr>
                <w:i/>
                <w:color w:val="1155CC"/>
              </w:rPr>
              <w:t xml:space="preserve">1.4 </w:t>
            </w:r>
            <w:r w:rsidR="00640F91">
              <w:rPr>
                <w:i/>
                <w:color w:val="1155CC"/>
              </w:rPr>
              <w:t>Show understanding of spoken German related to everyday contexts</w:t>
            </w:r>
          </w:p>
        </w:tc>
        <w:tc>
          <w:tcPr>
            <w:tcW w:w="1984" w:type="dxa"/>
          </w:tcPr>
          <w:p w14:paraId="724D9D8C" w14:textId="77777777" w:rsidR="00262F4C" w:rsidRDefault="00740F3C">
            <w:pPr>
              <w:pBdr>
                <w:top w:val="nil"/>
                <w:left w:val="nil"/>
                <w:bottom w:val="nil"/>
                <w:right w:val="nil"/>
                <w:between w:val="nil"/>
              </w:pBdr>
              <w:tabs>
                <w:tab w:val="left" w:pos="3700"/>
              </w:tabs>
              <w:spacing w:after="160"/>
              <w:ind w:right="286"/>
              <w:rPr>
                <w:color w:val="231F20"/>
              </w:rPr>
            </w:pPr>
            <w:r>
              <w:rPr>
                <w:color w:val="231F20"/>
              </w:rPr>
              <w:t>4 weeks</w:t>
            </w:r>
          </w:p>
        </w:tc>
      </w:tr>
      <w:tr w:rsidR="00262F4C" w14:paraId="1A226DC4" w14:textId="77777777" w:rsidTr="00B90985">
        <w:trPr>
          <w:trHeight w:val="1134"/>
        </w:trPr>
        <w:tc>
          <w:tcPr>
            <w:tcW w:w="4106" w:type="dxa"/>
            <w:vMerge/>
          </w:tcPr>
          <w:p w14:paraId="2FFE7182" w14:textId="77777777" w:rsidR="00262F4C" w:rsidRDefault="00262F4C">
            <w:pPr>
              <w:pBdr>
                <w:top w:val="nil"/>
                <w:left w:val="nil"/>
                <w:bottom w:val="nil"/>
                <w:right w:val="nil"/>
                <w:between w:val="nil"/>
              </w:pBdr>
              <w:ind w:right="30"/>
              <w:rPr>
                <w:color w:val="231F20"/>
              </w:rPr>
            </w:pPr>
          </w:p>
        </w:tc>
        <w:tc>
          <w:tcPr>
            <w:tcW w:w="15026" w:type="dxa"/>
            <w:shd w:val="clear" w:color="auto" w:fill="auto"/>
          </w:tcPr>
          <w:p w14:paraId="4F556656" w14:textId="77777777" w:rsidR="00262F4C" w:rsidRDefault="00740F3C">
            <w:pPr>
              <w:pBdr>
                <w:top w:val="nil"/>
                <w:left w:val="nil"/>
                <w:bottom w:val="nil"/>
                <w:right w:val="nil"/>
                <w:between w:val="nil"/>
              </w:pBdr>
              <w:spacing w:after="160"/>
              <w:ind w:right="286"/>
              <w:rPr>
                <w:color w:val="231F20"/>
              </w:rPr>
            </w:pPr>
            <w:r>
              <w:rPr>
                <w:b/>
                <w:color w:val="231F20"/>
              </w:rPr>
              <w:t xml:space="preserve">Essen und Gesundheit - </w:t>
            </w:r>
            <w:r>
              <w:rPr>
                <w:i/>
                <w:color w:val="231F20"/>
              </w:rPr>
              <w:t>Food and Health</w:t>
            </w:r>
          </w:p>
          <w:p w14:paraId="1A43D07B" w14:textId="77777777" w:rsidR="00262F4C" w:rsidRDefault="00740F3C" w:rsidP="42AF68F2">
            <w:pPr>
              <w:keepLines/>
              <w:numPr>
                <w:ilvl w:val="0"/>
                <w:numId w:val="2"/>
              </w:numPr>
              <w:pBdr>
                <w:top w:val="nil"/>
                <w:left w:val="nil"/>
                <w:bottom w:val="nil"/>
                <w:right w:val="nil"/>
                <w:between w:val="nil"/>
              </w:pBdr>
              <w:tabs>
                <w:tab w:val="left" w:pos="3700"/>
              </w:tabs>
              <w:ind w:right="286"/>
              <w:rPr>
                <w:color w:val="231F20"/>
              </w:rPr>
            </w:pPr>
            <w:r w:rsidRPr="42AF68F2">
              <w:rPr>
                <w:color w:val="231F20"/>
              </w:rPr>
              <w:t>Learn names of common foods, drinks, and their associated meals (</w:t>
            </w:r>
            <w:proofErr w:type="spellStart"/>
            <w:r w:rsidRPr="42AF68F2">
              <w:rPr>
                <w:color w:val="231F20"/>
              </w:rPr>
              <w:t>eg</w:t>
            </w:r>
            <w:proofErr w:type="spellEnd"/>
            <w:r w:rsidRPr="42AF68F2">
              <w:rPr>
                <w:color w:val="231F20"/>
              </w:rPr>
              <w:t xml:space="preserve"> das </w:t>
            </w:r>
            <w:proofErr w:type="spellStart"/>
            <w:r w:rsidRPr="42AF68F2">
              <w:rPr>
                <w:color w:val="231F20"/>
              </w:rPr>
              <w:t>Frühstück</w:t>
            </w:r>
            <w:proofErr w:type="spellEnd"/>
            <w:r w:rsidRPr="42AF68F2">
              <w:rPr>
                <w:color w:val="231F20"/>
              </w:rPr>
              <w:t xml:space="preserve">, das </w:t>
            </w:r>
            <w:proofErr w:type="spellStart"/>
            <w:r w:rsidRPr="42AF68F2">
              <w:rPr>
                <w:color w:val="231F20"/>
              </w:rPr>
              <w:t>Mittagessen</w:t>
            </w:r>
            <w:proofErr w:type="spellEnd"/>
            <w:r w:rsidRPr="42AF68F2">
              <w:rPr>
                <w:color w:val="231F20"/>
              </w:rPr>
              <w:t xml:space="preserve"> and das </w:t>
            </w:r>
            <w:proofErr w:type="spellStart"/>
            <w:r w:rsidRPr="42AF68F2">
              <w:rPr>
                <w:color w:val="231F20"/>
              </w:rPr>
              <w:t>Abendbrot</w:t>
            </w:r>
            <w:proofErr w:type="spellEnd"/>
            <w:r w:rsidRPr="42AF68F2">
              <w:rPr>
                <w:color w:val="231F20"/>
              </w:rPr>
              <w:t xml:space="preserve"> or </w:t>
            </w:r>
            <w:proofErr w:type="spellStart"/>
            <w:r w:rsidRPr="42AF68F2">
              <w:rPr>
                <w:color w:val="231F20"/>
              </w:rPr>
              <w:t>Abendessen</w:t>
            </w:r>
            <w:proofErr w:type="spellEnd"/>
            <w:r w:rsidRPr="42AF68F2">
              <w:rPr>
                <w:color w:val="231F20"/>
              </w:rPr>
              <w:t>).</w:t>
            </w:r>
          </w:p>
          <w:p w14:paraId="36A1ACFD" w14:textId="77777777" w:rsidR="00262F4C" w:rsidRDefault="00740F3C" w:rsidP="42AF68F2">
            <w:pPr>
              <w:keepLines/>
              <w:numPr>
                <w:ilvl w:val="0"/>
                <w:numId w:val="2"/>
              </w:numPr>
              <w:pBdr>
                <w:top w:val="nil"/>
                <w:left w:val="nil"/>
                <w:bottom w:val="nil"/>
                <w:right w:val="nil"/>
                <w:between w:val="nil"/>
              </w:pBdr>
              <w:tabs>
                <w:tab w:val="left" w:pos="3700"/>
              </w:tabs>
              <w:ind w:right="286"/>
              <w:rPr>
                <w:color w:val="231F20"/>
              </w:rPr>
            </w:pPr>
            <w:r w:rsidRPr="42AF68F2">
              <w:rPr>
                <w:color w:val="231F20"/>
              </w:rPr>
              <w:t xml:space="preserve">Explore other techniques for committing new vocabulary to the working memory, </w:t>
            </w:r>
            <w:proofErr w:type="spellStart"/>
            <w:r w:rsidRPr="42AF68F2">
              <w:rPr>
                <w:color w:val="231F20"/>
              </w:rPr>
              <w:t>eg</w:t>
            </w:r>
            <w:proofErr w:type="spellEnd"/>
            <w:r w:rsidRPr="42AF68F2">
              <w:rPr>
                <w:color w:val="231F20"/>
              </w:rPr>
              <w:t xml:space="preserve"> digital tools, games, interactive drills.</w:t>
            </w:r>
          </w:p>
          <w:p w14:paraId="7376497D" w14:textId="77777777" w:rsidR="00262F4C" w:rsidRDefault="00740F3C" w:rsidP="42AF68F2">
            <w:pPr>
              <w:keepLines/>
              <w:numPr>
                <w:ilvl w:val="0"/>
                <w:numId w:val="2"/>
              </w:numPr>
              <w:pBdr>
                <w:top w:val="nil"/>
                <w:left w:val="nil"/>
                <w:bottom w:val="nil"/>
                <w:right w:val="nil"/>
                <w:between w:val="nil"/>
              </w:pBdr>
              <w:tabs>
                <w:tab w:val="left" w:pos="3700"/>
              </w:tabs>
              <w:ind w:right="286"/>
              <w:rPr>
                <w:color w:val="231F20"/>
              </w:rPr>
            </w:pPr>
            <w:r w:rsidRPr="42AF68F2">
              <w:rPr>
                <w:color w:val="231F20"/>
              </w:rPr>
              <w:t>Engage with simple oral and written texts in which people talk about their eating habits.</w:t>
            </w:r>
          </w:p>
          <w:p w14:paraId="1BEE299D" w14:textId="77777777" w:rsidR="00262F4C" w:rsidRDefault="00740F3C" w:rsidP="42AF68F2">
            <w:pPr>
              <w:keepLines/>
              <w:numPr>
                <w:ilvl w:val="0"/>
                <w:numId w:val="2"/>
              </w:numPr>
              <w:pBdr>
                <w:top w:val="nil"/>
                <w:left w:val="nil"/>
                <w:bottom w:val="nil"/>
                <w:right w:val="nil"/>
                <w:between w:val="nil"/>
              </w:pBdr>
              <w:tabs>
                <w:tab w:val="left" w:pos="3700"/>
              </w:tabs>
              <w:ind w:right="286"/>
              <w:rPr>
                <w:color w:val="231F20"/>
              </w:rPr>
            </w:pPr>
            <w:r w:rsidRPr="42AF68F2">
              <w:rPr>
                <w:color w:val="231F20"/>
              </w:rPr>
              <w:t>Learn some simple sentence patterns to say what you eat to stay healthy, and what physical activities you do to stay healthy.</w:t>
            </w:r>
          </w:p>
          <w:p w14:paraId="1ABF206A" w14:textId="77777777" w:rsidR="00262F4C" w:rsidRDefault="00740F3C" w:rsidP="42AF68F2">
            <w:pPr>
              <w:keepLines/>
              <w:numPr>
                <w:ilvl w:val="0"/>
                <w:numId w:val="2"/>
              </w:numPr>
              <w:pBdr>
                <w:top w:val="nil"/>
                <w:left w:val="nil"/>
                <w:bottom w:val="nil"/>
                <w:right w:val="nil"/>
                <w:between w:val="nil"/>
              </w:pBdr>
              <w:tabs>
                <w:tab w:val="left" w:pos="3700"/>
              </w:tabs>
              <w:ind w:right="286"/>
              <w:rPr>
                <w:color w:val="231F20"/>
              </w:rPr>
            </w:pPr>
            <w:r w:rsidRPr="42AF68F2">
              <w:rPr>
                <w:color w:val="231F20"/>
              </w:rPr>
              <w:t>Focus on how to combine time/manner/place references in sentence building.</w:t>
            </w:r>
          </w:p>
          <w:p w14:paraId="314B34B6" w14:textId="20B38073" w:rsidR="00262F4C" w:rsidRDefault="00740F3C" w:rsidP="42AF68F2">
            <w:pPr>
              <w:keepLines/>
              <w:numPr>
                <w:ilvl w:val="0"/>
                <w:numId w:val="2"/>
              </w:numPr>
              <w:pBdr>
                <w:top w:val="nil"/>
                <w:left w:val="nil"/>
                <w:bottom w:val="nil"/>
                <w:right w:val="nil"/>
                <w:between w:val="nil"/>
              </w:pBdr>
              <w:tabs>
                <w:tab w:val="left" w:pos="3700"/>
              </w:tabs>
              <w:ind w:right="286"/>
              <w:rPr>
                <w:color w:val="231F20"/>
              </w:rPr>
            </w:pPr>
            <w:r w:rsidRPr="42AF68F2">
              <w:rPr>
                <w:color w:val="231F20"/>
              </w:rPr>
              <w:t xml:space="preserve">Cultural elements: Explore fast food differences between German and NZ </w:t>
            </w:r>
            <w:r w:rsidR="00F12BE1">
              <w:rPr>
                <w:color w:val="231F20"/>
              </w:rPr>
              <w:t>Aotearoa,</w:t>
            </w:r>
            <w:r w:rsidRPr="42AF68F2">
              <w:rPr>
                <w:color w:val="231F20"/>
              </w:rPr>
              <w:t xml:space="preserve"> </w:t>
            </w:r>
            <w:proofErr w:type="gramStart"/>
            <w:r w:rsidRPr="42AF68F2">
              <w:rPr>
                <w:color w:val="231F20"/>
              </w:rPr>
              <w:t>e</w:t>
            </w:r>
            <w:proofErr w:type="spellStart"/>
            <w:r w:rsidRPr="42AF68F2">
              <w:rPr>
                <w:color w:val="231F20"/>
              </w:rPr>
              <w:t>g</w:t>
            </w:r>
            <w:proofErr w:type="spellEnd"/>
            <w:proofErr w:type="gramEnd"/>
            <w:r w:rsidRPr="42AF68F2">
              <w:rPr>
                <w:color w:val="231F20"/>
              </w:rPr>
              <w:t xml:space="preserve"> </w:t>
            </w:r>
            <w:proofErr w:type="spellStart"/>
            <w:r w:rsidRPr="42AF68F2">
              <w:rPr>
                <w:color w:val="231F20"/>
              </w:rPr>
              <w:t>Brötchen</w:t>
            </w:r>
            <w:proofErr w:type="spellEnd"/>
            <w:r w:rsidRPr="42AF68F2">
              <w:rPr>
                <w:color w:val="231F20"/>
              </w:rPr>
              <w:t xml:space="preserve"> </w:t>
            </w:r>
            <w:proofErr w:type="spellStart"/>
            <w:r w:rsidRPr="42AF68F2">
              <w:rPr>
                <w:color w:val="231F20"/>
              </w:rPr>
              <w:t>mit</w:t>
            </w:r>
            <w:proofErr w:type="spellEnd"/>
            <w:r w:rsidRPr="42AF68F2">
              <w:rPr>
                <w:color w:val="231F20"/>
              </w:rPr>
              <w:t xml:space="preserve"> Wurst, Currywurst, Pommes, </w:t>
            </w:r>
            <w:proofErr w:type="spellStart"/>
            <w:r w:rsidRPr="42AF68F2">
              <w:rPr>
                <w:color w:val="231F20"/>
              </w:rPr>
              <w:t>Döner</w:t>
            </w:r>
            <w:proofErr w:type="spellEnd"/>
            <w:r w:rsidRPr="42AF68F2">
              <w:rPr>
                <w:color w:val="231F20"/>
              </w:rPr>
              <w:t xml:space="preserve"> etc; Role-play how to order fast food in German.</w:t>
            </w:r>
          </w:p>
          <w:p w14:paraId="2D31F86B" w14:textId="77777777" w:rsidR="00262F4C" w:rsidRDefault="00740F3C" w:rsidP="42AF68F2">
            <w:pPr>
              <w:keepLines/>
              <w:numPr>
                <w:ilvl w:val="0"/>
                <w:numId w:val="2"/>
              </w:numPr>
              <w:pBdr>
                <w:top w:val="nil"/>
                <w:left w:val="nil"/>
                <w:bottom w:val="nil"/>
                <w:right w:val="nil"/>
                <w:between w:val="nil"/>
              </w:pBdr>
              <w:tabs>
                <w:tab w:val="left" w:pos="3700"/>
              </w:tabs>
              <w:ind w:right="286"/>
              <w:rPr>
                <w:color w:val="231F20"/>
              </w:rPr>
            </w:pPr>
            <w:r w:rsidRPr="42AF68F2">
              <w:rPr>
                <w:color w:val="231F20"/>
              </w:rPr>
              <w:t>Learn about ‘</w:t>
            </w:r>
            <w:proofErr w:type="spellStart"/>
            <w:r w:rsidRPr="42AF68F2">
              <w:rPr>
                <w:color w:val="231F20"/>
              </w:rPr>
              <w:t>Kaffee</w:t>
            </w:r>
            <w:proofErr w:type="spellEnd"/>
            <w:r w:rsidRPr="42AF68F2">
              <w:rPr>
                <w:color w:val="231F20"/>
              </w:rPr>
              <w:t xml:space="preserve"> und Kuchen’ culture for special occasions in Germany. Compare and contrast with special occasion foods in a student's own culture.</w:t>
            </w:r>
          </w:p>
          <w:p w14:paraId="7113F397" w14:textId="11AC1831" w:rsidR="00262F4C" w:rsidRDefault="00740F3C">
            <w:pPr>
              <w:pBdr>
                <w:top w:val="nil"/>
                <w:left w:val="nil"/>
                <w:bottom w:val="nil"/>
                <w:right w:val="nil"/>
                <w:between w:val="nil"/>
              </w:pBdr>
              <w:spacing w:after="160"/>
              <w:ind w:right="30"/>
              <w:rPr>
                <w:rFonts w:ascii="Times New Roman" w:eastAsia="Times New Roman" w:hAnsi="Times New Roman" w:cs="Times New Roman"/>
                <w:color w:val="000000"/>
                <w:sz w:val="24"/>
                <w:szCs w:val="24"/>
              </w:rPr>
            </w:pPr>
            <w:r>
              <w:rPr>
                <w:i/>
                <w:color w:val="1155CC"/>
              </w:rPr>
              <w:t xml:space="preserve">This topic may contribute evidence towards the assessment of </w:t>
            </w:r>
            <w:r w:rsidR="005325CE">
              <w:rPr>
                <w:i/>
                <w:color w:val="1155CC"/>
              </w:rPr>
              <w:t xml:space="preserve">GR </w:t>
            </w:r>
            <w:r>
              <w:rPr>
                <w:i/>
                <w:color w:val="1155CC"/>
              </w:rPr>
              <w:t xml:space="preserve">1.1 </w:t>
            </w:r>
            <w:r w:rsidR="00640F91">
              <w:rPr>
                <w:i/>
                <w:color w:val="1155CC"/>
              </w:rPr>
              <w:t>Interact in German about everyday topics</w:t>
            </w:r>
          </w:p>
          <w:p w14:paraId="2574D614" w14:textId="192401E8" w:rsidR="00262F4C" w:rsidRDefault="00740F3C">
            <w:pPr>
              <w:pBdr>
                <w:top w:val="nil"/>
                <w:left w:val="nil"/>
                <w:bottom w:val="nil"/>
                <w:right w:val="nil"/>
                <w:between w:val="nil"/>
              </w:pBdr>
              <w:spacing w:after="160"/>
              <w:ind w:right="30"/>
              <w:rPr>
                <w:rFonts w:ascii="Times New Roman" w:eastAsia="Times New Roman" w:hAnsi="Times New Roman" w:cs="Times New Roman"/>
                <w:color w:val="000000"/>
                <w:sz w:val="24"/>
                <w:szCs w:val="24"/>
              </w:rPr>
            </w:pPr>
            <w:r>
              <w:rPr>
                <w:i/>
                <w:color w:val="1155CC"/>
              </w:rPr>
              <w:t xml:space="preserve">This topic may develop skills relevant to the assessment of </w:t>
            </w:r>
            <w:r w:rsidR="005325CE">
              <w:rPr>
                <w:i/>
                <w:color w:val="1155CC"/>
              </w:rPr>
              <w:t xml:space="preserve">GR </w:t>
            </w:r>
            <w:r>
              <w:rPr>
                <w:i/>
                <w:color w:val="1155CC"/>
              </w:rPr>
              <w:t xml:space="preserve">1.2 </w:t>
            </w:r>
            <w:r w:rsidR="00640F91">
              <w:rPr>
                <w:i/>
                <w:color w:val="1155CC"/>
              </w:rPr>
              <w:t>Use German to communicate information on an everyday topic</w:t>
            </w:r>
            <w:r>
              <w:rPr>
                <w:i/>
                <w:color w:val="1155CC"/>
              </w:rPr>
              <w:t xml:space="preserve">, </w:t>
            </w:r>
            <w:r w:rsidR="005325CE">
              <w:rPr>
                <w:i/>
                <w:color w:val="1155CC"/>
              </w:rPr>
              <w:t xml:space="preserve">GR </w:t>
            </w:r>
            <w:r>
              <w:rPr>
                <w:i/>
                <w:color w:val="1155CC"/>
              </w:rPr>
              <w:t xml:space="preserve">1.3 </w:t>
            </w:r>
            <w:r w:rsidR="00640F91">
              <w:rPr>
                <w:i/>
                <w:color w:val="1155CC"/>
              </w:rPr>
              <w:t xml:space="preserve">Show understanding of written German </w:t>
            </w:r>
            <w:r>
              <w:rPr>
                <w:i/>
                <w:color w:val="1155CC"/>
              </w:rPr>
              <w:t>related to everyday contexts</w:t>
            </w:r>
            <w:r w:rsidR="005325CE">
              <w:rPr>
                <w:i/>
                <w:color w:val="1155CC"/>
              </w:rPr>
              <w:t>,</w:t>
            </w:r>
            <w:r>
              <w:rPr>
                <w:i/>
                <w:color w:val="1155CC"/>
              </w:rPr>
              <w:t xml:space="preserve"> and </w:t>
            </w:r>
            <w:r w:rsidR="005325CE">
              <w:rPr>
                <w:i/>
                <w:color w:val="1155CC"/>
              </w:rPr>
              <w:t xml:space="preserve">GR </w:t>
            </w:r>
            <w:r>
              <w:rPr>
                <w:i/>
                <w:color w:val="1155CC"/>
              </w:rPr>
              <w:t xml:space="preserve">1.4 </w:t>
            </w:r>
            <w:r w:rsidR="00640F91">
              <w:rPr>
                <w:i/>
                <w:color w:val="1155CC"/>
              </w:rPr>
              <w:t>Show understanding of spoken German related to everyday contexts</w:t>
            </w:r>
          </w:p>
        </w:tc>
        <w:tc>
          <w:tcPr>
            <w:tcW w:w="1984" w:type="dxa"/>
          </w:tcPr>
          <w:p w14:paraId="0E45783D" w14:textId="2FF51D1D" w:rsidR="00262F4C" w:rsidRDefault="00740F3C">
            <w:pPr>
              <w:pBdr>
                <w:top w:val="nil"/>
                <w:left w:val="nil"/>
                <w:bottom w:val="nil"/>
                <w:right w:val="nil"/>
                <w:between w:val="nil"/>
              </w:pBdr>
              <w:tabs>
                <w:tab w:val="left" w:pos="3700"/>
              </w:tabs>
              <w:spacing w:after="160"/>
              <w:ind w:right="286"/>
              <w:rPr>
                <w:color w:val="231F20"/>
              </w:rPr>
            </w:pPr>
            <w:r>
              <w:rPr>
                <w:color w:val="231F20"/>
              </w:rPr>
              <w:t>4 weeks</w:t>
            </w:r>
          </w:p>
        </w:tc>
      </w:tr>
      <w:tr w:rsidR="00262F4C" w14:paraId="3B893627" w14:textId="77777777" w:rsidTr="00B90985">
        <w:trPr>
          <w:trHeight w:val="1134"/>
        </w:trPr>
        <w:tc>
          <w:tcPr>
            <w:tcW w:w="4106" w:type="dxa"/>
            <w:vMerge/>
          </w:tcPr>
          <w:p w14:paraId="35D9B51F" w14:textId="77777777" w:rsidR="00262F4C" w:rsidRDefault="00262F4C">
            <w:pPr>
              <w:ind w:right="30"/>
              <w:rPr>
                <w:color w:val="231F20"/>
              </w:rPr>
            </w:pPr>
          </w:p>
        </w:tc>
        <w:tc>
          <w:tcPr>
            <w:tcW w:w="15026" w:type="dxa"/>
            <w:shd w:val="clear" w:color="auto" w:fill="auto"/>
          </w:tcPr>
          <w:p w14:paraId="7C063396" w14:textId="60A5B22F" w:rsidR="00262F4C" w:rsidRDefault="00740F3C" w:rsidP="42AF68F2">
            <w:pPr>
              <w:pBdr>
                <w:top w:val="nil"/>
                <w:left w:val="nil"/>
                <w:bottom w:val="nil"/>
                <w:right w:val="nil"/>
                <w:between w:val="nil"/>
              </w:pBdr>
              <w:spacing w:after="160"/>
              <w:ind w:right="286"/>
              <w:rPr>
                <w:i/>
                <w:iCs/>
                <w:color w:val="231F20"/>
              </w:rPr>
            </w:pPr>
            <w:r w:rsidRPr="42AF68F2">
              <w:rPr>
                <w:b/>
                <w:bCs/>
                <w:color w:val="231F20"/>
              </w:rPr>
              <w:t xml:space="preserve">Mein Tag / </w:t>
            </w:r>
            <w:proofErr w:type="spellStart"/>
            <w:r w:rsidRPr="42AF68F2">
              <w:rPr>
                <w:b/>
                <w:bCs/>
                <w:color w:val="231F20"/>
              </w:rPr>
              <w:t>Meine</w:t>
            </w:r>
            <w:proofErr w:type="spellEnd"/>
            <w:r w:rsidRPr="42AF68F2">
              <w:rPr>
                <w:b/>
                <w:bCs/>
                <w:color w:val="231F20"/>
              </w:rPr>
              <w:t xml:space="preserve"> </w:t>
            </w:r>
            <w:proofErr w:type="spellStart"/>
            <w:r w:rsidRPr="42AF68F2">
              <w:rPr>
                <w:b/>
                <w:bCs/>
                <w:color w:val="231F20"/>
              </w:rPr>
              <w:t>Freizeit</w:t>
            </w:r>
            <w:proofErr w:type="spellEnd"/>
            <w:r w:rsidRPr="42AF68F2">
              <w:rPr>
                <w:b/>
                <w:bCs/>
                <w:color w:val="231F20"/>
              </w:rPr>
              <w:t xml:space="preserve"> - </w:t>
            </w:r>
            <w:r w:rsidRPr="42AF68F2">
              <w:rPr>
                <w:i/>
                <w:iCs/>
                <w:color w:val="231F20"/>
              </w:rPr>
              <w:t xml:space="preserve">My Day / My </w:t>
            </w:r>
            <w:proofErr w:type="spellStart"/>
            <w:r w:rsidRPr="42AF68F2">
              <w:rPr>
                <w:i/>
                <w:iCs/>
                <w:color w:val="231F20"/>
              </w:rPr>
              <w:t>Freetime</w:t>
            </w:r>
            <w:proofErr w:type="spellEnd"/>
          </w:p>
          <w:p w14:paraId="14F5ECB8" w14:textId="77777777" w:rsidR="00262F4C" w:rsidRDefault="00740F3C" w:rsidP="42AF68F2">
            <w:pPr>
              <w:numPr>
                <w:ilvl w:val="0"/>
                <w:numId w:val="5"/>
              </w:numPr>
              <w:pBdr>
                <w:top w:val="nil"/>
                <w:left w:val="nil"/>
                <w:bottom w:val="nil"/>
                <w:right w:val="nil"/>
                <w:between w:val="nil"/>
              </w:pBdr>
              <w:tabs>
                <w:tab w:val="left" w:pos="3700"/>
              </w:tabs>
              <w:ind w:right="286"/>
              <w:rPr>
                <w:color w:val="231F20"/>
              </w:rPr>
            </w:pPr>
            <w:r w:rsidRPr="42AF68F2">
              <w:rPr>
                <w:color w:val="231F20"/>
              </w:rPr>
              <w:t>Learn names of common sports and other leisure activities.</w:t>
            </w:r>
          </w:p>
          <w:p w14:paraId="3986FF9F" w14:textId="1A9D6E3E" w:rsidR="00262F4C" w:rsidRDefault="00740F3C" w:rsidP="42AF68F2">
            <w:pPr>
              <w:numPr>
                <w:ilvl w:val="0"/>
                <w:numId w:val="5"/>
              </w:numPr>
              <w:pBdr>
                <w:top w:val="nil"/>
                <w:left w:val="nil"/>
                <w:bottom w:val="nil"/>
                <w:right w:val="nil"/>
                <w:between w:val="nil"/>
              </w:pBdr>
              <w:tabs>
                <w:tab w:val="left" w:pos="3700"/>
              </w:tabs>
              <w:ind w:right="286"/>
              <w:rPr>
                <w:color w:val="231F20"/>
              </w:rPr>
            </w:pPr>
            <w:r w:rsidRPr="42AF68F2">
              <w:rPr>
                <w:color w:val="231F20"/>
              </w:rPr>
              <w:t xml:space="preserve">Engage with simple oral and written texts describing people’s routine habits and leisure activities. Learn how to use German to give simple descriptions of different New Zealand activities </w:t>
            </w:r>
            <w:proofErr w:type="spellStart"/>
            <w:proofErr w:type="gramStart"/>
            <w:r w:rsidRPr="42AF68F2">
              <w:rPr>
                <w:color w:val="231F20"/>
              </w:rPr>
              <w:t>eg</w:t>
            </w:r>
            <w:proofErr w:type="spellEnd"/>
            <w:proofErr w:type="gramEnd"/>
            <w:r w:rsidRPr="42AF68F2">
              <w:rPr>
                <w:color w:val="231F20"/>
              </w:rPr>
              <w:t xml:space="preserve"> </w:t>
            </w:r>
            <w:proofErr w:type="spellStart"/>
            <w:r w:rsidRPr="42AF68F2">
              <w:rPr>
                <w:color w:val="231F20"/>
              </w:rPr>
              <w:t>kirikiti</w:t>
            </w:r>
            <w:proofErr w:type="spellEnd"/>
            <w:r w:rsidRPr="42AF68F2">
              <w:rPr>
                <w:color w:val="231F20"/>
              </w:rPr>
              <w:t xml:space="preserve">, waka ama, whitebait fishing, stock car racing, </w:t>
            </w:r>
            <w:proofErr w:type="spellStart"/>
            <w:r w:rsidRPr="42AF68F2">
              <w:rPr>
                <w:color w:val="231F20"/>
              </w:rPr>
              <w:t>Polyfest</w:t>
            </w:r>
            <w:proofErr w:type="spellEnd"/>
            <w:r w:rsidRPr="42AF68F2">
              <w:rPr>
                <w:color w:val="231F20"/>
              </w:rPr>
              <w:t>, netball etc</w:t>
            </w:r>
            <w:r w:rsidR="00F12BE1">
              <w:rPr>
                <w:color w:val="231F20"/>
              </w:rPr>
              <w:t>.</w:t>
            </w:r>
          </w:p>
          <w:p w14:paraId="0B095A1F" w14:textId="21537ADF" w:rsidR="00262F4C" w:rsidRDefault="00740F3C" w:rsidP="42AF68F2">
            <w:pPr>
              <w:numPr>
                <w:ilvl w:val="0"/>
                <w:numId w:val="5"/>
              </w:numPr>
              <w:pBdr>
                <w:top w:val="nil"/>
                <w:left w:val="nil"/>
                <w:bottom w:val="nil"/>
                <w:right w:val="nil"/>
                <w:between w:val="nil"/>
              </w:pBdr>
              <w:tabs>
                <w:tab w:val="left" w:pos="3700"/>
              </w:tabs>
              <w:ind w:right="286"/>
              <w:rPr>
                <w:color w:val="231F20"/>
              </w:rPr>
            </w:pPr>
            <w:r w:rsidRPr="42AF68F2">
              <w:rPr>
                <w:color w:val="231F20"/>
              </w:rPr>
              <w:t xml:space="preserve">Reprise structures: Students apply previously learnt like/dislike/justify structures to sports and leisure context; students apply knowledge of how to reference present and past activities to the </w:t>
            </w:r>
            <w:proofErr w:type="spellStart"/>
            <w:r w:rsidRPr="42AF68F2">
              <w:rPr>
                <w:color w:val="231F20"/>
              </w:rPr>
              <w:t>freetime</w:t>
            </w:r>
            <w:proofErr w:type="spellEnd"/>
            <w:r w:rsidRPr="42AF68F2">
              <w:rPr>
                <w:color w:val="231F20"/>
              </w:rPr>
              <w:t xml:space="preserve"> context; students brainstorm and apply time/manner/place structures from previous unit to new context; revise and apply question and answer structures</w:t>
            </w:r>
            <w:r w:rsidR="00F12BE1">
              <w:rPr>
                <w:color w:val="231F20"/>
              </w:rPr>
              <w:t>.</w:t>
            </w:r>
          </w:p>
          <w:p w14:paraId="00D30532" w14:textId="4AE171A6" w:rsidR="00262F4C" w:rsidRDefault="00740F3C" w:rsidP="42AF68F2">
            <w:pPr>
              <w:numPr>
                <w:ilvl w:val="0"/>
                <w:numId w:val="5"/>
              </w:numPr>
              <w:pBdr>
                <w:top w:val="nil"/>
                <w:left w:val="nil"/>
                <w:bottom w:val="nil"/>
                <w:right w:val="nil"/>
                <w:between w:val="nil"/>
              </w:pBdr>
              <w:tabs>
                <w:tab w:val="left" w:pos="3700"/>
              </w:tabs>
              <w:ind w:right="286"/>
              <w:rPr>
                <w:color w:val="231F20"/>
              </w:rPr>
            </w:pPr>
            <w:r w:rsidRPr="42AF68F2">
              <w:rPr>
                <w:color w:val="231F20"/>
              </w:rPr>
              <w:t xml:space="preserve">Cultural elements: Explore and contrast popular sports in Germany </w:t>
            </w:r>
            <w:proofErr w:type="spellStart"/>
            <w:proofErr w:type="gramStart"/>
            <w:r w:rsidRPr="42AF68F2">
              <w:rPr>
                <w:color w:val="231F20"/>
              </w:rPr>
              <w:t>eg</w:t>
            </w:r>
            <w:proofErr w:type="spellEnd"/>
            <w:proofErr w:type="gramEnd"/>
            <w:r w:rsidRPr="42AF68F2">
              <w:rPr>
                <w:color w:val="231F20"/>
              </w:rPr>
              <w:t xml:space="preserve"> </w:t>
            </w:r>
            <w:r w:rsidR="00F12BE1">
              <w:rPr>
                <w:color w:val="231F20"/>
              </w:rPr>
              <w:t>s</w:t>
            </w:r>
            <w:r w:rsidRPr="42AF68F2">
              <w:rPr>
                <w:color w:val="231F20"/>
              </w:rPr>
              <w:t xml:space="preserve">occer, </w:t>
            </w:r>
            <w:r w:rsidR="00F12BE1">
              <w:rPr>
                <w:color w:val="231F20"/>
              </w:rPr>
              <w:t>m</w:t>
            </w:r>
            <w:r w:rsidRPr="42AF68F2">
              <w:rPr>
                <w:color w:val="231F20"/>
              </w:rPr>
              <w:t xml:space="preserve">otorsport, </w:t>
            </w:r>
            <w:r w:rsidR="00F12BE1">
              <w:rPr>
                <w:color w:val="231F20"/>
              </w:rPr>
              <w:t>h</w:t>
            </w:r>
            <w:r w:rsidRPr="42AF68F2">
              <w:rPr>
                <w:color w:val="231F20"/>
              </w:rPr>
              <w:t xml:space="preserve">andball, </w:t>
            </w:r>
            <w:r w:rsidR="00F12BE1">
              <w:rPr>
                <w:color w:val="231F20"/>
              </w:rPr>
              <w:t>b</w:t>
            </w:r>
            <w:r w:rsidRPr="42AF68F2">
              <w:rPr>
                <w:color w:val="231F20"/>
              </w:rPr>
              <w:t xml:space="preserve">asketball, </w:t>
            </w:r>
            <w:r w:rsidR="00F12BE1">
              <w:rPr>
                <w:color w:val="231F20"/>
              </w:rPr>
              <w:t>s</w:t>
            </w:r>
            <w:r w:rsidRPr="42AF68F2">
              <w:rPr>
                <w:color w:val="231F20"/>
              </w:rPr>
              <w:t>kiing with those in NZ</w:t>
            </w:r>
            <w:r w:rsidR="00F12BE1">
              <w:rPr>
                <w:color w:val="231F20"/>
              </w:rPr>
              <w:t xml:space="preserve"> Aotearoa</w:t>
            </w:r>
            <w:r w:rsidRPr="42AF68F2">
              <w:rPr>
                <w:color w:val="231F20"/>
              </w:rPr>
              <w:t xml:space="preserve">; focus on some sports which are less well-known here </w:t>
            </w:r>
            <w:proofErr w:type="spellStart"/>
            <w:r w:rsidRPr="42AF68F2">
              <w:rPr>
                <w:color w:val="231F20"/>
              </w:rPr>
              <w:t>eg</w:t>
            </w:r>
            <w:proofErr w:type="spellEnd"/>
            <w:r w:rsidRPr="42AF68F2">
              <w:rPr>
                <w:color w:val="231F20"/>
              </w:rPr>
              <w:t xml:space="preserve"> </w:t>
            </w:r>
            <w:proofErr w:type="spellStart"/>
            <w:r w:rsidRPr="42AF68F2">
              <w:rPr>
                <w:color w:val="231F20"/>
              </w:rPr>
              <w:t>Eishockey</w:t>
            </w:r>
            <w:proofErr w:type="spellEnd"/>
            <w:r w:rsidRPr="42AF68F2">
              <w:rPr>
                <w:color w:val="231F20"/>
              </w:rPr>
              <w:t>. Explore differences between NZ and German school day and common teenage activities (</w:t>
            </w:r>
            <w:proofErr w:type="spellStart"/>
            <w:proofErr w:type="gramStart"/>
            <w:r w:rsidRPr="42AF68F2">
              <w:rPr>
                <w:color w:val="231F20"/>
              </w:rPr>
              <w:t>eg</w:t>
            </w:r>
            <w:proofErr w:type="spellEnd"/>
            <w:proofErr w:type="gramEnd"/>
            <w:r w:rsidRPr="42AF68F2">
              <w:rPr>
                <w:color w:val="231F20"/>
              </w:rPr>
              <w:t xml:space="preserve"> part-time jobs, supporting family etc)</w:t>
            </w:r>
            <w:r w:rsidR="00F12BE1">
              <w:rPr>
                <w:color w:val="231F20"/>
              </w:rPr>
              <w:t>.</w:t>
            </w:r>
          </w:p>
          <w:p w14:paraId="3A7B0FE7" w14:textId="77777777" w:rsidR="00262F4C" w:rsidRDefault="00740F3C" w:rsidP="42AF68F2">
            <w:pPr>
              <w:numPr>
                <w:ilvl w:val="0"/>
                <w:numId w:val="5"/>
              </w:numPr>
              <w:tabs>
                <w:tab w:val="left" w:pos="3700"/>
              </w:tabs>
              <w:ind w:right="286"/>
              <w:rPr>
                <w:color w:val="231F20"/>
              </w:rPr>
            </w:pPr>
            <w:r w:rsidRPr="42AF68F2">
              <w:rPr>
                <w:color w:val="231F20"/>
              </w:rPr>
              <w:lastRenderedPageBreak/>
              <w:t xml:space="preserve">Practise strategies for decoding unfamiliar language – </w:t>
            </w:r>
            <w:proofErr w:type="spellStart"/>
            <w:proofErr w:type="gramStart"/>
            <w:r w:rsidRPr="42AF68F2">
              <w:rPr>
                <w:color w:val="231F20"/>
              </w:rPr>
              <w:t>eg</w:t>
            </w:r>
            <w:proofErr w:type="spellEnd"/>
            <w:proofErr w:type="gramEnd"/>
            <w:r w:rsidRPr="42AF68F2">
              <w:rPr>
                <w:color w:val="231F20"/>
              </w:rPr>
              <w:t xml:space="preserve"> recognising language families (verb from noun, adjective from verb etc), making intelligent guesses on text content from sub-headings and pictures.</w:t>
            </w:r>
          </w:p>
          <w:p w14:paraId="1E1DE85D" w14:textId="77777777" w:rsidR="00262F4C" w:rsidRDefault="00740F3C" w:rsidP="42AF68F2">
            <w:pPr>
              <w:numPr>
                <w:ilvl w:val="0"/>
                <w:numId w:val="5"/>
              </w:numPr>
              <w:pBdr>
                <w:top w:val="nil"/>
                <w:left w:val="nil"/>
                <w:bottom w:val="nil"/>
                <w:right w:val="nil"/>
                <w:between w:val="nil"/>
              </w:pBdr>
              <w:tabs>
                <w:tab w:val="left" w:pos="3700"/>
              </w:tabs>
              <w:ind w:right="286"/>
              <w:rPr>
                <w:color w:val="231F20"/>
              </w:rPr>
            </w:pPr>
            <w:r w:rsidRPr="42AF68F2">
              <w:rPr>
                <w:color w:val="231F20"/>
              </w:rPr>
              <w:t>Engage with simple oral and written texts describing famous German/Austrian sports stars.</w:t>
            </w:r>
          </w:p>
          <w:p w14:paraId="7C67F5BF" w14:textId="45D1D515" w:rsidR="00262F4C" w:rsidRDefault="00740F3C" w:rsidP="42AF68F2">
            <w:pPr>
              <w:numPr>
                <w:ilvl w:val="0"/>
                <w:numId w:val="5"/>
              </w:numPr>
              <w:pBdr>
                <w:top w:val="nil"/>
                <w:left w:val="nil"/>
                <w:bottom w:val="nil"/>
                <w:right w:val="nil"/>
                <w:between w:val="nil"/>
              </w:pBdr>
              <w:tabs>
                <w:tab w:val="left" w:pos="3700"/>
              </w:tabs>
              <w:ind w:right="286"/>
              <w:rPr>
                <w:color w:val="231F20"/>
              </w:rPr>
            </w:pPr>
            <w:r w:rsidRPr="42AF68F2">
              <w:rPr>
                <w:color w:val="231F20"/>
              </w:rPr>
              <w:t>Students converse in pairs about what they did last weekend</w:t>
            </w:r>
            <w:r w:rsidR="00F12BE1">
              <w:rPr>
                <w:color w:val="231F20"/>
              </w:rPr>
              <w:t>.</w:t>
            </w:r>
          </w:p>
          <w:p w14:paraId="3B4BA8E8" w14:textId="77777777" w:rsidR="00262F4C" w:rsidRDefault="00740F3C" w:rsidP="42AF68F2">
            <w:pPr>
              <w:numPr>
                <w:ilvl w:val="0"/>
                <w:numId w:val="5"/>
              </w:numPr>
              <w:pBdr>
                <w:top w:val="nil"/>
                <w:left w:val="nil"/>
                <w:bottom w:val="nil"/>
                <w:right w:val="nil"/>
                <w:between w:val="nil"/>
              </w:pBdr>
              <w:tabs>
                <w:tab w:val="left" w:pos="3700"/>
              </w:tabs>
              <w:ind w:right="286"/>
              <w:rPr>
                <w:color w:val="231F20"/>
              </w:rPr>
            </w:pPr>
            <w:r w:rsidRPr="42AF68F2">
              <w:rPr>
                <w:color w:val="231F20"/>
              </w:rPr>
              <w:t>Speaking/writing activity: Students present a blog post or social media video in German outlining what they do in their spare time and who their favourite celebrities are.</w:t>
            </w:r>
          </w:p>
          <w:p w14:paraId="609BA452" w14:textId="2589F7F3" w:rsidR="00262F4C" w:rsidRDefault="00740F3C">
            <w:pPr>
              <w:pBdr>
                <w:top w:val="nil"/>
                <w:left w:val="nil"/>
                <w:bottom w:val="nil"/>
                <w:right w:val="nil"/>
                <w:between w:val="nil"/>
              </w:pBdr>
              <w:spacing w:after="160"/>
              <w:ind w:right="30"/>
              <w:rPr>
                <w:rFonts w:ascii="Times New Roman" w:eastAsia="Times New Roman" w:hAnsi="Times New Roman" w:cs="Times New Roman"/>
                <w:color w:val="000000"/>
                <w:sz w:val="24"/>
                <w:szCs w:val="24"/>
              </w:rPr>
            </w:pPr>
            <w:r>
              <w:rPr>
                <w:i/>
                <w:color w:val="1155CC"/>
              </w:rPr>
              <w:t xml:space="preserve">This topic may contribute evidence towards the assessment of </w:t>
            </w:r>
            <w:r w:rsidR="005325CE">
              <w:rPr>
                <w:i/>
                <w:color w:val="1155CC"/>
              </w:rPr>
              <w:t xml:space="preserve">GR </w:t>
            </w:r>
            <w:r>
              <w:rPr>
                <w:i/>
                <w:color w:val="1155CC"/>
              </w:rPr>
              <w:t xml:space="preserve">1.1 </w:t>
            </w:r>
            <w:r w:rsidR="00640F91">
              <w:rPr>
                <w:i/>
                <w:color w:val="1155CC"/>
              </w:rPr>
              <w:t>Interact in German about everyday topics</w:t>
            </w:r>
          </w:p>
          <w:p w14:paraId="4DFBC809" w14:textId="32C1AFCC" w:rsidR="00262F4C" w:rsidRDefault="00740F3C">
            <w:pPr>
              <w:pBdr>
                <w:top w:val="nil"/>
                <w:left w:val="nil"/>
                <w:bottom w:val="nil"/>
                <w:right w:val="nil"/>
                <w:between w:val="nil"/>
              </w:pBdr>
              <w:spacing w:after="160"/>
              <w:ind w:right="30"/>
              <w:rPr>
                <w:rFonts w:ascii="Times New Roman" w:eastAsia="Times New Roman" w:hAnsi="Times New Roman" w:cs="Times New Roman"/>
                <w:color w:val="000000"/>
                <w:sz w:val="24"/>
                <w:szCs w:val="24"/>
              </w:rPr>
            </w:pPr>
            <w:r w:rsidRPr="42AF68F2">
              <w:rPr>
                <w:i/>
                <w:iCs/>
                <w:color w:val="1155CC"/>
              </w:rPr>
              <w:t xml:space="preserve">This topic may develop skills relevant to the assessment of </w:t>
            </w:r>
            <w:r w:rsidR="005325CE">
              <w:rPr>
                <w:i/>
                <w:color w:val="1155CC"/>
              </w:rPr>
              <w:t xml:space="preserve">GR </w:t>
            </w:r>
            <w:r w:rsidRPr="42AF68F2">
              <w:rPr>
                <w:i/>
                <w:iCs/>
                <w:color w:val="1155CC"/>
              </w:rPr>
              <w:t xml:space="preserve">1.3 </w:t>
            </w:r>
            <w:r w:rsidR="00640F91">
              <w:rPr>
                <w:i/>
                <w:iCs/>
                <w:color w:val="1155CC"/>
              </w:rPr>
              <w:t xml:space="preserve">Show understanding of written German </w:t>
            </w:r>
            <w:r w:rsidRPr="42AF68F2">
              <w:rPr>
                <w:i/>
                <w:iCs/>
                <w:color w:val="1155CC"/>
              </w:rPr>
              <w:t xml:space="preserve">related to everyday contexts and </w:t>
            </w:r>
            <w:r w:rsidR="005325CE">
              <w:rPr>
                <w:i/>
                <w:color w:val="1155CC"/>
              </w:rPr>
              <w:t xml:space="preserve">GR </w:t>
            </w:r>
            <w:r w:rsidRPr="42AF68F2">
              <w:rPr>
                <w:i/>
                <w:iCs/>
                <w:color w:val="1155CC"/>
              </w:rPr>
              <w:t xml:space="preserve">1.4 </w:t>
            </w:r>
            <w:r w:rsidR="00640F91">
              <w:rPr>
                <w:i/>
                <w:iCs/>
                <w:color w:val="1155CC"/>
              </w:rPr>
              <w:t>Show understanding of spoken German related to everyday contexts</w:t>
            </w:r>
          </w:p>
          <w:p w14:paraId="4F35F0D6" w14:textId="72F10651" w:rsidR="00262F4C" w:rsidRDefault="00740F3C">
            <w:pPr>
              <w:pBdr>
                <w:top w:val="nil"/>
                <w:left w:val="nil"/>
                <w:bottom w:val="nil"/>
                <w:right w:val="nil"/>
                <w:between w:val="nil"/>
              </w:pBdr>
              <w:spacing w:after="160"/>
              <w:ind w:right="30"/>
              <w:rPr>
                <w:color w:val="231F20"/>
              </w:rPr>
            </w:pPr>
            <w:r>
              <w:rPr>
                <w:b/>
                <w:color w:val="FF0000"/>
              </w:rPr>
              <w:t xml:space="preserve">Work covered across all topics thus far contributes to the summative assessment of </w:t>
            </w:r>
            <w:r w:rsidR="005325CE">
              <w:rPr>
                <w:b/>
                <w:bCs/>
                <w:color w:val="FF0000"/>
              </w:rPr>
              <w:t>GR</w:t>
            </w:r>
            <w:r w:rsidR="005325CE" w:rsidRPr="42AF68F2">
              <w:rPr>
                <w:b/>
                <w:bCs/>
                <w:color w:val="FF0000"/>
              </w:rPr>
              <w:t xml:space="preserve"> </w:t>
            </w:r>
            <w:r>
              <w:rPr>
                <w:b/>
                <w:color w:val="FF0000"/>
              </w:rPr>
              <w:t xml:space="preserve">1.2 </w:t>
            </w:r>
            <w:r w:rsidR="005325CE">
              <w:rPr>
                <w:b/>
                <w:color w:val="FF0000"/>
              </w:rPr>
              <w:t>Use German to communicate information on an everyday topic</w:t>
            </w:r>
          </w:p>
        </w:tc>
        <w:tc>
          <w:tcPr>
            <w:tcW w:w="1984" w:type="dxa"/>
          </w:tcPr>
          <w:p w14:paraId="63652D56" w14:textId="77777777" w:rsidR="00262F4C" w:rsidRDefault="00740F3C">
            <w:pPr>
              <w:pBdr>
                <w:top w:val="nil"/>
                <w:left w:val="nil"/>
                <w:bottom w:val="nil"/>
                <w:right w:val="nil"/>
                <w:between w:val="nil"/>
              </w:pBdr>
              <w:tabs>
                <w:tab w:val="left" w:pos="3700"/>
              </w:tabs>
              <w:spacing w:after="160"/>
              <w:ind w:right="286"/>
              <w:rPr>
                <w:color w:val="231F20"/>
              </w:rPr>
            </w:pPr>
            <w:r>
              <w:rPr>
                <w:color w:val="231F20"/>
              </w:rPr>
              <w:lastRenderedPageBreak/>
              <w:t>4 weeks</w:t>
            </w:r>
          </w:p>
        </w:tc>
      </w:tr>
      <w:tr w:rsidR="00262F4C" w14:paraId="26093702" w14:textId="77777777" w:rsidTr="00B90985">
        <w:trPr>
          <w:trHeight w:val="1134"/>
        </w:trPr>
        <w:tc>
          <w:tcPr>
            <w:tcW w:w="4106" w:type="dxa"/>
            <w:vMerge/>
          </w:tcPr>
          <w:p w14:paraId="19EF3DF4" w14:textId="77777777" w:rsidR="00262F4C" w:rsidRDefault="00262F4C">
            <w:pPr>
              <w:pBdr>
                <w:top w:val="nil"/>
                <w:left w:val="nil"/>
                <w:bottom w:val="nil"/>
                <w:right w:val="nil"/>
                <w:between w:val="nil"/>
              </w:pBdr>
              <w:ind w:right="30"/>
              <w:rPr>
                <w:color w:val="231F20"/>
              </w:rPr>
            </w:pPr>
          </w:p>
        </w:tc>
        <w:tc>
          <w:tcPr>
            <w:tcW w:w="15026" w:type="dxa"/>
            <w:shd w:val="clear" w:color="auto" w:fill="auto"/>
          </w:tcPr>
          <w:p w14:paraId="0A286D92" w14:textId="77777777" w:rsidR="00262F4C" w:rsidRDefault="00740F3C" w:rsidP="42AF68F2">
            <w:pPr>
              <w:pBdr>
                <w:top w:val="nil"/>
                <w:left w:val="nil"/>
                <w:bottom w:val="nil"/>
                <w:right w:val="nil"/>
                <w:between w:val="nil"/>
              </w:pBdr>
              <w:ind w:right="286"/>
              <w:rPr>
                <w:b/>
                <w:bCs/>
                <w:color w:val="231F20"/>
              </w:rPr>
            </w:pPr>
            <w:proofErr w:type="spellStart"/>
            <w:r w:rsidRPr="42AF68F2">
              <w:rPr>
                <w:b/>
                <w:bCs/>
                <w:color w:val="231F20"/>
              </w:rPr>
              <w:t>Treffen</w:t>
            </w:r>
            <w:proofErr w:type="spellEnd"/>
            <w:r w:rsidRPr="42AF68F2">
              <w:rPr>
                <w:b/>
                <w:bCs/>
                <w:color w:val="231F20"/>
              </w:rPr>
              <w:t xml:space="preserve"> </w:t>
            </w:r>
            <w:proofErr w:type="spellStart"/>
            <w:r w:rsidRPr="42AF68F2">
              <w:rPr>
                <w:b/>
                <w:bCs/>
                <w:color w:val="231F20"/>
              </w:rPr>
              <w:t>wir</w:t>
            </w:r>
            <w:proofErr w:type="spellEnd"/>
            <w:r w:rsidRPr="42AF68F2">
              <w:rPr>
                <w:b/>
                <w:bCs/>
                <w:color w:val="231F20"/>
              </w:rPr>
              <w:t xml:space="preserve"> </w:t>
            </w:r>
            <w:proofErr w:type="spellStart"/>
            <w:r w:rsidRPr="42AF68F2">
              <w:rPr>
                <w:b/>
                <w:bCs/>
                <w:color w:val="231F20"/>
              </w:rPr>
              <w:t>uns</w:t>
            </w:r>
            <w:proofErr w:type="spellEnd"/>
            <w:r w:rsidRPr="42AF68F2">
              <w:rPr>
                <w:b/>
                <w:bCs/>
                <w:color w:val="231F20"/>
              </w:rPr>
              <w:t xml:space="preserve">! - </w:t>
            </w:r>
            <w:r w:rsidRPr="42AF68F2">
              <w:rPr>
                <w:i/>
                <w:iCs/>
                <w:color w:val="231F20"/>
              </w:rPr>
              <w:t>Let’s meet!</w:t>
            </w:r>
          </w:p>
          <w:p w14:paraId="4C0028CB" w14:textId="77777777" w:rsidR="00262F4C" w:rsidRDefault="00740F3C" w:rsidP="42AF68F2">
            <w:pPr>
              <w:numPr>
                <w:ilvl w:val="0"/>
                <w:numId w:val="7"/>
              </w:numPr>
              <w:pBdr>
                <w:top w:val="nil"/>
                <w:left w:val="nil"/>
                <w:bottom w:val="nil"/>
                <w:right w:val="nil"/>
                <w:between w:val="nil"/>
              </w:pBdr>
              <w:tabs>
                <w:tab w:val="left" w:pos="3700"/>
              </w:tabs>
              <w:ind w:right="286"/>
              <w:rPr>
                <w:color w:val="231F20"/>
              </w:rPr>
            </w:pPr>
            <w:r w:rsidRPr="42AF68F2">
              <w:rPr>
                <w:color w:val="231F20"/>
              </w:rPr>
              <w:t>Reprise vocabulary focus: leisure activities; places; days, dates, and times.</w:t>
            </w:r>
          </w:p>
          <w:p w14:paraId="3D29DAC6" w14:textId="77777777" w:rsidR="00262F4C" w:rsidRDefault="00740F3C" w:rsidP="42AF68F2">
            <w:pPr>
              <w:numPr>
                <w:ilvl w:val="0"/>
                <w:numId w:val="7"/>
              </w:numPr>
              <w:pBdr>
                <w:top w:val="nil"/>
                <w:left w:val="nil"/>
                <w:bottom w:val="nil"/>
                <w:right w:val="nil"/>
                <w:between w:val="nil"/>
              </w:pBdr>
              <w:tabs>
                <w:tab w:val="left" w:pos="3700"/>
              </w:tabs>
              <w:ind w:right="286"/>
              <w:rPr>
                <w:color w:val="231F20"/>
              </w:rPr>
            </w:pPr>
            <w:r w:rsidRPr="42AF68F2">
              <w:rPr>
                <w:color w:val="231F20"/>
              </w:rPr>
              <w:t>Listen to recordings of young people making plans and arranging to meet.</w:t>
            </w:r>
          </w:p>
          <w:p w14:paraId="09BAAE68" w14:textId="77777777" w:rsidR="00262F4C" w:rsidRDefault="00740F3C" w:rsidP="42AF68F2">
            <w:pPr>
              <w:numPr>
                <w:ilvl w:val="0"/>
                <w:numId w:val="7"/>
              </w:numPr>
              <w:pBdr>
                <w:top w:val="nil"/>
                <w:left w:val="nil"/>
                <w:bottom w:val="nil"/>
                <w:right w:val="nil"/>
                <w:between w:val="nil"/>
              </w:pBdr>
              <w:tabs>
                <w:tab w:val="left" w:pos="3700"/>
              </w:tabs>
              <w:ind w:right="286"/>
              <w:rPr>
                <w:color w:val="231F20"/>
              </w:rPr>
            </w:pPr>
            <w:r w:rsidRPr="42AF68F2">
              <w:rPr>
                <w:color w:val="231F20"/>
              </w:rPr>
              <w:t xml:space="preserve">Read the script of text message interchanges or emails in which people make plans. </w:t>
            </w:r>
          </w:p>
          <w:p w14:paraId="59C18267" w14:textId="47B441B0" w:rsidR="00262F4C" w:rsidRDefault="00740F3C" w:rsidP="42AF68F2">
            <w:pPr>
              <w:numPr>
                <w:ilvl w:val="0"/>
                <w:numId w:val="7"/>
              </w:numPr>
              <w:pBdr>
                <w:top w:val="nil"/>
                <w:left w:val="nil"/>
                <w:bottom w:val="nil"/>
                <w:right w:val="nil"/>
                <w:between w:val="nil"/>
              </w:pBdr>
              <w:tabs>
                <w:tab w:val="left" w:pos="3700"/>
              </w:tabs>
              <w:ind w:right="286"/>
              <w:rPr>
                <w:color w:val="231F20"/>
              </w:rPr>
            </w:pPr>
            <w:r w:rsidRPr="42AF68F2">
              <w:rPr>
                <w:color w:val="231F20"/>
              </w:rPr>
              <w:t xml:space="preserve">Focus on question patterns </w:t>
            </w:r>
            <w:proofErr w:type="spellStart"/>
            <w:proofErr w:type="gramStart"/>
            <w:r w:rsidRPr="42AF68F2">
              <w:rPr>
                <w:color w:val="231F20"/>
              </w:rPr>
              <w:t>e</w:t>
            </w:r>
            <w:r w:rsidR="00F12BE1">
              <w:rPr>
                <w:color w:val="231F20"/>
              </w:rPr>
              <w:t>g</w:t>
            </w:r>
            <w:proofErr w:type="spellEnd"/>
            <w:proofErr w:type="gramEnd"/>
            <w:r w:rsidRPr="42AF68F2">
              <w:rPr>
                <w:color w:val="231F20"/>
              </w:rPr>
              <w:t xml:space="preserve"> When shall we meet? Where shall we meet? At what time? What would you like to do? How about…?</w:t>
            </w:r>
          </w:p>
          <w:p w14:paraId="6FB49337" w14:textId="50F6F98E" w:rsidR="00262F4C" w:rsidRDefault="00740F3C" w:rsidP="42AF68F2">
            <w:pPr>
              <w:numPr>
                <w:ilvl w:val="0"/>
                <w:numId w:val="7"/>
              </w:numPr>
              <w:pBdr>
                <w:top w:val="nil"/>
                <w:left w:val="nil"/>
                <w:bottom w:val="nil"/>
                <w:right w:val="nil"/>
                <w:between w:val="nil"/>
              </w:pBdr>
              <w:tabs>
                <w:tab w:val="left" w:pos="3700"/>
              </w:tabs>
              <w:ind w:right="286"/>
              <w:rPr>
                <w:color w:val="231F20"/>
              </w:rPr>
            </w:pPr>
            <w:r w:rsidRPr="42AF68F2">
              <w:rPr>
                <w:color w:val="231F20"/>
              </w:rPr>
              <w:t xml:space="preserve">Learn to express and negotiate problems </w:t>
            </w:r>
            <w:proofErr w:type="spellStart"/>
            <w:proofErr w:type="gramStart"/>
            <w:r w:rsidRPr="42AF68F2">
              <w:rPr>
                <w:color w:val="231F20"/>
              </w:rPr>
              <w:t>e</w:t>
            </w:r>
            <w:r w:rsidR="00F12BE1">
              <w:rPr>
                <w:color w:val="231F20"/>
              </w:rPr>
              <w:t>g</w:t>
            </w:r>
            <w:proofErr w:type="spellEnd"/>
            <w:proofErr w:type="gramEnd"/>
            <w:r w:rsidRPr="42AF68F2">
              <w:rPr>
                <w:color w:val="231F20"/>
              </w:rPr>
              <w:t xml:space="preserve"> reasons why the person can’t come, suggesting an alternative day/time etc.</w:t>
            </w:r>
          </w:p>
          <w:p w14:paraId="7D809119" w14:textId="2DD0A7CF" w:rsidR="00262F4C" w:rsidRDefault="00740F3C" w:rsidP="42AF68F2">
            <w:pPr>
              <w:numPr>
                <w:ilvl w:val="0"/>
                <w:numId w:val="7"/>
              </w:numPr>
              <w:pBdr>
                <w:top w:val="nil"/>
                <w:left w:val="nil"/>
                <w:bottom w:val="nil"/>
                <w:right w:val="nil"/>
                <w:between w:val="nil"/>
              </w:pBdr>
              <w:tabs>
                <w:tab w:val="left" w:pos="3700"/>
              </w:tabs>
              <w:ind w:right="286"/>
              <w:rPr>
                <w:color w:val="231F20"/>
              </w:rPr>
            </w:pPr>
            <w:r w:rsidRPr="42AF68F2">
              <w:rPr>
                <w:color w:val="231F20"/>
              </w:rPr>
              <w:t>Social and cultural language focus: conversation fillers, useful set phrases; colloquial expressions; body language; common ways in which young people greet each other – compare and contrast</w:t>
            </w:r>
            <w:r w:rsidR="00F12BE1">
              <w:rPr>
                <w:color w:val="231F20"/>
              </w:rPr>
              <w:t>.</w:t>
            </w:r>
          </w:p>
          <w:p w14:paraId="484B707B" w14:textId="38C28744" w:rsidR="00262F4C" w:rsidRDefault="00740F3C" w:rsidP="42AF68F2">
            <w:pPr>
              <w:numPr>
                <w:ilvl w:val="0"/>
                <w:numId w:val="7"/>
              </w:numPr>
              <w:pBdr>
                <w:top w:val="nil"/>
                <w:left w:val="nil"/>
                <w:bottom w:val="nil"/>
                <w:right w:val="nil"/>
                <w:between w:val="nil"/>
              </w:pBdr>
              <w:tabs>
                <w:tab w:val="left" w:pos="3700"/>
              </w:tabs>
              <w:ind w:right="286"/>
              <w:rPr>
                <w:color w:val="231F20"/>
              </w:rPr>
            </w:pPr>
            <w:r w:rsidRPr="42AF68F2">
              <w:rPr>
                <w:color w:val="231F20"/>
              </w:rPr>
              <w:t>Speaking activity: practise making phone calls, making plans, negotiating problems</w:t>
            </w:r>
            <w:r w:rsidR="00F12BE1">
              <w:rPr>
                <w:color w:val="231F20"/>
              </w:rPr>
              <w:t>,</w:t>
            </w:r>
            <w:r w:rsidRPr="42AF68F2">
              <w:rPr>
                <w:color w:val="231F20"/>
              </w:rPr>
              <w:t xml:space="preserve"> and arranging to meet.</w:t>
            </w:r>
          </w:p>
          <w:p w14:paraId="1126F707" w14:textId="01B9A3AA" w:rsidR="00262F4C" w:rsidRDefault="00740F3C" w:rsidP="42AF68F2">
            <w:pPr>
              <w:numPr>
                <w:ilvl w:val="0"/>
                <w:numId w:val="7"/>
              </w:numPr>
              <w:pBdr>
                <w:top w:val="nil"/>
                <w:left w:val="nil"/>
                <w:bottom w:val="nil"/>
                <w:right w:val="nil"/>
                <w:between w:val="nil"/>
              </w:pBdr>
              <w:tabs>
                <w:tab w:val="left" w:pos="3700"/>
              </w:tabs>
              <w:ind w:right="286"/>
              <w:rPr>
                <w:color w:val="231F20"/>
              </w:rPr>
            </w:pPr>
            <w:r w:rsidRPr="42AF68F2">
              <w:rPr>
                <w:color w:val="231F20"/>
              </w:rPr>
              <w:t>Cultural research activity: Students research where young people in Germany like to meet and what they like to do (</w:t>
            </w:r>
            <w:proofErr w:type="spellStart"/>
            <w:proofErr w:type="gramStart"/>
            <w:r w:rsidRPr="42AF68F2">
              <w:rPr>
                <w:color w:val="231F20"/>
              </w:rPr>
              <w:t>e</w:t>
            </w:r>
            <w:r w:rsidR="00F12BE1">
              <w:rPr>
                <w:color w:val="231F20"/>
              </w:rPr>
              <w:t>g</w:t>
            </w:r>
            <w:proofErr w:type="spellEnd"/>
            <w:proofErr w:type="gramEnd"/>
            <w:r w:rsidRPr="42AF68F2">
              <w:rPr>
                <w:color w:val="231F20"/>
              </w:rPr>
              <w:t xml:space="preserve"> </w:t>
            </w:r>
            <w:proofErr w:type="spellStart"/>
            <w:r w:rsidRPr="42AF68F2">
              <w:rPr>
                <w:color w:val="231F20"/>
              </w:rPr>
              <w:t>Jugendtheater</w:t>
            </w:r>
            <w:proofErr w:type="spellEnd"/>
            <w:r w:rsidRPr="42AF68F2">
              <w:rPr>
                <w:color w:val="231F20"/>
              </w:rPr>
              <w:t xml:space="preserve"> and </w:t>
            </w:r>
            <w:proofErr w:type="spellStart"/>
            <w:r w:rsidRPr="42AF68F2">
              <w:rPr>
                <w:color w:val="231F20"/>
              </w:rPr>
              <w:t>Eiscaf</w:t>
            </w:r>
            <w:r w:rsidRPr="42AF68F2">
              <w:rPr>
                <w:rFonts w:ascii="Century" w:eastAsia="Century" w:hAnsi="Century" w:cs="Century"/>
                <w:color w:val="231F20"/>
              </w:rPr>
              <w:t>é</w:t>
            </w:r>
            <w:r w:rsidRPr="42AF68F2">
              <w:rPr>
                <w:color w:val="231F20"/>
              </w:rPr>
              <w:t>s</w:t>
            </w:r>
            <w:proofErr w:type="spellEnd"/>
            <w:r w:rsidRPr="42AF68F2">
              <w:rPr>
                <w:color w:val="231F20"/>
              </w:rPr>
              <w:t>). Comparison with the range of popular activities in NZ</w:t>
            </w:r>
            <w:r w:rsidR="00F12BE1">
              <w:rPr>
                <w:color w:val="231F20"/>
              </w:rPr>
              <w:t xml:space="preserve"> Aotearoa.</w:t>
            </w:r>
          </w:p>
          <w:p w14:paraId="1EDF80F1" w14:textId="005FD1A3" w:rsidR="00262F4C" w:rsidRDefault="00740F3C" w:rsidP="42AF68F2">
            <w:pPr>
              <w:numPr>
                <w:ilvl w:val="0"/>
                <w:numId w:val="7"/>
              </w:numPr>
              <w:pBdr>
                <w:top w:val="nil"/>
                <w:left w:val="nil"/>
                <w:bottom w:val="nil"/>
                <w:right w:val="nil"/>
                <w:between w:val="nil"/>
              </w:pBdr>
              <w:tabs>
                <w:tab w:val="left" w:pos="3700"/>
              </w:tabs>
              <w:ind w:right="286"/>
              <w:rPr>
                <w:color w:val="231F20"/>
              </w:rPr>
            </w:pPr>
            <w:r w:rsidRPr="42AF68F2">
              <w:rPr>
                <w:color w:val="231F20"/>
              </w:rPr>
              <w:t xml:space="preserve">Strategies for making meaning of research material: practise using verb tables or online conjugators; practise </w:t>
            </w:r>
            <w:proofErr w:type="gramStart"/>
            <w:r w:rsidRPr="42AF68F2">
              <w:rPr>
                <w:color w:val="231F20"/>
              </w:rPr>
              <w:t>using</w:t>
            </w:r>
            <w:r w:rsidR="000927ED">
              <w:rPr>
                <w:color w:val="231F20"/>
              </w:rPr>
              <w:t>,</w:t>
            </w:r>
            <w:r w:rsidRPr="42AF68F2">
              <w:rPr>
                <w:color w:val="231F20"/>
              </w:rPr>
              <w:t xml:space="preserve"> and</w:t>
            </w:r>
            <w:proofErr w:type="gramEnd"/>
            <w:r w:rsidRPr="42AF68F2">
              <w:rPr>
                <w:color w:val="231F20"/>
              </w:rPr>
              <w:t xml:space="preserve"> understanding the drawbacks of Google Translate or similar.</w:t>
            </w:r>
          </w:p>
          <w:p w14:paraId="7F625645" w14:textId="7321957A" w:rsidR="00262F4C" w:rsidRDefault="00740F3C" w:rsidP="42AF68F2">
            <w:pPr>
              <w:pBdr>
                <w:top w:val="nil"/>
                <w:left w:val="nil"/>
                <w:bottom w:val="nil"/>
                <w:right w:val="nil"/>
                <w:between w:val="nil"/>
              </w:pBdr>
              <w:ind w:right="30"/>
              <w:rPr>
                <w:rFonts w:ascii="Times New Roman" w:eastAsia="Times New Roman" w:hAnsi="Times New Roman" w:cs="Times New Roman"/>
                <w:color w:val="000000"/>
                <w:sz w:val="24"/>
                <w:szCs w:val="24"/>
              </w:rPr>
            </w:pPr>
            <w:r w:rsidRPr="42AF68F2">
              <w:rPr>
                <w:i/>
                <w:iCs/>
                <w:color w:val="1155CC"/>
              </w:rPr>
              <w:t xml:space="preserve">This topic may develop skills relevant to the assessment of </w:t>
            </w:r>
            <w:r w:rsidR="005325CE">
              <w:rPr>
                <w:i/>
                <w:color w:val="1155CC"/>
              </w:rPr>
              <w:t xml:space="preserve">GR </w:t>
            </w:r>
            <w:r w:rsidRPr="42AF68F2">
              <w:rPr>
                <w:i/>
                <w:iCs/>
                <w:color w:val="1155CC"/>
              </w:rPr>
              <w:t xml:space="preserve">1.3 </w:t>
            </w:r>
            <w:r w:rsidR="00640F91">
              <w:rPr>
                <w:i/>
                <w:iCs/>
                <w:color w:val="1155CC"/>
              </w:rPr>
              <w:t xml:space="preserve">Show understanding of written German </w:t>
            </w:r>
            <w:r w:rsidRPr="42AF68F2">
              <w:rPr>
                <w:i/>
                <w:iCs/>
                <w:color w:val="1155CC"/>
              </w:rPr>
              <w:t xml:space="preserve">related to everyday contexts and </w:t>
            </w:r>
            <w:r w:rsidR="005325CE">
              <w:rPr>
                <w:i/>
                <w:color w:val="1155CC"/>
              </w:rPr>
              <w:t xml:space="preserve">GR </w:t>
            </w:r>
            <w:r w:rsidRPr="42AF68F2">
              <w:rPr>
                <w:i/>
                <w:iCs/>
                <w:color w:val="1155CC"/>
              </w:rPr>
              <w:t xml:space="preserve">1.4 </w:t>
            </w:r>
            <w:r w:rsidR="00640F91">
              <w:rPr>
                <w:i/>
                <w:iCs/>
                <w:color w:val="1155CC"/>
              </w:rPr>
              <w:t>Show understanding of spoken German related to everyday contexts</w:t>
            </w:r>
          </w:p>
          <w:p w14:paraId="7A948229" w14:textId="5FDF3E48" w:rsidR="00262F4C" w:rsidRDefault="00740F3C" w:rsidP="42AF68F2">
            <w:pPr>
              <w:tabs>
                <w:tab w:val="left" w:pos="3700"/>
              </w:tabs>
              <w:ind w:right="286"/>
              <w:rPr>
                <w:b/>
                <w:bCs/>
                <w:color w:val="231F20"/>
              </w:rPr>
            </w:pPr>
            <w:r w:rsidRPr="42AF68F2">
              <w:rPr>
                <w:b/>
                <w:bCs/>
                <w:color w:val="FF0000"/>
              </w:rPr>
              <w:t xml:space="preserve">The skills developed across all topics contributes to the summative assessment of </w:t>
            </w:r>
            <w:r w:rsidR="005325CE">
              <w:rPr>
                <w:b/>
                <w:bCs/>
                <w:color w:val="FF0000"/>
              </w:rPr>
              <w:t>GR</w:t>
            </w:r>
            <w:r w:rsidR="005325CE" w:rsidRPr="42AF68F2">
              <w:rPr>
                <w:b/>
                <w:bCs/>
                <w:color w:val="FF0000"/>
              </w:rPr>
              <w:t xml:space="preserve"> </w:t>
            </w:r>
            <w:r w:rsidRPr="42AF68F2">
              <w:rPr>
                <w:b/>
                <w:bCs/>
                <w:color w:val="FF0000"/>
              </w:rPr>
              <w:t xml:space="preserve">1.3 </w:t>
            </w:r>
            <w:r w:rsidR="00640F91">
              <w:rPr>
                <w:b/>
                <w:bCs/>
                <w:color w:val="FF0000"/>
              </w:rPr>
              <w:t xml:space="preserve">Show understanding of written German </w:t>
            </w:r>
            <w:r w:rsidRPr="42AF68F2">
              <w:rPr>
                <w:b/>
                <w:bCs/>
                <w:color w:val="FF0000"/>
              </w:rPr>
              <w:t>related to everyday contexts</w:t>
            </w:r>
          </w:p>
        </w:tc>
        <w:tc>
          <w:tcPr>
            <w:tcW w:w="1984" w:type="dxa"/>
          </w:tcPr>
          <w:p w14:paraId="2E524AB8" w14:textId="77777777" w:rsidR="00262F4C" w:rsidRDefault="00740F3C">
            <w:pPr>
              <w:pBdr>
                <w:top w:val="nil"/>
                <w:left w:val="nil"/>
                <w:bottom w:val="nil"/>
                <w:right w:val="nil"/>
                <w:between w:val="nil"/>
              </w:pBdr>
              <w:tabs>
                <w:tab w:val="left" w:pos="3700"/>
              </w:tabs>
              <w:spacing w:after="160"/>
              <w:ind w:right="286"/>
              <w:rPr>
                <w:color w:val="231F20"/>
              </w:rPr>
            </w:pPr>
            <w:r>
              <w:rPr>
                <w:color w:val="231F20"/>
              </w:rPr>
              <w:t>4 weeks</w:t>
            </w:r>
          </w:p>
        </w:tc>
      </w:tr>
      <w:tr w:rsidR="00262F4C" w14:paraId="1F6251CB" w14:textId="77777777" w:rsidTr="00B90985">
        <w:trPr>
          <w:trHeight w:val="1134"/>
        </w:trPr>
        <w:tc>
          <w:tcPr>
            <w:tcW w:w="4106" w:type="dxa"/>
            <w:vMerge/>
          </w:tcPr>
          <w:p w14:paraId="4A900A1D" w14:textId="77777777" w:rsidR="00262F4C" w:rsidRDefault="00262F4C">
            <w:pPr>
              <w:pBdr>
                <w:top w:val="nil"/>
                <w:left w:val="nil"/>
                <w:bottom w:val="nil"/>
                <w:right w:val="nil"/>
                <w:between w:val="nil"/>
              </w:pBdr>
              <w:ind w:right="30"/>
              <w:rPr>
                <w:color w:val="231F20"/>
              </w:rPr>
            </w:pPr>
          </w:p>
        </w:tc>
        <w:tc>
          <w:tcPr>
            <w:tcW w:w="15026" w:type="dxa"/>
            <w:shd w:val="clear" w:color="auto" w:fill="auto"/>
          </w:tcPr>
          <w:p w14:paraId="12E0D1D4" w14:textId="77777777" w:rsidR="00262F4C" w:rsidRDefault="00740F3C" w:rsidP="42AF68F2">
            <w:pPr>
              <w:pBdr>
                <w:top w:val="nil"/>
                <w:left w:val="nil"/>
                <w:bottom w:val="nil"/>
                <w:right w:val="nil"/>
                <w:between w:val="nil"/>
              </w:pBdr>
              <w:ind w:right="286"/>
              <w:rPr>
                <w:b/>
                <w:bCs/>
                <w:color w:val="231F20"/>
              </w:rPr>
            </w:pPr>
            <w:proofErr w:type="spellStart"/>
            <w:r w:rsidRPr="42AF68F2">
              <w:rPr>
                <w:b/>
                <w:bCs/>
                <w:color w:val="231F20"/>
              </w:rPr>
              <w:t>Unterwegs</w:t>
            </w:r>
            <w:proofErr w:type="spellEnd"/>
            <w:r w:rsidRPr="42AF68F2">
              <w:rPr>
                <w:b/>
                <w:bCs/>
                <w:color w:val="231F20"/>
              </w:rPr>
              <w:t xml:space="preserve"> - </w:t>
            </w:r>
            <w:r w:rsidRPr="42AF68F2">
              <w:rPr>
                <w:i/>
                <w:iCs/>
                <w:color w:val="231F20"/>
              </w:rPr>
              <w:t>Away from Home</w:t>
            </w:r>
          </w:p>
          <w:p w14:paraId="55DE7CF1" w14:textId="77777777" w:rsidR="00262F4C" w:rsidRDefault="00740F3C" w:rsidP="42AF68F2">
            <w:pPr>
              <w:numPr>
                <w:ilvl w:val="0"/>
                <w:numId w:val="8"/>
              </w:numPr>
              <w:pBdr>
                <w:top w:val="nil"/>
                <w:left w:val="nil"/>
                <w:bottom w:val="nil"/>
                <w:right w:val="nil"/>
                <w:between w:val="nil"/>
              </w:pBdr>
              <w:tabs>
                <w:tab w:val="left" w:pos="3700"/>
              </w:tabs>
              <w:ind w:right="286"/>
              <w:rPr>
                <w:color w:val="231F20"/>
              </w:rPr>
            </w:pPr>
            <w:r w:rsidRPr="42AF68F2">
              <w:rPr>
                <w:color w:val="231F20"/>
              </w:rPr>
              <w:t>Engage with simple written and spoken accounts of trips and events away from home.</w:t>
            </w:r>
          </w:p>
          <w:p w14:paraId="536C1BF7" w14:textId="77777777" w:rsidR="00262F4C" w:rsidRDefault="00740F3C" w:rsidP="42AF68F2">
            <w:pPr>
              <w:numPr>
                <w:ilvl w:val="0"/>
                <w:numId w:val="8"/>
              </w:numPr>
              <w:pBdr>
                <w:top w:val="nil"/>
                <w:left w:val="nil"/>
                <w:bottom w:val="nil"/>
                <w:right w:val="nil"/>
                <w:between w:val="nil"/>
              </w:pBdr>
              <w:tabs>
                <w:tab w:val="left" w:pos="3700"/>
              </w:tabs>
              <w:ind w:right="286"/>
              <w:rPr>
                <w:color w:val="231F20"/>
              </w:rPr>
            </w:pPr>
            <w:r w:rsidRPr="42AF68F2">
              <w:rPr>
                <w:color w:val="231F20"/>
              </w:rPr>
              <w:t>Vocabulary/sentence pattern focus on past weather events.</w:t>
            </w:r>
          </w:p>
          <w:p w14:paraId="7579BA94" w14:textId="49C86522" w:rsidR="00262F4C" w:rsidRDefault="00740F3C" w:rsidP="42AF68F2">
            <w:pPr>
              <w:numPr>
                <w:ilvl w:val="0"/>
                <w:numId w:val="8"/>
              </w:numPr>
              <w:pBdr>
                <w:top w:val="nil"/>
                <w:left w:val="nil"/>
                <w:bottom w:val="nil"/>
                <w:right w:val="nil"/>
                <w:between w:val="nil"/>
              </w:pBdr>
              <w:tabs>
                <w:tab w:val="left" w:pos="3700"/>
              </w:tabs>
              <w:ind w:right="286"/>
              <w:rPr>
                <w:color w:val="231F20"/>
              </w:rPr>
            </w:pPr>
            <w:r w:rsidRPr="42AF68F2">
              <w:rPr>
                <w:color w:val="231F20"/>
              </w:rPr>
              <w:t>Speaking/writing activity: Practise describing what the weather is or was from a series of picture prompts; Practise narrating/captioning the events of a trip represented in comic strip form</w:t>
            </w:r>
            <w:r w:rsidR="00F12BE1">
              <w:rPr>
                <w:color w:val="231F20"/>
              </w:rPr>
              <w:t>.</w:t>
            </w:r>
          </w:p>
          <w:p w14:paraId="59F7B687" w14:textId="50BD5C8B" w:rsidR="00262F4C" w:rsidRDefault="00740F3C" w:rsidP="42AF68F2">
            <w:pPr>
              <w:numPr>
                <w:ilvl w:val="0"/>
                <w:numId w:val="8"/>
              </w:numPr>
              <w:pBdr>
                <w:top w:val="nil"/>
                <w:left w:val="nil"/>
                <w:bottom w:val="nil"/>
                <w:right w:val="nil"/>
                <w:between w:val="nil"/>
              </w:pBdr>
              <w:tabs>
                <w:tab w:val="left" w:pos="3700"/>
              </w:tabs>
              <w:ind w:right="286"/>
              <w:rPr>
                <w:color w:val="231F20"/>
              </w:rPr>
            </w:pPr>
            <w:r w:rsidRPr="42AF68F2">
              <w:rPr>
                <w:color w:val="231F20"/>
              </w:rPr>
              <w:t>Cultural element: Students explore a special event or festival one might attend in Germany (</w:t>
            </w:r>
            <w:proofErr w:type="spellStart"/>
            <w:proofErr w:type="gramStart"/>
            <w:r w:rsidRPr="42AF68F2">
              <w:rPr>
                <w:color w:val="231F20"/>
              </w:rPr>
              <w:t>eg</w:t>
            </w:r>
            <w:proofErr w:type="spellEnd"/>
            <w:proofErr w:type="gramEnd"/>
            <w:r w:rsidRPr="42AF68F2">
              <w:rPr>
                <w:color w:val="231F20"/>
              </w:rPr>
              <w:t xml:space="preserve"> DFB Pokal, Karneval in Cologne, </w:t>
            </w:r>
            <w:proofErr w:type="spellStart"/>
            <w:r w:rsidRPr="42AF68F2">
              <w:rPr>
                <w:color w:val="231F20"/>
              </w:rPr>
              <w:t>Wurstmarkt</w:t>
            </w:r>
            <w:proofErr w:type="spellEnd"/>
            <w:r w:rsidRPr="42AF68F2">
              <w:rPr>
                <w:color w:val="231F20"/>
              </w:rPr>
              <w:t xml:space="preserve"> etc) and compare it to special events or festivals in their own culture or family (</w:t>
            </w:r>
            <w:proofErr w:type="spellStart"/>
            <w:r w:rsidRPr="42AF68F2">
              <w:rPr>
                <w:color w:val="231F20"/>
              </w:rPr>
              <w:t>e</w:t>
            </w:r>
            <w:r w:rsidR="00F12BE1">
              <w:rPr>
                <w:color w:val="231F20"/>
              </w:rPr>
              <w:t>g</w:t>
            </w:r>
            <w:proofErr w:type="spellEnd"/>
            <w:r w:rsidRPr="42AF68F2">
              <w:rPr>
                <w:color w:val="231F20"/>
              </w:rPr>
              <w:t xml:space="preserve"> Te </w:t>
            </w:r>
            <w:proofErr w:type="spellStart"/>
            <w:r w:rsidRPr="42AF68F2">
              <w:rPr>
                <w:color w:val="231F20"/>
              </w:rPr>
              <w:t>Matatini</w:t>
            </w:r>
            <w:proofErr w:type="spellEnd"/>
            <w:r w:rsidRPr="42AF68F2">
              <w:rPr>
                <w:color w:val="231F20"/>
              </w:rPr>
              <w:t xml:space="preserve"> – National Kapa Haka Competition, Gumboot Day in </w:t>
            </w:r>
            <w:proofErr w:type="spellStart"/>
            <w:r w:rsidRPr="42AF68F2">
              <w:rPr>
                <w:color w:val="231F20"/>
              </w:rPr>
              <w:t>Taihape</w:t>
            </w:r>
            <w:proofErr w:type="spellEnd"/>
            <w:r w:rsidRPr="42AF68F2">
              <w:rPr>
                <w:color w:val="231F20"/>
              </w:rPr>
              <w:t xml:space="preserve">, Hokitika </w:t>
            </w:r>
            <w:proofErr w:type="spellStart"/>
            <w:r w:rsidRPr="42AF68F2">
              <w:rPr>
                <w:color w:val="231F20"/>
              </w:rPr>
              <w:t>Wildfoods</w:t>
            </w:r>
            <w:proofErr w:type="spellEnd"/>
            <w:r w:rsidRPr="42AF68F2">
              <w:rPr>
                <w:color w:val="231F20"/>
              </w:rPr>
              <w:t xml:space="preserve"> Festival etc).</w:t>
            </w:r>
          </w:p>
          <w:p w14:paraId="0F222F24" w14:textId="77777777" w:rsidR="00262F4C" w:rsidRDefault="00740F3C" w:rsidP="42AF68F2">
            <w:pPr>
              <w:numPr>
                <w:ilvl w:val="0"/>
                <w:numId w:val="8"/>
              </w:numPr>
              <w:pBdr>
                <w:top w:val="nil"/>
                <w:left w:val="nil"/>
                <w:bottom w:val="nil"/>
                <w:right w:val="nil"/>
                <w:between w:val="nil"/>
              </w:pBdr>
              <w:tabs>
                <w:tab w:val="left" w:pos="3700"/>
              </w:tabs>
              <w:ind w:right="286"/>
              <w:rPr>
                <w:color w:val="231F20"/>
              </w:rPr>
            </w:pPr>
            <w:r w:rsidRPr="42AF68F2">
              <w:rPr>
                <w:color w:val="231F20"/>
              </w:rPr>
              <w:t>Engage with simple written and spoken texts in which people are in the middle of an experience and communicate what they have already done, how they are feeling and what they are planning to do next.</w:t>
            </w:r>
          </w:p>
          <w:p w14:paraId="2D77203E" w14:textId="77777777" w:rsidR="00262F4C" w:rsidRDefault="00740F3C" w:rsidP="42AF68F2">
            <w:pPr>
              <w:numPr>
                <w:ilvl w:val="0"/>
                <w:numId w:val="8"/>
              </w:numPr>
              <w:pBdr>
                <w:top w:val="nil"/>
                <w:left w:val="nil"/>
                <w:bottom w:val="nil"/>
                <w:right w:val="nil"/>
                <w:between w:val="nil"/>
              </w:pBdr>
              <w:tabs>
                <w:tab w:val="left" w:pos="3700"/>
              </w:tabs>
              <w:ind w:right="286"/>
              <w:rPr>
                <w:color w:val="231F20"/>
              </w:rPr>
            </w:pPr>
            <w:r w:rsidRPr="42AF68F2">
              <w:rPr>
                <w:color w:val="231F20"/>
              </w:rPr>
              <w:t>Reprise focus on immediate future sentence patterns.</w:t>
            </w:r>
          </w:p>
          <w:p w14:paraId="4E1CABC9" w14:textId="77777777" w:rsidR="00262F4C" w:rsidRDefault="00740F3C" w:rsidP="42AF68F2">
            <w:pPr>
              <w:numPr>
                <w:ilvl w:val="0"/>
                <w:numId w:val="8"/>
              </w:numPr>
              <w:pBdr>
                <w:top w:val="nil"/>
                <w:left w:val="nil"/>
                <w:bottom w:val="nil"/>
                <w:right w:val="nil"/>
                <w:between w:val="nil"/>
              </w:pBdr>
              <w:tabs>
                <w:tab w:val="left" w:pos="3700"/>
              </w:tabs>
              <w:ind w:right="286"/>
              <w:rPr>
                <w:color w:val="231F20"/>
              </w:rPr>
            </w:pPr>
            <w:r w:rsidRPr="42AF68F2">
              <w:rPr>
                <w:color w:val="231F20"/>
              </w:rPr>
              <w:t>Consolidate and expand on vocabulary for clothing and gift items.</w:t>
            </w:r>
          </w:p>
          <w:p w14:paraId="3CF71FE0" w14:textId="6D788A16" w:rsidR="00262F4C" w:rsidRDefault="00740F3C" w:rsidP="42AF68F2">
            <w:pPr>
              <w:numPr>
                <w:ilvl w:val="0"/>
                <w:numId w:val="8"/>
              </w:numPr>
              <w:pBdr>
                <w:top w:val="nil"/>
                <w:left w:val="nil"/>
                <w:bottom w:val="nil"/>
                <w:right w:val="nil"/>
                <w:between w:val="nil"/>
              </w:pBdr>
              <w:tabs>
                <w:tab w:val="left" w:pos="3700"/>
              </w:tabs>
              <w:ind w:right="286"/>
              <w:rPr>
                <w:color w:val="231F20"/>
              </w:rPr>
            </w:pPr>
            <w:r w:rsidRPr="42AF68F2">
              <w:rPr>
                <w:color w:val="231F20"/>
              </w:rPr>
              <w:t>Speaking/writing activity: Students imagine a future trip which will take them away from home and practice expressing what they are going to do, what clothing they are going to need</w:t>
            </w:r>
            <w:r w:rsidR="00F12BE1">
              <w:rPr>
                <w:color w:val="231F20"/>
              </w:rPr>
              <w:t>,</w:t>
            </w:r>
            <w:r w:rsidRPr="42AF68F2">
              <w:rPr>
                <w:color w:val="231F20"/>
              </w:rPr>
              <w:t xml:space="preserve"> and what gifts they will take or purchase.</w:t>
            </w:r>
          </w:p>
          <w:p w14:paraId="6F8EB6C1" w14:textId="7FF7A3A1" w:rsidR="00262F4C" w:rsidRDefault="00740F3C" w:rsidP="42AF68F2">
            <w:pPr>
              <w:ind w:right="30"/>
              <w:rPr>
                <w:color w:val="231F20"/>
              </w:rPr>
            </w:pPr>
            <w:r w:rsidRPr="42AF68F2">
              <w:rPr>
                <w:b/>
                <w:bCs/>
                <w:color w:val="FF0000"/>
              </w:rPr>
              <w:t xml:space="preserve">Evidence collected thus far contributes to the summative assessment of </w:t>
            </w:r>
            <w:r w:rsidR="005325CE">
              <w:rPr>
                <w:b/>
                <w:bCs/>
                <w:color w:val="FF0000"/>
              </w:rPr>
              <w:t>GR</w:t>
            </w:r>
            <w:r w:rsidRPr="42AF68F2">
              <w:rPr>
                <w:b/>
                <w:bCs/>
                <w:color w:val="FF0000"/>
              </w:rPr>
              <w:t xml:space="preserve"> 1.1 </w:t>
            </w:r>
            <w:r w:rsidR="00640F91">
              <w:rPr>
                <w:b/>
                <w:bCs/>
                <w:color w:val="FF0000"/>
              </w:rPr>
              <w:t>Interact in German about everyday topics</w:t>
            </w:r>
          </w:p>
          <w:p w14:paraId="5105F6E9" w14:textId="19B9DCB0" w:rsidR="00262F4C" w:rsidRDefault="00740F3C" w:rsidP="42AF68F2">
            <w:pPr>
              <w:pBdr>
                <w:top w:val="nil"/>
                <w:left w:val="nil"/>
                <w:bottom w:val="nil"/>
                <w:right w:val="nil"/>
                <w:between w:val="nil"/>
              </w:pBdr>
              <w:tabs>
                <w:tab w:val="left" w:pos="3700"/>
              </w:tabs>
              <w:ind w:right="286"/>
              <w:rPr>
                <w:color w:val="231F20"/>
              </w:rPr>
            </w:pPr>
            <w:r w:rsidRPr="42AF68F2">
              <w:rPr>
                <w:b/>
                <w:bCs/>
                <w:color w:val="FF0000"/>
              </w:rPr>
              <w:t xml:space="preserve">The skills developed across all topics contributes to the summative assessment of </w:t>
            </w:r>
            <w:r w:rsidR="005325CE">
              <w:rPr>
                <w:b/>
                <w:bCs/>
                <w:color w:val="FF0000"/>
              </w:rPr>
              <w:t>GR</w:t>
            </w:r>
            <w:r w:rsidR="005325CE" w:rsidRPr="42AF68F2">
              <w:rPr>
                <w:b/>
                <w:bCs/>
                <w:color w:val="FF0000"/>
              </w:rPr>
              <w:t xml:space="preserve"> </w:t>
            </w:r>
            <w:r w:rsidRPr="42AF68F2">
              <w:rPr>
                <w:b/>
                <w:bCs/>
                <w:color w:val="FF0000"/>
              </w:rPr>
              <w:t xml:space="preserve">1.4 </w:t>
            </w:r>
            <w:r w:rsidR="00640F91">
              <w:rPr>
                <w:b/>
                <w:bCs/>
                <w:color w:val="FF0000"/>
              </w:rPr>
              <w:t>Show understanding of spoken German related to everyday contexts</w:t>
            </w:r>
          </w:p>
        </w:tc>
        <w:tc>
          <w:tcPr>
            <w:tcW w:w="1984" w:type="dxa"/>
          </w:tcPr>
          <w:p w14:paraId="6CDE1897" w14:textId="77777777" w:rsidR="00262F4C" w:rsidRDefault="00740F3C">
            <w:pPr>
              <w:pBdr>
                <w:top w:val="nil"/>
                <w:left w:val="nil"/>
                <w:bottom w:val="nil"/>
                <w:right w:val="nil"/>
                <w:between w:val="nil"/>
              </w:pBdr>
              <w:tabs>
                <w:tab w:val="left" w:pos="3700"/>
              </w:tabs>
              <w:spacing w:after="160"/>
              <w:ind w:right="286"/>
              <w:rPr>
                <w:color w:val="231F20"/>
              </w:rPr>
            </w:pPr>
            <w:r>
              <w:rPr>
                <w:color w:val="231F20"/>
              </w:rPr>
              <w:t>4 weeks</w:t>
            </w:r>
          </w:p>
        </w:tc>
      </w:tr>
    </w:tbl>
    <w:p w14:paraId="19E892D1" w14:textId="77777777" w:rsidR="00262F4C" w:rsidRDefault="00262F4C">
      <w:pPr>
        <w:pStyle w:val="Heading2"/>
      </w:pPr>
    </w:p>
    <w:p w14:paraId="0A552D00" w14:textId="77777777" w:rsidR="00262F4C" w:rsidRDefault="00262F4C">
      <w:pPr>
        <w:spacing w:after="0" w:line="240" w:lineRule="auto"/>
      </w:pPr>
    </w:p>
    <w:p w14:paraId="00AC2103" w14:textId="77777777" w:rsidR="00262F4C" w:rsidRDefault="00262F4C">
      <w:pPr>
        <w:spacing w:after="0" w:line="240" w:lineRule="auto"/>
      </w:pPr>
    </w:p>
    <w:sectPr w:rsidR="00262F4C">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904F" w14:textId="77777777" w:rsidR="00FA31F6" w:rsidRDefault="00FA31F6">
      <w:pPr>
        <w:spacing w:after="0" w:line="240" w:lineRule="auto"/>
      </w:pPr>
      <w:r>
        <w:separator/>
      </w:r>
    </w:p>
  </w:endnote>
  <w:endnote w:type="continuationSeparator" w:id="0">
    <w:p w14:paraId="6BD6F0BE" w14:textId="77777777" w:rsidR="00FA31F6" w:rsidRDefault="00FA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57FEA" w14:textId="77777777" w:rsidR="00262F4C" w:rsidRDefault="00262F4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E6FC" w14:textId="77777777" w:rsidR="00262F4C" w:rsidRDefault="00262F4C">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543D" w14:textId="77777777" w:rsidR="00262F4C" w:rsidRDefault="00262F4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7446C" w14:textId="77777777" w:rsidR="00FA31F6" w:rsidRDefault="00FA31F6">
      <w:pPr>
        <w:spacing w:after="0" w:line="240" w:lineRule="auto"/>
      </w:pPr>
      <w:r>
        <w:separator/>
      </w:r>
    </w:p>
  </w:footnote>
  <w:footnote w:type="continuationSeparator" w:id="0">
    <w:p w14:paraId="47D8368C" w14:textId="77777777" w:rsidR="00FA31F6" w:rsidRDefault="00FA3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6E03" w14:textId="77777777" w:rsidR="00262F4C" w:rsidRDefault="00262F4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FEED" w14:textId="77777777" w:rsidR="00262F4C" w:rsidRDefault="00262F4C">
    <w:pPr>
      <w:pBdr>
        <w:top w:val="nil"/>
        <w:left w:val="nil"/>
        <w:bottom w:val="nil"/>
        <w:right w:val="nil"/>
        <w:between w:val="nil"/>
      </w:pBdr>
      <w:tabs>
        <w:tab w:val="center" w:pos="4513"/>
        <w:tab w:val="right" w:pos="9026"/>
      </w:tabs>
      <w:spacing w:after="0" w:line="240" w:lineRule="auto"/>
      <w:jc w:val="center"/>
      <w:rPr>
        <w:color w:val="000000"/>
      </w:rPr>
    </w:pPr>
  </w:p>
  <w:p w14:paraId="3A96AF2D" w14:textId="77777777" w:rsidR="00262F4C" w:rsidRDefault="00262F4C">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781B9" w14:textId="77777777" w:rsidR="00262F4C" w:rsidRDefault="00262F4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4260"/>
    <w:multiLevelType w:val="multilevel"/>
    <w:tmpl w:val="33103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3F3EF8"/>
    <w:multiLevelType w:val="multilevel"/>
    <w:tmpl w:val="FE7A2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A473BB"/>
    <w:multiLevelType w:val="multilevel"/>
    <w:tmpl w:val="5DB2D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084B7C"/>
    <w:multiLevelType w:val="multilevel"/>
    <w:tmpl w:val="50287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031EE0"/>
    <w:multiLevelType w:val="multilevel"/>
    <w:tmpl w:val="67C8D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B01B80"/>
    <w:multiLevelType w:val="multilevel"/>
    <w:tmpl w:val="839ED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4013F8"/>
    <w:multiLevelType w:val="multilevel"/>
    <w:tmpl w:val="AE28B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611C48"/>
    <w:multiLevelType w:val="multilevel"/>
    <w:tmpl w:val="37FE7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4C"/>
    <w:rsid w:val="000077B1"/>
    <w:rsid w:val="000927ED"/>
    <w:rsid w:val="00262F4C"/>
    <w:rsid w:val="004F1B85"/>
    <w:rsid w:val="005325CE"/>
    <w:rsid w:val="00640F91"/>
    <w:rsid w:val="00740F3C"/>
    <w:rsid w:val="00801A51"/>
    <w:rsid w:val="00A36198"/>
    <w:rsid w:val="00B90985"/>
    <w:rsid w:val="00C37ABD"/>
    <w:rsid w:val="00C9315B"/>
    <w:rsid w:val="00F12BE1"/>
    <w:rsid w:val="00FA31F6"/>
    <w:rsid w:val="031F31D7"/>
    <w:rsid w:val="325D050D"/>
    <w:rsid w:val="416EA5FA"/>
    <w:rsid w:val="42AF68F2"/>
    <w:rsid w:val="4BEA4B14"/>
    <w:rsid w:val="50B63453"/>
    <w:rsid w:val="5655621A"/>
    <w:rsid w:val="61F408FE"/>
    <w:rsid w:val="6E65F46A"/>
    <w:rsid w:val="6EAAEB59"/>
    <w:rsid w:val="735AB86E"/>
    <w:rsid w:val="78D43399"/>
    <w:rsid w:val="7B61CDB4"/>
    <w:rsid w:val="7FE8C00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9504"/>
  <w15:docId w15:val="{439B1EAE-7E3D-4D90-B975-032D2E47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NormalWeb">
    <w:name w:val="Normal (Web)"/>
    <w:basedOn w:val="Normal"/>
    <w:uiPriority w:val="99"/>
    <w:unhideWhenUsed/>
    <w:rsid w:val="0042282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E81Ok7WfMouGai/+7HQfUyOlhFw==">AMUW2mXdCrYZg2BRgUaiAaPzNzvByWfctmodbfcBp1V0tkj1aNB1AeaELepbZmfdibb2cvLLAhIVOTMa0aTW7xrMbtoXwGkb5yzVolW6lDi8PXIZQd5ljN4=</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2EAB5-372C-47C2-B98C-401B884EA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DCEC4-E1AE-4154-A265-31CD3AC2A9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CDF7EB0-69F1-483D-8992-5C1863E9C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2078</Words>
  <Characters>11851</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2021-06-22T04:08:00Z</dcterms:created>
  <dcterms:modified xsi:type="dcterms:W3CDTF">2021-07-27T05:35:00Z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