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5A9B" w14:textId="4B30ECED" w:rsidR="00FB3DFB" w:rsidRDefault="00FB3DFB" w:rsidP="00FB3DFB">
      <w:pPr>
        <w:pStyle w:val="Heading1"/>
      </w:pPr>
      <w:r>
        <w:rPr>
          <w:rFonts w:ascii="Calibri" w:hAnsi="Calibri" w:cs="Calibri"/>
          <w:color w:val="2E75B5"/>
        </w:rPr>
        <w:t xml:space="preserve">Design and Visual Communication Level 1 Course Outline 1 </w:t>
      </w:r>
      <w:r w:rsidR="00B0151E">
        <w:rPr>
          <w:rFonts w:ascii="Calibri" w:hAnsi="Calibri" w:cs="Calibri"/>
          <w:color w:val="2E75B5"/>
        </w:rPr>
        <w:t xml:space="preserve"> </w:t>
      </w:r>
    </w:p>
    <w:p w14:paraId="6397C21A" w14:textId="77777777" w:rsidR="00FB3DFB" w:rsidRDefault="00FB3DFB" w:rsidP="00FB3DFB">
      <w:pPr>
        <w:pStyle w:val="Heading1"/>
      </w:pPr>
      <w:r>
        <w:rPr>
          <w:rFonts w:ascii="Calibri" w:hAnsi="Calibri" w:cs="Calibri"/>
          <w:b/>
          <w:bCs/>
          <w:color w:val="2E75B5"/>
          <w:sz w:val="26"/>
          <w:szCs w:val="26"/>
        </w:rPr>
        <w:t>Guide to aid teacher planning only - designed to be printed or viewed in A3, Landscape. </w:t>
      </w:r>
    </w:p>
    <w:p w14:paraId="4FFE3876" w14:textId="77777777" w:rsidR="00FB3DFB" w:rsidRDefault="00FB3DFB" w:rsidP="00FB3DFB">
      <w:pPr>
        <w:pStyle w:val="Heading2"/>
      </w:pPr>
      <w:r>
        <w:rPr>
          <w:rFonts w:ascii="Calibri" w:hAnsi="Calibri" w:cs="Calibri"/>
          <w:b/>
          <w:bCs/>
          <w:color w:val="2E75B5"/>
        </w:rPr>
        <w:t>Purpose</w:t>
      </w:r>
    </w:p>
    <w:p w14:paraId="66C8D89D" w14:textId="77777777" w:rsidR="00FB3DFB" w:rsidRDefault="00FB3DFB" w:rsidP="00FB3DFB">
      <w:pPr>
        <w:pStyle w:val="NormalWeb"/>
        <w:spacing w:before="0" w:beforeAutospacing="0" w:after="160" w:afterAutospacing="0"/>
      </w:pPr>
      <w:r>
        <w:rPr>
          <w:rFonts w:ascii="Calibri" w:hAnsi="Calibri" w:cs="Calibri"/>
          <w:color w:val="000000"/>
          <w:sz w:val="22"/>
          <w:szCs w:val="22"/>
        </w:rPr>
        <w:t>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00000006" w14:textId="77777777" w:rsidR="00554C96" w:rsidRDefault="00554C96"/>
    <w:tbl>
      <w:tblPr>
        <w:tblStyle w:val="a"/>
        <w:tblW w:w="2107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14745"/>
        <w:gridCol w:w="1980"/>
      </w:tblGrid>
      <w:tr w:rsidR="00554C96" w14:paraId="5728EF2B" w14:textId="77777777" w:rsidTr="0021608B">
        <w:trPr>
          <w:trHeight w:val="827"/>
        </w:trPr>
        <w:tc>
          <w:tcPr>
            <w:tcW w:w="4350" w:type="dxa"/>
            <w:shd w:val="clear" w:color="auto" w:fill="DEEBF6"/>
            <w:vAlign w:val="center"/>
          </w:tcPr>
          <w:p w14:paraId="00000007" w14:textId="77777777" w:rsidR="00554C96" w:rsidRDefault="002366B5" w:rsidP="0021608B">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45" w:type="dxa"/>
            <w:shd w:val="clear" w:color="auto" w:fill="DEEBF6"/>
            <w:vAlign w:val="center"/>
          </w:tcPr>
          <w:p w14:paraId="00000008" w14:textId="77777777" w:rsidR="00554C96" w:rsidRDefault="002366B5" w:rsidP="0021608B">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0000000A" w14:textId="39B7BEC1" w:rsidR="00B104D1" w:rsidRPr="00B104D1" w:rsidRDefault="002366B5" w:rsidP="0021608B">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0" w:type="dxa"/>
            <w:shd w:val="clear" w:color="auto" w:fill="DEEBF6"/>
            <w:vAlign w:val="center"/>
          </w:tcPr>
          <w:p w14:paraId="0000000B" w14:textId="77777777" w:rsidR="00554C96" w:rsidRDefault="002366B5" w:rsidP="0021608B">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0000000C" w14:textId="77777777" w:rsidR="00554C96" w:rsidRDefault="002366B5" w:rsidP="0021608B">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554C96" w14:paraId="586C243A" w14:textId="77777777">
        <w:trPr>
          <w:trHeight w:val="1164"/>
        </w:trPr>
        <w:tc>
          <w:tcPr>
            <w:tcW w:w="4350" w:type="dxa"/>
            <w:shd w:val="clear" w:color="auto" w:fill="F3F3F3"/>
            <w:vAlign w:val="center"/>
          </w:tcPr>
          <w:p w14:paraId="0000000D" w14:textId="77777777" w:rsidR="00554C96" w:rsidRDefault="002366B5">
            <w:pPr>
              <w:widowControl w:val="0"/>
              <w:rPr>
                <w:i/>
              </w:rPr>
            </w:pPr>
            <w:r>
              <w:t>Understand the whakapapa of a design heritage.</w:t>
            </w:r>
          </w:p>
          <w:p w14:paraId="0000000E" w14:textId="77777777" w:rsidR="00554C96" w:rsidRDefault="00554C96">
            <w:pPr>
              <w:widowControl w:val="0"/>
              <w:rPr>
                <w:i/>
              </w:rPr>
            </w:pPr>
          </w:p>
          <w:p w14:paraId="0000000F" w14:textId="591DC62E" w:rsidR="00554C96" w:rsidRDefault="002366B5">
            <w:pPr>
              <w:widowControl w:val="0"/>
            </w:pPr>
            <w:r>
              <w:t>Explore and consider design tikanga, practices, principles</w:t>
            </w:r>
            <w:r w:rsidR="0021608B">
              <w:t>,</w:t>
            </w:r>
            <w:r>
              <w:t xml:space="preserve"> and techniques from Māori, indigenous cultures within design and communication.</w:t>
            </w:r>
          </w:p>
          <w:p w14:paraId="00000010" w14:textId="77777777" w:rsidR="00554C96" w:rsidRDefault="00554C96">
            <w:pPr>
              <w:widowControl w:val="0"/>
            </w:pPr>
          </w:p>
          <w:p w14:paraId="00000011" w14:textId="77777777" w:rsidR="00554C96" w:rsidRDefault="00554C96">
            <w:pPr>
              <w:widowControl w:val="0"/>
            </w:pPr>
          </w:p>
        </w:tc>
        <w:tc>
          <w:tcPr>
            <w:tcW w:w="14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554C96" w:rsidRDefault="002366B5">
            <w:pPr>
              <w:spacing w:line="276" w:lineRule="auto"/>
              <w:ind w:right="40"/>
              <w:rPr>
                <w:b/>
                <w:color w:val="231F20"/>
              </w:rPr>
            </w:pPr>
            <w:r>
              <w:rPr>
                <w:b/>
                <w:color w:val="231F20"/>
              </w:rPr>
              <w:t>LEARNING about one’s Personal Perspective</w:t>
            </w:r>
          </w:p>
          <w:p w14:paraId="00000013" w14:textId="77777777" w:rsidR="00554C96" w:rsidRDefault="002366B5">
            <w:pPr>
              <w:spacing w:line="276" w:lineRule="auto"/>
              <w:ind w:right="40"/>
              <w:rPr>
                <w:color w:val="231F20"/>
              </w:rPr>
            </w:pPr>
            <w:r>
              <w:rPr>
                <w:color w:val="231F20"/>
              </w:rPr>
              <w:t xml:space="preserve"> </w:t>
            </w:r>
          </w:p>
          <w:p w14:paraId="14D7AA8A" w14:textId="00B8E1F8" w:rsidR="00F756EB" w:rsidRPr="00A071FF" w:rsidRDefault="00F756EB">
            <w:pPr>
              <w:spacing w:line="276" w:lineRule="auto"/>
              <w:ind w:right="40"/>
              <w:rPr>
                <w:i/>
                <w:iCs/>
                <w:color w:val="231F20"/>
              </w:rPr>
            </w:pPr>
            <w:r w:rsidRPr="00A071FF">
              <w:rPr>
                <w:i/>
                <w:iCs/>
                <w:color w:val="231F20"/>
              </w:rPr>
              <w:t>For the very b</w:t>
            </w:r>
            <w:r w:rsidR="00FB3DFB" w:rsidRPr="00A071FF">
              <w:rPr>
                <w:i/>
                <w:iCs/>
                <w:color w:val="231F20"/>
              </w:rPr>
              <w:t xml:space="preserve">eginning of the year, </w:t>
            </w:r>
            <w:r w:rsidR="00A61058">
              <w:rPr>
                <w:i/>
                <w:iCs/>
                <w:color w:val="231F20"/>
              </w:rPr>
              <w:t>a</w:t>
            </w:r>
            <w:r w:rsidR="00FB3DFB" w:rsidRPr="00A071FF">
              <w:rPr>
                <w:i/>
                <w:iCs/>
                <w:color w:val="231F20"/>
              </w:rPr>
              <w:t xml:space="preserve"> </w:t>
            </w:r>
            <w:r w:rsidR="00A071FF">
              <w:rPr>
                <w:i/>
                <w:iCs/>
                <w:color w:val="231F20"/>
              </w:rPr>
              <w:t>learning intention</w:t>
            </w:r>
            <w:r w:rsidR="00AC02B2">
              <w:rPr>
                <w:i/>
                <w:iCs/>
                <w:color w:val="231F20"/>
              </w:rPr>
              <w:t xml:space="preserve"> here</w:t>
            </w:r>
            <w:r w:rsidR="00FB3DFB" w:rsidRPr="00A071FF">
              <w:rPr>
                <w:i/>
                <w:iCs/>
                <w:color w:val="231F20"/>
              </w:rPr>
              <w:t xml:space="preserve"> is </w:t>
            </w:r>
            <w:r w:rsidRPr="00A071FF">
              <w:rPr>
                <w:i/>
                <w:iCs/>
                <w:color w:val="231F20"/>
              </w:rPr>
              <w:t>on setting</w:t>
            </w:r>
            <w:r w:rsidR="00FB3DFB" w:rsidRPr="00A071FF">
              <w:rPr>
                <w:i/>
                <w:iCs/>
                <w:color w:val="231F20"/>
              </w:rPr>
              <w:t xml:space="preserve"> </w:t>
            </w:r>
            <w:r w:rsidR="00801D04" w:rsidRPr="00A071FF">
              <w:rPr>
                <w:i/>
                <w:iCs/>
                <w:color w:val="231F20"/>
              </w:rPr>
              <w:t xml:space="preserve">up </w:t>
            </w:r>
            <w:r w:rsidR="00FB3DFB" w:rsidRPr="00A071FF">
              <w:rPr>
                <w:i/>
                <w:iCs/>
                <w:color w:val="231F20"/>
              </w:rPr>
              <w:t>students for D</w:t>
            </w:r>
            <w:r w:rsidR="00B06E66">
              <w:rPr>
                <w:i/>
                <w:iCs/>
                <w:color w:val="231F20"/>
              </w:rPr>
              <w:t xml:space="preserve">esign and </w:t>
            </w:r>
            <w:r w:rsidR="00FB3DFB" w:rsidRPr="00A071FF">
              <w:rPr>
                <w:i/>
                <w:iCs/>
                <w:color w:val="231F20"/>
              </w:rPr>
              <w:t>V</w:t>
            </w:r>
            <w:r w:rsidR="00B06E66">
              <w:rPr>
                <w:i/>
                <w:iCs/>
                <w:color w:val="231F20"/>
              </w:rPr>
              <w:t xml:space="preserve">isual </w:t>
            </w:r>
            <w:r w:rsidR="00B06E66" w:rsidRPr="00A071FF">
              <w:rPr>
                <w:i/>
                <w:iCs/>
                <w:color w:val="231F20"/>
              </w:rPr>
              <w:t>C</w:t>
            </w:r>
            <w:r w:rsidR="00B06E66">
              <w:rPr>
                <w:i/>
                <w:iCs/>
                <w:color w:val="231F20"/>
              </w:rPr>
              <w:t>ommunication (DVC)</w:t>
            </w:r>
            <w:r w:rsidR="00FB3DFB" w:rsidRPr="00A071FF">
              <w:rPr>
                <w:i/>
                <w:iCs/>
                <w:color w:val="231F20"/>
              </w:rPr>
              <w:t xml:space="preserve"> learning</w:t>
            </w:r>
            <w:r w:rsidRPr="00A071FF">
              <w:rPr>
                <w:i/>
                <w:iCs/>
                <w:color w:val="231F20"/>
              </w:rPr>
              <w:t xml:space="preserve"> as design thinkers</w:t>
            </w:r>
            <w:r w:rsidR="00FB3DFB" w:rsidRPr="00A071FF">
              <w:rPr>
                <w:i/>
                <w:iCs/>
                <w:color w:val="231F20"/>
              </w:rPr>
              <w:t>, noting that there will be students in the class</w:t>
            </w:r>
            <w:r w:rsidR="00121F1B" w:rsidRPr="00A071FF">
              <w:rPr>
                <w:i/>
                <w:iCs/>
                <w:color w:val="231F20"/>
              </w:rPr>
              <w:t xml:space="preserve"> who may be doing</w:t>
            </w:r>
            <w:r w:rsidR="00FB3DFB" w:rsidRPr="00A071FF">
              <w:rPr>
                <w:i/>
                <w:iCs/>
                <w:color w:val="231F20"/>
              </w:rPr>
              <w:t xml:space="preserve"> DVC </w:t>
            </w:r>
            <w:r w:rsidR="00121F1B" w:rsidRPr="00A071FF">
              <w:rPr>
                <w:i/>
                <w:iCs/>
                <w:color w:val="231F20"/>
              </w:rPr>
              <w:t>for the first time</w:t>
            </w:r>
            <w:r w:rsidR="00FB3DFB" w:rsidRPr="00A071FF">
              <w:rPr>
                <w:i/>
                <w:iCs/>
                <w:color w:val="231F20"/>
              </w:rPr>
              <w:t xml:space="preserve">. </w:t>
            </w:r>
          </w:p>
          <w:p w14:paraId="56B4A704" w14:textId="77777777" w:rsidR="00F756EB" w:rsidRPr="00A071FF" w:rsidRDefault="00F756EB">
            <w:pPr>
              <w:spacing w:line="276" w:lineRule="auto"/>
              <w:ind w:right="40"/>
              <w:rPr>
                <w:i/>
                <w:iCs/>
                <w:color w:val="231F20"/>
              </w:rPr>
            </w:pPr>
          </w:p>
          <w:p w14:paraId="5162D979" w14:textId="1D63946B" w:rsidR="00FB3DFB" w:rsidRPr="00A071FF" w:rsidRDefault="00FB3DFB">
            <w:pPr>
              <w:spacing w:line="276" w:lineRule="auto"/>
              <w:ind w:right="40"/>
              <w:rPr>
                <w:i/>
                <w:iCs/>
                <w:color w:val="231F20"/>
              </w:rPr>
            </w:pPr>
            <w:r w:rsidRPr="00A071FF">
              <w:rPr>
                <w:i/>
                <w:iCs/>
                <w:color w:val="231F20"/>
              </w:rPr>
              <w:t>Th</w:t>
            </w:r>
            <w:r w:rsidR="00A071FF" w:rsidRPr="00A071FF">
              <w:rPr>
                <w:i/>
                <w:iCs/>
                <w:color w:val="231F20"/>
              </w:rPr>
              <w:t>is</w:t>
            </w:r>
            <w:r w:rsidRPr="00A071FF">
              <w:rPr>
                <w:i/>
                <w:iCs/>
                <w:color w:val="231F20"/>
              </w:rPr>
              <w:t xml:space="preserve"> initial </w:t>
            </w:r>
            <w:r w:rsidR="00A071FF">
              <w:rPr>
                <w:i/>
                <w:iCs/>
                <w:color w:val="231F20"/>
              </w:rPr>
              <w:t>learning</w:t>
            </w:r>
            <w:r w:rsidRPr="00A071FF">
              <w:rPr>
                <w:i/>
                <w:iCs/>
                <w:color w:val="231F20"/>
              </w:rPr>
              <w:t xml:space="preserve"> is </w:t>
            </w:r>
            <w:r w:rsidR="00F756EB" w:rsidRPr="00A071FF">
              <w:rPr>
                <w:i/>
                <w:iCs/>
                <w:color w:val="231F20"/>
              </w:rPr>
              <w:t xml:space="preserve">based </w:t>
            </w:r>
            <w:r w:rsidR="00C47D9B">
              <w:rPr>
                <w:i/>
                <w:iCs/>
                <w:color w:val="231F20"/>
              </w:rPr>
              <w:t>around</w:t>
            </w:r>
            <w:r w:rsidR="00172D0C">
              <w:rPr>
                <w:i/>
                <w:iCs/>
                <w:color w:val="231F20"/>
              </w:rPr>
              <w:t xml:space="preserve"> </w:t>
            </w:r>
            <w:r w:rsidRPr="00A071FF">
              <w:rPr>
                <w:i/>
                <w:iCs/>
                <w:color w:val="231F20"/>
              </w:rPr>
              <w:t>a</w:t>
            </w:r>
            <w:r w:rsidR="00172D0C">
              <w:rPr>
                <w:i/>
                <w:iCs/>
                <w:color w:val="231F20"/>
              </w:rPr>
              <w:t>n aspect of</w:t>
            </w:r>
            <w:r w:rsidRPr="00A071FF">
              <w:rPr>
                <w:i/>
                <w:iCs/>
                <w:color w:val="231F20"/>
              </w:rPr>
              <w:t xml:space="preserve"> </w:t>
            </w:r>
            <w:r w:rsidR="00121F1B" w:rsidRPr="00A071FF">
              <w:rPr>
                <w:i/>
                <w:iCs/>
                <w:color w:val="231F20"/>
              </w:rPr>
              <w:t xml:space="preserve">the DVC Big Idea “Designers bring their own unique voice that draws from their personal experiences, cultures, values, and perspectives as well as those of other people” </w:t>
            </w:r>
            <w:r w:rsidR="00D8094C">
              <w:rPr>
                <w:i/>
                <w:iCs/>
                <w:color w:val="231F20"/>
              </w:rPr>
              <w:t>–</w:t>
            </w:r>
            <w:r w:rsidR="005B04E7">
              <w:rPr>
                <w:i/>
                <w:iCs/>
                <w:color w:val="231F20"/>
              </w:rPr>
              <w:t xml:space="preserve"> </w:t>
            </w:r>
            <w:r w:rsidR="00121F1B" w:rsidRPr="00A071FF">
              <w:rPr>
                <w:i/>
                <w:iCs/>
                <w:color w:val="231F20"/>
              </w:rPr>
              <w:t xml:space="preserve">with </w:t>
            </w:r>
            <w:r w:rsidR="00F756EB" w:rsidRPr="00A071FF">
              <w:rPr>
                <w:i/>
                <w:iCs/>
                <w:color w:val="231F20"/>
              </w:rPr>
              <w:t xml:space="preserve">a </w:t>
            </w:r>
            <w:r w:rsidR="00121F1B" w:rsidRPr="00A071FF">
              <w:rPr>
                <w:i/>
                <w:iCs/>
                <w:color w:val="231F20"/>
              </w:rPr>
              <w:t xml:space="preserve">particular attention </w:t>
            </w:r>
            <w:r w:rsidR="00F756EB" w:rsidRPr="00A071FF">
              <w:rPr>
                <w:i/>
                <w:iCs/>
                <w:color w:val="231F20"/>
              </w:rPr>
              <w:t>given to personal perspectives.</w:t>
            </w:r>
          </w:p>
          <w:p w14:paraId="49B8912D" w14:textId="77777777" w:rsidR="00F756EB" w:rsidRDefault="00F756EB">
            <w:pPr>
              <w:spacing w:line="276" w:lineRule="auto"/>
              <w:ind w:right="40"/>
              <w:rPr>
                <w:color w:val="231F20"/>
              </w:rPr>
            </w:pPr>
          </w:p>
          <w:p w14:paraId="00000014" w14:textId="45D8A2E4" w:rsidR="00554C96" w:rsidRDefault="002366B5">
            <w:pPr>
              <w:spacing w:line="276" w:lineRule="auto"/>
              <w:ind w:right="40"/>
              <w:rPr>
                <w:color w:val="231F20"/>
              </w:rPr>
            </w:pPr>
            <w:r>
              <w:rPr>
                <w:color w:val="231F20"/>
              </w:rPr>
              <w:t xml:space="preserve">Students </w:t>
            </w:r>
            <w:r w:rsidR="00F756EB">
              <w:rPr>
                <w:color w:val="231F20"/>
              </w:rPr>
              <w:t xml:space="preserve">will put together a set of work that </w:t>
            </w:r>
            <w:r>
              <w:rPr>
                <w:color w:val="231F20"/>
              </w:rPr>
              <w:t>shar</w:t>
            </w:r>
            <w:r w:rsidR="00F756EB">
              <w:rPr>
                <w:color w:val="231F20"/>
              </w:rPr>
              <w:t>es</w:t>
            </w:r>
            <w:r w:rsidR="00F84A15">
              <w:rPr>
                <w:color w:val="231F20"/>
              </w:rPr>
              <w:t xml:space="preserve"> their personal perspective</w:t>
            </w:r>
            <w:r>
              <w:rPr>
                <w:color w:val="231F20"/>
              </w:rPr>
              <w:t>:</w:t>
            </w:r>
          </w:p>
          <w:p w14:paraId="00000015" w14:textId="0CC55A9E" w:rsidR="00554C96" w:rsidRPr="00B55220" w:rsidRDefault="00E347B8" w:rsidP="00B55220">
            <w:pPr>
              <w:pStyle w:val="ListParagraph"/>
              <w:numPr>
                <w:ilvl w:val="0"/>
                <w:numId w:val="6"/>
              </w:numPr>
              <w:spacing w:line="276" w:lineRule="auto"/>
              <w:ind w:right="40"/>
              <w:rPr>
                <w:color w:val="231F20"/>
              </w:rPr>
            </w:pPr>
            <w:r>
              <w:rPr>
                <w:color w:val="231F20"/>
              </w:rPr>
              <w:t>T</w:t>
            </w:r>
            <w:r w:rsidR="002366B5" w:rsidRPr="00B55220">
              <w:rPr>
                <w:color w:val="231F20"/>
              </w:rPr>
              <w:t>heir background stories (</w:t>
            </w:r>
            <w:r w:rsidR="00F756EB" w:rsidRPr="00B55220">
              <w:rPr>
                <w:color w:val="231F20"/>
              </w:rPr>
              <w:t xml:space="preserve">something about </w:t>
            </w:r>
            <w:r w:rsidR="002366B5" w:rsidRPr="00B55220">
              <w:rPr>
                <w:color w:val="231F20"/>
              </w:rPr>
              <w:t>themselves, their family, culture, interests, experiences</w:t>
            </w:r>
            <w:r w:rsidR="004007ED">
              <w:rPr>
                <w:color w:val="231F20"/>
              </w:rPr>
              <w:t>,</w:t>
            </w:r>
            <w:r>
              <w:rPr>
                <w:color w:val="231F20"/>
              </w:rPr>
              <w:t xml:space="preserve"> etc</w:t>
            </w:r>
            <w:r w:rsidR="002366B5" w:rsidRPr="00B55220">
              <w:rPr>
                <w:color w:val="231F20"/>
              </w:rPr>
              <w:t>)</w:t>
            </w:r>
            <w:r>
              <w:rPr>
                <w:color w:val="231F20"/>
              </w:rPr>
              <w:t>.</w:t>
            </w:r>
          </w:p>
          <w:p w14:paraId="1CF207CD" w14:textId="0A321A85" w:rsidR="00487E74" w:rsidRPr="00B55220" w:rsidRDefault="00E347B8" w:rsidP="00B55220">
            <w:pPr>
              <w:pStyle w:val="ListParagraph"/>
              <w:numPr>
                <w:ilvl w:val="0"/>
                <w:numId w:val="6"/>
              </w:numPr>
              <w:spacing w:line="276" w:lineRule="auto"/>
              <w:ind w:right="40"/>
              <w:rPr>
                <w:color w:val="231F20"/>
              </w:rPr>
            </w:pPr>
            <w:r>
              <w:rPr>
                <w:color w:val="231F20"/>
              </w:rPr>
              <w:t>T</w:t>
            </w:r>
            <w:r w:rsidR="002366B5" w:rsidRPr="00B55220">
              <w:rPr>
                <w:color w:val="231F20"/>
              </w:rPr>
              <w:t>he creative heritage</w:t>
            </w:r>
            <w:r w:rsidR="00F756EB" w:rsidRPr="00B55220">
              <w:rPr>
                <w:color w:val="231F20"/>
              </w:rPr>
              <w:t xml:space="preserve"> that they might see </w:t>
            </w:r>
            <w:r w:rsidR="008F294E">
              <w:rPr>
                <w:color w:val="231F20"/>
              </w:rPr>
              <w:t>they</w:t>
            </w:r>
            <w:r w:rsidR="00F756EB" w:rsidRPr="00B55220">
              <w:rPr>
                <w:color w:val="231F20"/>
              </w:rPr>
              <w:t xml:space="preserve"> hav</w:t>
            </w:r>
            <w:r w:rsidR="008F294E">
              <w:rPr>
                <w:color w:val="231F20"/>
              </w:rPr>
              <w:t>e</w:t>
            </w:r>
            <w:r w:rsidR="002366B5" w:rsidRPr="00B55220">
              <w:rPr>
                <w:color w:val="231F20"/>
              </w:rPr>
              <w:t xml:space="preserve"> (art, design, music, drama, dance, writing, craft, sports</w:t>
            </w:r>
            <w:r w:rsidR="004007ED">
              <w:rPr>
                <w:color w:val="231F20"/>
              </w:rPr>
              <w:t>,</w:t>
            </w:r>
            <w:r>
              <w:rPr>
                <w:color w:val="231F20"/>
              </w:rPr>
              <w:t xml:space="preserve"> etc</w:t>
            </w:r>
            <w:r w:rsidR="002366B5" w:rsidRPr="00B55220">
              <w:rPr>
                <w:color w:val="231F20"/>
              </w:rPr>
              <w:t xml:space="preserve"> – what they have done and/or examples of what they are interested in)</w:t>
            </w:r>
            <w:r>
              <w:rPr>
                <w:color w:val="231F20"/>
              </w:rPr>
              <w:t>.</w:t>
            </w:r>
          </w:p>
          <w:p w14:paraId="0DF1BB1E" w14:textId="77777777" w:rsidR="00487E74" w:rsidRDefault="00487E74" w:rsidP="00487E74">
            <w:pPr>
              <w:spacing w:line="276" w:lineRule="auto"/>
              <w:ind w:left="1080" w:right="40" w:hanging="360"/>
              <w:rPr>
                <w:color w:val="231F20"/>
              </w:rPr>
            </w:pPr>
          </w:p>
          <w:p w14:paraId="10539455" w14:textId="7EB049F0" w:rsidR="00554C96" w:rsidRDefault="00F756EB">
            <w:pPr>
              <w:spacing w:line="276" w:lineRule="auto"/>
              <w:ind w:right="40"/>
              <w:rPr>
                <w:color w:val="231F20"/>
              </w:rPr>
            </w:pPr>
            <w:r>
              <w:rPr>
                <w:color w:val="231F20"/>
              </w:rPr>
              <w:t xml:space="preserve">This </w:t>
            </w:r>
            <w:r w:rsidR="00172D0C">
              <w:rPr>
                <w:color w:val="231F20"/>
              </w:rPr>
              <w:t>is</w:t>
            </w:r>
            <w:r>
              <w:rPr>
                <w:color w:val="231F20"/>
              </w:rPr>
              <w:t xml:space="preserve"> be done as a collection of images (that can be talked or written about)</w:t>
            </w:r>
            <w:r w:rsidR="00487E74">
              <w:rPr>
                <w:color w:val="231F20"/>
              </w:rPr>
              <w:t>.</w:t>
            </w:r>
          </w:p>
          <w:p w14:paraId="00000017" w14:textId="0AB9ADF7" w:rsidR="00487E74" w:rsidRDefault="00487E74" w:rsidP="00C40724">
            <w:pPr>
              <w:spacing w:before="240" w:line="276" w:lineRule="auto"/>
              <w:ind w:right="40"/>
              <w:rPr>
                <w:color w:val="231F20"/>
              </w:rPr>
            </w:pPr>
          </w:p>
        </w:tc>
        <w:tc>
          <w:tcPr>
            <w:tcW w:w="1980" w:type="dxa"/>
          </w:tcPr>
          <w:p w14:paraId="00000018" w14:textId="77777777" w:rsidR="00554C96" w:rsidRDefault="002366B5">
            <w:pPr>
              <w:pBdr>
                <w:top w:val="nil"/>
                <w:left w:val="nil"/>
                <w:bottom w:val="nil"/>
                <w:right w:val="nil"/>
                <w:between w:val="nil"/>
              </w:pBdr>
              <w:spacing w:after="160"/>
              <w:ind w:right="30"/>
              <w:rPr>
                <w:color w:val="231F20"/>
              </w:rPr>
            </w:pPr>
            <w:r>
              <w:rPr>
                <w:color w:val="231F20"/>
              </w:rPr>
              <w:t>2 weeks</w:t>
            </w:r>
          </w:p>
        </w:tc>
      </w:tr>
      <w:tr w:rsidR="00554C96" w14:paraId="47B6BC95" w14:textId="77777777">
        <w:trPr>
          <w:trHeight w:val="1134"/>
        </w:trPr>
        <w:tc>
          <w:tcPr>
            <w:tcW w:w="4350" w:type="dxa"/>
            <w:shd w:val="clear" w:color="auto" w:fill="auto"/>
          </w:tcPr>
          <w:p w14:paraId="00000019" w14:textId="77777777" w:rsidR="00554C96" w:rsidRDefault="00554C96">
            <w:pPr>
              <w:widowControl w:val="0"/>
              <w:rPr>
                <w:i/>
              </w:rPr>
            </w:pPr>
          </w:p>
          <w:p w14:paraId="00000021" w14:textId="6648CB45" w:rsidR="00554C96" w:rsidRPr="00555FA8" w:rsidRDefault="002366B5" w:rsidP="00555FA8">
            <w:pPr>
              <w:widowControl w:val="0"/>
            </w:pPr>
            <w:r>
              <w:t>Explore and consider design tikanga, practices, principles</w:t>
            </w:r>
            <w:r w:rsidR="0021608B">
              <w:t>,</w:t>
            </w:r>
            <w:r>
              <w:t xml:space="preserve"> and techniques from Māori, indigenous cultures within design and communication.</w:t>
            </w:r>
          </w:p>
        </w:tc>
        <w:tc>
          <w:tcPr>
            <w:tcW w:w="14745" w:type="dxa"/>
            <w:shd w:val="clear" w:color="auto" w:fill="auto"/>
          </w:tcPr>
          <w:p w14:paraId="00000022" w14:textId="77777777" w:rsidR="00554C96" w:rsidRPr="0018183B" w:rsidRDefault="002366B5">
            <w:pPr>
              <w:spacing w:before="240" w:after="240" w:line="276" w:lineRule="auto"/>
              <w:ind w:right="40"/>
              <w:rPr>
                <w:b/>
                <w:color w:val="231F20"/>
                <w:sz w:val="24"/>
                <w:szCs w:val="24"/>
              </w:rPr>
            </w:pPr>
            <w:r w:rsidRPr="00A61058">
              <w:rPr>
                <w:bCs/>
                <w:color w:val="231F20"/>
                <w:sz w:val="24"/>
                <w:szCs w:val="24"/>
              </w:rPr>
              <w:t xml:space="preserve">PROJECT </w:t>
            </w:r>
            <w:r w:rsidRPr="0018183B">
              <w:rPr>
                <w:b/>
                <w:color w:val="231F20"/>
                <w:sz w:val="24"/>
                <w:szCs w:val="24"/>
              </w:rPr>
              <w:t>ONE – SEAT DESIGN</w:t>
            </w:r>
          </w:p>
          <w:p w14:paraId="00000024" w14:textId="334E74E1" w:rsidR="00554C96" w:rsidRPr="00A61058" w:rsidRDefault="00A071FF">
            <w:pPr>
              <w:spacing w:before="240" w:after="240" w:line="276" w:lineRule="auto"/>
              <w:ind w:right="40"/>
              <w:rPr>
                <w:b/>
                <w:bCs/>
                <w:i/>
                <w:iCs/>
                <w:color w:val="231F20"/>
              </w:rPr>
            </w:pPr>
            <w:r w:rsidRPr="00A61058">
              <w:rPr>
                <w:b/>
                <w:bCs/>
                <w:i/>
                <w:iCs/>
                <w:color w:val="231F20"/>
              </w:rPr>
              <w:t xml:space="preserve">Brief: </w:t>
            </w:r>
            <w:r w:rsidR="00B36276" w:rsidRPr="00A61058">
              <w:rPr>
                <w:b/>
                <w:bCs/>
                <w:i/>
                <w:iCs/>
                <w:color w:val="231F20"/>
              </w:rPr>
              <w:t>Students will explore ideas for outdoor seating that is to go in a specified area of the school</w:t>
            </w:r>
          </w:p>
          <w:p w14:paraId="1C3F3CFA" w14:textId="77777777" w:rsidR="00B36276" w:rsidRDefault="00B36276">
            <w:pPr>
              <w:spacing w:before="240" w:after="240" w:line="276" w:lineRule="auto"/>
              <w:ind w:right="40"/>
              <w:rPr>
                <w:b/>
                <w:color w:val="231F20"/>
              </w:rPr>
            </w:pPr>
          </w:p>
          <w:p w14:paraId="00000025" w14:textId="327CBB29" w:rsidR="00554C96" w:rsidRDefault="00A61058">
            <w:pPr>
              <w:spacing w:before="240" w:after="240" w:line="276" w:lineRule="auto"/>
              <w:ind w:right="40"/>
              <w:rPr>
                <w:b/>
                <w:color w:val="231F20"/>
              </w:rPr>
            </w:pPr>
            <w:r w:rsidRPr="00A61058">
              <w:rPr>
                <w:bCs/>
                <w:color w:val="231F20"/>
              </w:rPr>
              <w:t xml:space="preserve">PROJECT </w:t>
            </w:r>
            <w:r>
              <w:rPr>
                <w:b/>
                <w:color w:val="231F20"/>
              </w:rPr>
              <w:t xml:space="preserve">ONE – </w:t>
            </w:r>
            <w:r w:rsidR="002366B5">
              <w:rPr>
                <w:b/>
                <w:color w:val="231F20"/>
              </w:rPr>
              <w:t>PART 1: RESEARCH AND GATHER IMAGES</w:t>
            </w:r>
          </w:p>
          <w:p w14:paraId="22B738A0" w14:textId="3D44251F" w:rsidR="00A071FF" w:rsidRDefault="00EE31B5">
            <w:pPr>
              <w:spacing w:before="240" w:after="240" w:line="276" w:lineRule="auto"/>
              <w:ind w:right="40"/>
              <w:rPr>
                <w:i/>
                <w:iCs/>
                <w:color w:val="231F20"/>
              </w:rPr>
            </w:pPr>
            <w:r>
              <w:rPr>
                <w:i/>
                <w:iCs/>
                <w:color w:val="231F20"/>
              </w:rPr>
              <w:t>A</w:t>
            </w:r>
            <w:r w:rsidR="00A071FF" w:rsidRPr="00A071FF">
              <w:rPr>
                <w:i/>
                <w:iCs/>
                <w:color w:val="231F20"/>
              </w:rPr>
              <w:t xml:space="preserve"> learning intention</w:t>
            </w:r>
            <w:r w:rsidR="00AC02B2">
              <w:rPr>
                <w:i/>
                <w:iCs/>
                <w:color w:val="231F20"/>
              </w:rPr>
              <w:t xml:space="preserve"> here</w:t>
            </w:r>
            <w:r w:rsidR="00A071FF" w:rsidRPr="00A071FF">
              <w:rPr>
                <w:i/>
                <w:iCs/>
                <w:color w:val="231F20"/>
              </w:rPr>
              <w:t xml:space="preserve"> is for students to begin to develop </w:t>
            </w:r>
            <w:r w:rsidR="00AC02B2">
              <w:rPr>
                <w:i/>
                <w:iCs/>
                <w:color w:val="231F20"/>
              </w:rPr>
              <w:t xml:space="preserve">their </w:t>
            </w:r>
            <w:r w:rsidR="00A071FF" w:rsidRPr="00A071FF">
              <w:rPr>
                <w:i/>
                <w:iCs/>
                <w:color w:val="231F20"/>
              </w:rPr>
              <w:t xml:space="preserve">research skills </w:t>
            </w:r>
            <w:r w:rsidR="00A071FF">
              <w:rPr>
                <w:i/>
                <w:iCs/>
                <w:color w:val="231F20"/>
              </w:rPr>
              <w:t>through</w:t>
            </w:r>
            <w:r w:rsidR="00A071FF" w:rsidRPr="00A071FF">
              <w:rPr>
                <w:i/>
                <w:iCs/>
                <w:color w:val="231F20"/>
              </w:rPr>
              <w:t xml:space="preserve"> image gathering and </w:t>
            </w:r>
            <w:r w:rsidR="00A071FF">
              <w:rPr>
                <w:i/>
                <w:iCs/>
                <w:color w:val="231F20"/>
              </w:rPr>
              <w:t xml:space="preserve">the associated </w:t>
            </w:r>
            <w:r w:rsidR="00A071FF" w:rsidRPr="00A071FF">
              <w:rPr>
                <w:i/>
                <w:iCs/>
                <w:color w:val="231F20"/>
              </w:rPr>
              <w:t xml:space="preserve">visual analysis </w:t>
            </w:r>
            <w:r w:rsidR="00A071FF">
              <w:rPr>
                <w:i/>
                <w:iCs/>
                <w:color w:val="231F20"/>
              </w:rPr>
              <w:t>of these</w:t>
            </w:r>
            <w:r w:rsidR="00A071FF" w:rsidRPr="00A071FF">
              <w:rPr>
                <w:i/>
                <w:iCs/>
                <w:color w:val="231F20"/>
              </w:rPr>
              <w:t xml:space="preserve"> </w:t>
            </w:r>
            <w:r w:rsidR="00AC02B2">
              <w:rPr>
                <w:i/>
                <w:iCs/>
                <w:color w:val="231F20"/>
              </w:rPr>
              <w:t>existing ideas</w:t>
            </w:r>
            <w:r w:rsidR="00A071FF" w:rsidRPr="00A071FF">
              <w:rPr>
                <w:i/>
                <w:iCs/>
                <w:color w:val="231F20"/>
              </w:rPr>
              <w:t xml:space="preserve"> </w:t>
            </w:r>
            <w:r w:rsidR="00A071FF">
              <w:rPr>
                <w:i/>
                <w:iCs/>
                <w:color w:val="231F20"/>
              </w:rPr>
              <w:t>that can provide a source</w:t>
            </w:r>
            <w:r w:rsidR="00A071FF" w:rsidRPr="00A071FF">
              <w:rPr>
                <w:i/>
                <w:iCs/>
                <w:color w:val="231F20"/>
              </w:rPr>
              <w:t xml:space="preserve"> inspiration</w:t>
            </w:r>
            <w:r w:rsidR="00A071FF">
              <w:rPr>
                <w:i/>
                <w:iCs/>
                <w:color w:val="231F20"/>
              </w:rPr>
              <w:t xml:space="preserve"> </w:t>
            </w:r>
            <w:r w:rsidR="00F1276F">
              <w:rPr>
                <w:i/>
                <w:iCs/>
                <w:color w:val="231F20"/>
              </w:rPr>
              <w:t>for</w:t>
            </w:r>
            <w:r w:rsidR="00A071FF">
              <w:rPr>
                <w:i/>
                <w:iCs/>
                <w:color w:val="231F20"/>
              </w:rPr>
              <w:t xml:space="preserve"> </w:t>
            </w:r>
            <w:r w:rsidR="00A071FF" w:rsidRPr="00A071FF">
              <w:rPr>
                <w:i/>
                <w:iCs/>
                <w:color w:val="231F20"/>
              </w:rPr>
              <w:t>divergent thinking.</w:t>
            </w:r>
          </w:p>
          <w:p w14:paraId="7A50F3D8" w14:textId="47D1BBCE" w:rsidR="00172D0C" w:rsidRPr="00A071FF" w:rsidRDefault="00172D0C" w:rsidP="00172D0C">
            <w:pPr>
              <w:spacing w:before="240" w:after="240" w:line="276" w:lineRule="auto"/>
              <w:ind w:right="40"/>
              <w:rPr>
                <w:i/>
                <w:iCs/>
                <w:color w:val="231F20"/>
              </w:rPr>
            </w:pPr>
            <w:r w:rsidRPr="00A071FF">
              <w:rPr>
                <w:i/>
                <w:iCs/>
                <w:color w:val="231F20"/>
              </w:rPr>
              <w:t>Thi</w:t>
            </w:r>
            <w:r w:rsidR="00C47D9B">
              <w:rPr>
                <w:i/>
                <w:iCs/>
                <w:color w:val="231F20"/>
              </w:rPr>
              <w:t>s</w:t>
            </w:r>
            <w:r w:rsidRPr="00A071FF">
              <w:rPr>
                <w:i/>
                <w:iCs/>
                <w:color w:val="231F20"/>
              </w:rPr>
              <w:t xml:space="preserve"> </w:t>
            </w:r>
            <w:r>
              <w:rPr>
                <w:i/>
                <w:iCs/>
                <w:color w:val="231F20"/>
              </w:rPr>
              <w:t>learning</w:t>
            </w:r>
            <w:r w:rsidRPr="00A071FF">
              <w:rPr>
                <w:i/>
                <w:iCs/>
                <w:color w:val="231F20"/>
              </w:rPr>
              <w:t xml:space="preserve"> is based </w:t>
            </w:r>
            <w:r w:rsidR="00C47D9B">
              <w:rPr>
                <w:i/>
                <w:iCs/>
                <w:color w:val="231F20"/>
              </w:rPr>
              <w:t>around</w:t>
            </w:r>
            <w:r>
              <w:rPr>
                <w:i/>
                <w:iCs/>
                <w:color w:val="231F20"/>
              </w:rPr>
              <w:t xml:space="preserve">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172D0C">
              <w:rPr>
                <w:i/>
                <w:iCs/>
                <w:color w:val="231F20"/>
              </w:rPr>
              <w:t>Design has a whakapapa – heritage, philosophies, and knowledges, both functional and aesthetic, in relation to product and spatial design</w:t>
            </w:r>
            <w:r>
              <w:rPr>
                <w:i/>
                <w:iCs/>
                <w:color w:val="231F20"/>
              </w:rPr>
              <w:t xml:space="preserve">” </w:t>
            </w:r>
            <w:r w:rsidR="00315EA7">
              <w:rPr>
                <w:i/>
                <w:iCs/>
                <w:color w:val="231F20"/>
              </w:rPr>
              <w:t>–</w:t>
            </w:r>
            <w:r w:rsidR="005B04E7">
              <w:rPr>
                <w:i/>
                <w:iCs/>
                <w:color w:val="231F20"/>
              </w:rPr>
              <w:t xml:space="preserve"> </w:t>
            </w:r>
            <w:r>
              <w:rPr>
                <w:i/>
                <w:iCs/>
                <w:color w:val="231F20"/>
              </w:rPr>
              <w:t>with a particular attention given to heritage and knowledges of a mainly aesthetic nature.</w:t>
            </w:r>
          </w:p>
          <w:p w14:paraId="17F7A134" w14:textId="562FB1B6" w:rsidR="00B36276" w:rsidRDefault="00B36276">
            <w:pPr>
              <w:spacing w:before="240" w:after="240" w:line="276" w:lineRule="auto"/>
              <w:ind w:right="40"/>
              <w:rPr>
                <w:color w:val="231F20"/>
              </w:rPr>
            </w:pPr>
            <w:r>
              <w:rPr>
                <w:color w:val="231F20"/>
              </w:rPr>
              <w:t>Students c</w:t>
            </w:r>
            <w:r w:rsidR="002366B5">
              <w:rPr>
                <w:color w:val="231F20"/>
              </w:rPr>
              <w:t xml:space="preserve">ollect images on two artefacts from two different cultures: </w:t>
            </w:r>
            <w:r w:rsidR="00781779">
              <w:rPr>
                <w:color w:val="231F20"/>
              </w:rPr>
              <w:t>O</w:t>
            </w:r>
            <w:r w:rsidR="002366B5">
              <w:rPr>
                <w:color w:val="231F20"/>
              </w:rPr>
              <w:t xml:space="preserve">ne artefact from a </w:t>
            </w:r>
            <w:r w:rsidR="00781779">
              <w:rPr>
                <w:color w:val="231F20"/>
              </w:rPr>
              <w:t>t</w:t>
            </w:r>
            <w:r w:rsidR="002366B5">
              <w:rPr>
                <w:color w:val="231F20"/>
              </w:rPr>
              <w:t xml:space="preserve">e </w:t>
            </w:r>
            <w:r w:rsidR="00781779">
              <w:rPr>
                <w:color w:val="231F20"/>
              </w:rPr>
              <w:t>a</w:t>
            </w:r>
            <w:r w:rsidR="002366B5">
              <w:rPr>
                <w:color w:val="231F20"/>
              </w:rPr>
              <w:t>o Māori heritage</w:t>
            </w:r>
            <w:r w:rsidR="00F84A15">
              <w:rPr>
                <w:color w:val="231F20"/>
              </w:rPr>
              <w:t xml:space="preserve"> </w:t>
            </w:r>
            <w:r w:rsidR="0018183B">
              <w:rPr>
                <w:color w:val="231F20"/>
              </w:rPr>
              <w:t>(</w:t>
            </w:r>
            <w:r w:rsidR="00F84A15">
              <w:rPr>
                <w:color w:val="231F20"/>
              </w:rPr>
              <w:t>as might be relevant to the school’s local region</w:t>
            </w:r>
            <w:r w:rsidR="0018183B">
              <w:rPr>
                <w:color w:val="231F20"/>
              </w:rPr>
              <w:t>)</w:t>
            </w:r>
            <w:r w:rsidR="002366B5">
              <w:rPr>
                <w:color w:val="231F20"/>
              </w:rPr>
              <w:t xml:space="preserve"> and one artefact from another heritage </w:t>
            </w:r>
            <w:r>
              <w:rPr>
                <w:color w:val="231F20"/>
              </w:rPr>
              <w:t xml:space="preserve">that may be </w:t>
            </w:r>
            <w:r w:rsidR="002366B5">
              <w:rPr>
                <w:color w:val="231F20"/>
              </w:rPr>
              <w:t xml:space="preserve">connected to the </w:t>
            </w:r>
            <w:r>
              <w:rPr>
                <w:color w:val="231F20"/>
              </w:rPr>
              <w:t xml:space="preserve">individual student </w:t>
            </w:r>
            <w:r w:rsidR="00F84A15">
              <w:rPr>
                <w:color w:val="231F20"/>
              </w:rPr>
              <w:t xml:space="preserve">(could be </w:t>
            </w:r>
            <w:r>
              <w:rPr>
                <w:color w:val="231F20"/>
              </w:rPr>
              <w:t xml:space="preserve">based on </w:t>
            </w:r>
            <w:r w:rsidR="00F84A15">
              <w:rPr>
                <w:color w:val="231F20"/>
              </w:rPr>
              <w:t>their</w:t>
            </w:r>
            <w:r w:rsidR="0018183B">
              <w:rPr>
                <w:color w:val="231F20"/>
              </w:rPr>
              <w:t xml:space="preserve"> personal perspective work) or a pee</w:t>
            </w:r>
            <w:r w:rsidR="00781779">
              <w:rPr>
                <w:color w:val="231F20"/>
              </w:rPr>
              <w:t>r.</w:t>
            </w:r>
          </w:p>
          <w:p w14:paraId="00000026" w14:textId="3F301FDB" w:rsidR="00554C96" w:rsidRDefault="002366B5">
            <w:pPr>
              <w:spacing w:before="240" w:after="240" w:line="276" w:lineRule="auto"/>
              <w:ind w:right="40"/>
              <w:rPr>
                <w:color w:val="231F20"/>
              </w:rPr>
            </w:pPr>
            <w:r>
              <w:rPr>
                <w:color w:val="231F20"/>
              </w:rPr>
              <w:lastRenderedPageBreak/>
              <w:t>An artefact can be a piece of furniture or</w:t>
            </w:r>
            <w:r w:rsidR="00203149">
              <w:rPr>
                <w:color w:val="231F20"/>
              </w:rPr>
              <w:t xml:space="preserve"> a</w:t>
            </w:r>
            <w:r>
              <w:rPr>
                <w:color w:val="231F20"/>
              </w:rPr>
              <w:t xml:space="preserve"> product that serves a specific purpose (</w:t>
            </w:r>
            <w:proofErr w:type="spellStart"/>
            <w:proofErr w:type="gramStart"/>
            <w:r>
              <w:rPr>
                <w:color w:val="231F20"/>
              </w:rPr>
              <w:t>e</w:t>
            </w:r>
            <w:r w:rsidR="00781779">
              <w:rPr>
                <w:color w:val="231F20"/>
              </w:rPr>
              <w:t>g</w:t>
            </w:r>
            <w:proofErr w:type="spellEnd"/>
            <w:proofErr w:type="gramEnd"/>
            <w:r>
              <w:rPr>
                <w:color w:val="231F20"/>
              </w:rPr>
              <w:t xml:space="preserve"> harakeke/fishing net, waka/canoe, </w:t>
            </w:r>
            <w:proofErr w:type="spellStart"/>
            <w:r>
              <w:rPr>
                <w:color w:val="231F20"/>
              </w:rPr>
              <w:t>patu</w:t>
            </w:r>
            <w:proofErr w:type="spellEnd"/>
            <w:r>
              <w:rPr>
                <w:color w:val="231F20"/>
              </w:rPr>
              <w:t>/club</w:t>
            </w:r>
            <w:r w:rsidR="004007ED">
              <w:rPr>
                <w:color w:val="231F20"/>
              </w:rPr>
              <w:t>,</w:t>
            </w:r>
            <w:r>
              <w:rPr>
                <w:color w:val="231F20"/>
              </w:rPr>
              <w:t xml:space="preserve"> etc) – these artefacts can be traditional or contemporary</w:t>
            </w:r>
            <w:r w:rsidR="00781779">
              <w:rPr>
                <w:color w:val="231F20"/>
              </w:rPr>
              <w:t>.</w:t>
            </w:r>
          </w:p>
          <w:p w14:paraId="00000027" w14:textId="2B571F8F" w:rsidR="00554C96" w:rsidRDefault="002366B5">
            <w:pPr>
              <w:spacing w:before="240" w:after="240" w:line="276" w:lineRule="auto"/>
              <w:ind w:right="40"/>
              <w:rPr>
                <w:color w:val="231F20"/>
              </w:rPr>
            </w:pPr>
            <w:r>
              <w:rPr>
                <w:color w:val="231F20"/>
              </w:rPr>
              <w:t xml:space="preserve">For each artefact, gather a range of images </w:t>
            </w:r>
            <w:r w:rsidR="0018183B">
              <w:rPr>
                <w:color w:val="231F20"/>
              </w:rPr>
              <w:t xml:space="preserve">(as analytical image gathering) </w:t>
            </w:r>
            <w:r>
              <w:rPr>
                <w:color w:val="231F20"/>
              </w:rPr>
              <w:t>that may include:</w:t>
            </w:r>
          </w:p>
          <w:p w14:paraId="00000028" w14:textId="0AE91493" w:rsidR="00554C96" w:rsidRDefault="00781779">
            <w:pPr>
              <w:numPr>
                <w:ilvl w:val="0"/>
                <w:numId w:val="1"/>
              </w:numPr>
              <w:spacing w:line="276" w:lineRule="auto"/>
              <w:ind w:right="40"/>
              <w:rPr>
                <w:color w:val="231F20"/>
              </w:rPr>
            </w:pPr>
            <w:r>
              <w:rPr>
                <w:color w:val="231F20"/>
              </w:rPr>
              <w:t>p</w:t>
            </w:r>
            <w:r w:rsidR="002366B5">
              <w:rPr>
                <w:color w:val="231F20"/>
              </w:rPr>
              <w:t>hoto</w:t>
            </w:r>
            <w:r w:rsidR="0018183B">
              <w:rPr>
                <w:color w:val="231F20"/>
              </w:rPr>
              <w:t>graph</w:t>
            </w:r>
            <w:r w:rsidR="002366B5">
              <w:rPr>
                <w:color w:val="231F20"/>
              </w:rPr>
              <w:t xml:space="preserve">s that show the </w:t>
            </w:r>
            <w:r w:rsidR="0018183B">
              <w:rPr>
                <w:color w:val="231F20"/>
              </w:rPr>
              <w:t xml:space="preserve">specific </w:t>
            </w:r>
            <w:r w:rsidR="002366B5">
              <w:rPr>
                <w:color w:val="231F20"/>
              </w:rPr>
              <w:t>artefact from different viewpoints</w:t>
            </w:r>
          </w:p>
          <w:p w14:paraId="0000002A" w14:textId="4CF76360" w:rsidR="00554C96" w:rsidRDefault="00781779">
            <w:pPr>
              <w:numPr>
                <w:ilvl w:val="0"/>
                <w:numId w:val="1"/>
              </w:numPr>
              <w:spacing w:line="276" w:lineRule="auto"/>
              <w:ind w:right="40"/>
              <w:rPr>
                <w:color w:val="231F20"/>
              </w:rPr>
            </w:pPr>
            <w:r>
              <w:rPr>
                <w:color w:val="231F20"/>
              </w:rPr>
              <w:t>p</w:t>
            </w:r>
            <w:r w:rsidR="002366B5">
              <w:rPr>
                <w:color w:val="231F20"/>
              </w:rPr>
              <w:t>hoto</w:t>
            </w:r>
            <w:r w:rsidR="0018183B">
              <w:rPr>
                <w:color w:val="231F20"/>
              </w:rPr>
              <w:t>graph</w:t>
            </w:r>
            <w:r w:rsidR="002366B5">
              <w:rPr>
                <w:color w:val="231F20"/>
              </w:rPr>
              <w:t xml:space="preserve">s or drawings of </w:t>
            </w:r>
            <w:r>
              <w:rPr>
                <w:color w:val="231F20"/>
              </w:rPr>
              <w:t>close-up</w:t>
            </w:r>
            <w:r w:rsidR="002366B5">
              <w:rPr>
                <w:color w:val="231F20"/>
              </w:rPr>
              <w:t xml:space="preserve"> details and/or features of the artefact</w:t>
            </w:r>
          </w:p>
          <w:p w14:paraId="0000002B" w14:textId="6A4A5634" w:rsidR="00554C96" w:rsidRDefault="00781779">
            <w:pPr>
              <w:numPr>
                <w:ilvl w:val="0"/>
                <w:numId w:val="1"/>
              </w:numPr>
              <w:spacing w:line="276" w:lineRule="auto"/>
              <w:ind w:right="40"/>
              <w:rPr>
                <w:color w:val="231F20"/>
              </w:rPr>
            </w:pPr>
            <w:r>
              <w:rPr>
                <w:color w:val="231F20"/>
              </w:rPr>
              <w:t>p</w:t>
            </w:r>
            <w:r w:rsidR="002366B5">
              <w:rPr>
                <w:color w:val="231F20"/>
              </w:rPr>
              <w:t>hoto</w:t>
            </w:r>
            <w:r w:rsidR="0018183B">
              <w:rPr>
                <w:color w:val="231F20"/>
              </w:rPr>
              <w:t>graphs</w:t>
            </w:r>
            <w:r w:rsidR="002366B5">
              <w:rPr>
                <w:color w:val="231F20"/>
              </w:rPr>
              <w:t xml:space="preserve">, </w:t>
            </w:r>
            <w:r w:rsidR="008D1A2D">
              <w:rPr>
                <w:color w:val="231F20"/>
              </w:rPr>
              <w:t>drawings,</w:t>
            </w:r>
            <w:r w:rsidR="002366B5">
              <w:rPr>
                <w:color w:val="231F20"/>
              </w:rPr>
              <w:t xml:space="preserve"> or diagrams that show how the artefact is constructed or </w:t>
            </w:r>
            <w:r w:rsidR="0018183B">
              <w:rPr>
                <w:color w:val="231F20"/>
              </w:rPr>
              <w:t>assembled</w:t>
            </w:r>
          </w:p>
          <w:p w14:paraId="0841AD23" w14:textId="053EE301" w:rsidR="0018183B" w:rsidRPr="0018183B" w:rsidRDefault="00781779" w:rsidP="00A537C4">
            <w:pPr>
              <w:numPr>
                <w:ilvl w:val="0"/>
                <w:numId w:val="1"/>
              </w:numPr>
              <w:spacing w:line="276" w:lineRule="auto"/>
              <w:ind w:right="40"/>
              <w:rPr>
                <w:color w:val="231F20"/>
              </w:rPr>
            </w:pPr>
            <w:r>
              <w:rPr>
                <w:color w:val="231F20"/>
              </w:rPr>
              <w:t>p</w:t>
            </w:r>
            <w:r w:rsidR="002366B5" w:rsidRPr="0018183B">
              <w:rPr>
                <w:color w:val="231F20"/>
              </w:rPr>
              <w:t>hoto</w:t>
            </w:r>
            <w:r w:rsidR="0018183B">
              <w:rPr>
                <w:color w:val="231F20"/>
              </w:rPr>
              <w:t>graph</w:t>
            </w:r>
            <w:r w:rsidR="002366B5" w:rsidRPr="0018183B">
              <w:rPr>
                <w:color w:val="231F20"/>
              </w:rPr>
              <w:t xml:space="preserve">s, </w:t>
            </w:r>
            <w:r w:rsidR="008D1A2D" w:rsidRPr="0018183B">
              <w:rPr>
                <w:color w:val="231F20"/>
              </w:rPr>
              <w:t>drawings,</w:t>
            </w:r>
            <w:r w:rsidR="002366B5" w:rsidRPr="0018183B">
              <w:rPr>
                <w:color w:val="231F20"/>
              </w:rPr>
              <w:t xml:space="preserve"> or diagrams that show how the artefact is used</w:t>
            </w:r>
            <w:r w:rsidR="0018183B">
              <w:rPr>
                <w:color w:val="231F20"/>
              </w:rPr>
              <w:t xml:space="preserve"> and any protocols associated with its use</w:t>
            </w:r>
            <w:r w:rsidR="0018183B" w:rsidRPr="0018183B">
              <w:rPr>
                <w:color w:val="231F20"/>
              </w:rPr>
              <w:t xml:space="preserve"> </w:t>
            </w:r>
          </w:p>
          <w:p w14:paraId="42B7E4B6" w14:textId="6EA1E124" w:rsidR="00B104D1" w:rsidRPr="00B104D1" w:rsidRDefault="00781779" w:rsidP="00B104D1">
            <w:pPr>
              <w:numPr>
                <w:ilvl w:val="0"/>
                <w:numId w:val="1"/>
              </w:numPr>
              <w:spacing w:line="276" w:lineRule="auto"/>
              <w:ind w:right="40"/>
              <w:rPr>
                <w:color w:val="231F20"/>
              </w:rPr>
            </w:pPr>
            <w:r>
              <w:rPr>
                <w:color w:val="231F20"/>
              </w:rPr>
              <w:t>p</w:t>
            </w:r>
            <w:r w:rsidR="0018183B">
              <w:rPr>
                <w:color w:val="231F20"/>
              </w:rPr>
              <w:t>hotographs or drawings of different versions of the same artefact that might vary in terms of its history, region</w:t>
            </w:r>
            <w:r>
              <w:rPr>
                <w:color w:val="231F20"/>
              </w:rPr>
              <w:t>,</w:t>
            </w:r>
            <w:r w:rsidR="0018183B">
              <w:rPr>
                <w:color w:val="231F20"/>
              </w:rPr>
              <w:t xml:space="preserve"> or style</w:t>
            </w:r>
            <w:r>
              <w:rPr>
                <w:color w:val="231F20"/>
              </w:rPr>
              <w:t>.</w:t>
            </w:r>
          </w:p>
          <w:p w14:paraId="0000002D" w14:textId="77777777" w:rsidR="00554C96" w:rsidRDefault="00554C96" w:rsidP="00C40724">
            <w:pPr>
              <w:spacing w:before="240" w:after="160" w:line="276" w:lineRule="auto"/>
              <w:ind w:right="40"/>
              <w:rPr>
                <w:color w:val="231F20"/>
              </w:rPr>
            </w:pPr>
          </w:p>
        </w:tc>
        <w:tc>
          <w:tcPr>
            <w:tcW w:w="1980" w:type="dxa"/>
          </w:tcPr>
          <w:p w14:paraId="0000002E" w14:textId="77777777" w:rsidR="00554C96" w:rsidRDefault="002366B5">
            <w:pPr>
              <w:pBdr>
                <w:top w:val="nil"/>
                <w:left w:val="nil"/>
                <w:bottom w:val="nil"/>
                <w:right w:val="nil"/>
                <w:between w:val="nil"/>
              </w:pBdr>
              <w:spacing w:after="160"/>
              <w:ind w:right="30"/>
              <w:rPr>
                <w:color w:val="231F20"/>
              </w:rPr>
            </w:pPr>
            <w:r>
              <w:rPr>
                <w:color w:val="231F20"/>
              </w:rPr>
              <w:lastRenderedPageBreak/>
              <w:t>1 week</w:t>
            </w:r>
          </w:p>
        </w:tc>
      </w:tr>
      <w:tr w:rsidR="00554C96" w14:paraId="486D6F1A" w14:textId="77777777">
        <w:trPr>
          <w:trHeight w:val="1163"/>
        </w:trPr>
        <w:tc>
          <w:tcPr>
            <w:tcW w:w="4350" w:type="dxa"/>
            <w:shd w:val="clear" w:color="auto" w:fill="auto"/>
          </w:tcPr>
          <w:p w14:paraId="0000002F" w14:textId="77777777" w:rsidR="00554C96" w:rsidRDefault="00554C96">
            <w:pPr>
              <w:widowControl w:val="0"/>
            </w:pPr>
          </w:p>
          <w:p w14:paraId="00000030" w14:textId="0EABA7CE" w:rsidR="00554C96" w:rsidRDefault="002366B5">
            <w:pPr>
              <w:widowControl w:val="0"/>
            </w:pPr>
            <w:r>
              <w:t>Develop skills in visual techniques to generate design ideas such as quick sketches, sketch models, fast computer models.</w:t>
            </w:r>
          </w:p>
          <w:p w14:paraId="6A51476D" w14:textId="4B2E0646" w:rsidR="00A61058" w:rsidRDefault="00A61058">
            <w:pPr>
              <w:widowControl w:val="0"/>
            </w:pPr>
          </w:p>
          <w:p w14:paraId="290EA68F" w14:textId="77777777" w:rsidR="00B80DE0" w:rsidRPr="00B80DE0" w:rsidRDefault="00B80DE0" w:rsidP="00B80DE0">
            <w:pPr>
              <w:rPr>
                <w:rFonts w:ascii="Times New Roman" w:eastAsia="Times New Roman" w:hAnsi="Times New Roman" w:cs="Times New Roman"/>
                <w:sz w:val="24"/>
                <w:szCs w:val="24"/>
              </w:rPr>
            </w:pPr>
            <w:r w:rsidRPr="00B80DE0">
              <w:rPr>
                <w:rFonts w:eastAsia="Times New Roman"/>
                <w:color w:val="000000"/>
              </w:rPr>
              <w:t>Play with ideas that explore possibilities and can lead to the generation of more interesting ideas.</w:t>
            </w:r>
          </w:p>
          <w:p w14:paraId="6803E764" w14:textId="77777777" w:rsidR="00F1276F" w:rsidRDefault="00F1276F" w:rsidP="00F1276F">
            <w:pPr>
              <w:widowControl w:val="0"/>
            </w:pPr>
          </w:p>
          <w:p w14:paraId="78D0D5D8" w14:textId="22B4FED2" w:rsidR="00F1276F" w:rsidRDefault="00F1276F" w:rsidP="00F1276F">
            <w:pPr>
              <w:widowControl w:val="0"/>
            </w:pPr>
            <w:r>
              <w:t>Learn how to generate ideas.</w:t>
            </w:r>
          </w:p>
          <w:p w14:paraId="00000031" w14:textId="3DD38A4A" w:rsidR="00F1276F" w:rsidRDefault="00F1276F" w:rsidP="00F1276F">
            <w:pPr>
              <w:pBdr>
                <w:top w:val="nil"/>
                <w:left w:val="nil"/>
                <w:bottom w:val="nil"/>
                <w:right w:val="nil"/>
                <w:between w:val="nil"/>
              </w:pBdr>
              <w:spacing w:after="160"/>
              <w:ind w:right="30"/>
              <w:rPr>
                <w:color w:val="231F20"/>
              </w:rPr>
            </w:pPr>
          </w:p>
        </w:tc>
        <w:tc>
          <w:tcPr>
            <w:tcW w:w="14745" w:type="dxa"/>
            <w:shd w:val="clear" w:color="auto" w:fill="auto"/>
          </w:tcPr>
          <w:p w14:paraId="00000035" w14:textId="0677AC01" w:rsidR="00554C96" w:rsidRDefault="00A61058">
            <w:pPr>
              <w:tabs>
                <w:tab w:val="left" w:pos="3700"/>
              </w:tabs>
              <w:spacing w:before="240" w:after="240" w:line="276" w:lineRule="auto"/>
              <w:ind w:right="40"/>
              <w:rPr>
                <w:b/>
                <w:color w:val="231F20"/>
              </w:rPr>
            </w:pPr>
            <w:r w:rsidRPr="00A61058">
              <w:rPr>
                <w:bCs/>
                <w:color w:val="231F20"/>
              </w:rPr>
              <w:t xml:space="preserve">PROJECT </w:t>
            </w:r>
            <w:r>
              <w:rPr>
                <w:b/>
                <w:color w:val="231F20"/>
              </w:rPr>
              <w:t xml:space="preserve">ONE – </w:t>
            </w:r>
            <w:r w:rsidR="002366B5">
              <w:rPr>
                <w:b/>
                <w:color w:val="231F20"/>
              </w:rPr>
              <w:t xml:space="preserve">PART 2: GENERATING SCULPTURAL FORMS </w:t>
            </w:r>
          </w:p>
          <w:p w14:paraId="1AE96D8F" w14:textId="4374EC4A" w:rsidR="00F1276F" w:rsidRDefault="00EE31B5">
            <w:pPr>
              <w:tabs>
                <w:tab w:val="left" w:pos="3700"/>
              </w:tabs>
              <w:spacing w:before="240" w:after="240" w:line="276" w:lineRule="auto"/>
              <w:ind w:right="40"/>
              <w:rPr>
                <w:bCs/>
                <w:i/>
                <w:iCs/>
                <w:color w:val="231F20"/>
              </w:rPr>
            </w:pPr>
            <w:r>
              <w:rPr>
                <w:bCs/>
                <w:i/>
                <w:iCs/>
                <w:color w:val="231F20"/>
              </w:rPr>
              <w:t>A</w:t>
            </w:r>
            <w:r w:rsidR="00F1276F" w:rsidRPr="00F1276F">
              <w:rPr>
                <w:bCs/>
                <w:i/>
                <w:iCs/>
                <w:color w:val="231F20"/>
              </w:rPr>
              <w:t xml:space="preserve"> learning intention</w:t>
            </w:r>
            <w:r w:rsidR="00AC02B2">
              <w:rPr>
                <w:bCs/>
                <w:i/>
                <w:iCs/>
                <w:color w:val="231F20"/>
              </w:rPr>
              <w:t xml:space="preserve"> here</w:t>
            </w:r>
            <w:r w:rsidR="00F1276F" w:rsidRPr="00F1276F">
              <w:rPr>
                <w:bCs/>
                <w:i/>
                <w:iCs/>
                <w:color w:val="231F20"/>
              </w:rPr>
              <w:t xml:space="preserve"> </w:t>
            </w:r>
            <w:r w:rsidR="00F1276F">
              <w:rPr>
                <w:bCs/>
                <w:i/>
                <w:iCs/>
                <w:color w:val="231F20"/>
              </w:rPr>
              <w:t xml:space="preserve">is for students to begin to develop </w:t>
            </w:r>
            <w:r w:rsidR="00AC02B2">
              <w:rPr>
                <w:bCs/>
                <w:i/>
                <w:iCs/>
                <w:color w:val="231F20"/>
              </w:rPr>
              <w:t xml:space="preserve">their </w:t>
            </w:r>
            <w:r w:rsidR="00F1276F">
              <w:rPr>
                <w:bCs/>
                <w:i/>
                <w:iCs/>
                <w:color w:val="231F20"/>
              </w:rPr>
              <w:t xml:space="preserve">ideation skills that </w:t>
            </w:r>
            <w:r w:rsidR="00A61058">
              <w:rPr>
                <w:bCs/>
                <w:i/>
                <w:iCs/>
                <w:color w:val="231F20"/>
              </w:rPr>
              <w:t xml:space="preserve">can </w:t>
            </w:r>
            <w:r w:rsidR="00F1276F">
              <w:rPr>
                <w:bCs/>
                <w:i/>
                <w:iCs/>
                <w:color w:val="231F20"/>
              </w:rPr>
              <w:t>assist divergent thinking</w:t>
            </w:r>
            <w:r w:rsidR="00A61058">
              <w:rPr>
                <w:bCs/>
                <w:i/>
                <w:iCs/>
                <w:color w:val="231F20"/>
              </w:rPr>
              <w:t xml:space="preserve"> and the generation of</w:t>
            </w:r>
            <w:r w:rsidR="00AC02B2">
              <w:rPr>
                <w:bCs/>
                <w:i/>
                <w:iCs/>
                <w:color w:val="231F20"/>
              </w:rPr>
              <w:t xml:space="preserve"> their own</w:t>
            </w:r>
            <w:r w:rsidR="00A61058">
              <w:rPr>
                <w:bCs/>
                <w:i/>
                <w:iCs/>
                <w:color w:val="231F20"/>
              </w:rPr>
              <w:t xml:space="preserve"> </w:t>
            </w:r>
            <w:r>
              <w:rPr>
                <w:bCs/>
                <w:i/>
                <w:iCs/>
                <w:color w:val="231F20"/>
              </w:rPr>
              <w:t>initial</w:t>
            </w:r>
            <w:r w:rsidR="00A61058">
              <w:rPr>
                <w:bCs/>
                <w:i/>
                <w:iCs/>
                <w:color w:val="231F20"/>
              </w:rPr>
              <w:t xml:space="preserve"> design possibilities.</w:t>
            </w:r>
          </w:p>
          <w:p w14:paraId="77999E7B" w14:textId="2A10E365" w:rsidR="00172D0C" w:rsidRPr="00814705" w:rsidRDefault="00814705" w:rsidP="00814705">
            <w:pPr>
              <w:tabs>
                <w:tab w:val="left" w:pos="3700"/>
              </w:tabs>
              <w:spacing w:before="240" w:after="240" w:line="276" w:lineRule="auto"/>
              <w:ind w:right="40"/>
              <w:rPr>
                <w:i/>
                <w:iCs/>
                <w:color w:val="231F20"/>
              </w:rPr>
            </w:pPr>
            <w:r w:rsidRPr="00A071FF">
              <w:rPr>
                <w:i/>
                <w:iCs/>
                <w:color w:val="231F20"/>
              </w:rPr>
              <w:t>This</w:t>
            </w:r>
            <w:r w:rsidR="001E13E0">
              <w:rPr>
                <w:i/>
                <w:iCs/>
                <w:color w:val="231F20"/>
              </w:rPr>
              <w:t xml:space="preserve"> </w:t>
            </w:r>
            <w:r>
              <w:rPr>
                <w:i/>
                <w:iCs/>
                <w:color w:val="231F20"/>
              </w:rPr>
              <w:t>learning</w:t>
            </w:r>
            <w:r w:rsidRPr="00A071FF">
              <w:rPr>
                <w:i/>
                <w:iCs/>
                <w:color w:val="231F20"/>
              </w:rPr>
              <w:t xml:space="preserve"> is based </w:t>
            </w:r>
            <w:r w:rsidR="009E541B">
              <w:rPr>
                <w:i/>
                <w:iCs/>
                <w:color w:val="231F20"/>
              </w:rPr>
              <w:t>around</w:t>
            </w:r>
            <w:r>
              <w:rPr>
                <w:i/>
                <w:iCs/>
                <w:color w:val="231F20"/>
              </w:rPr>
              <w:t xml:space="preserve">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814705">
              <w:rPr>
                <w:i/>
                <w:iCs/>
                <w:color w:val="231F20"/>
              </w:rPr>
              <w:t>Design tikanga weaves together both divergent and convergent thinking in the generation, exploration, refinement, and resolving of design ideas and outcomes</w:t>
            </w:r>
            <w:r>
              <w:rPr>
                <w:i/>
                <w:iCs/>
                <w:color w:val="231F20"/>
              </w:rPr>
              <w:t xml:space="preserve">” </w:t>
            </w:r>
            <w:r w:rsidR="00315EA7">
              <w:rPr>
                <w:i/>
                <w:iCs/>
                <w:color w:val="231F20"/>
              </w:rPr>
              <w:t xml:space="preserve">– </w:t>
            </w:r>
            <w:r>
              <w:rPr>
                <w:i/>
                <w:iCs/>
                <w:color w:val="231F20"/>
              </w:rPr>
              <w:t>with a particular attention on divergent thinking in the generation and exploration of design ideas.</w:t>
            </w:r>
          </w:p>
          <w:p w14:paraId="33E8BEFD" w14:textId="77777777" w:rsidR="00A61058" w:rsidRDefault="002366B5">
            <w:pPr>
              <w:tabs>
                <w:tab w:val="left" w:pos="3700"/>
              </w:tabs>
              <w:spacing w:before="240" w:after="240" w:line="276" w:lineRule="auto"/>
              <w:ind w:right="40"/>
              <w:rPr>
                <w:color w:val="231F20"/>
              </w:rPr>
            </w:pPr>
            <w:r>
              <w:rPr>
                <w:color w:val="231F20"/>
              </w:rPr>
              <w:t xml:space="preserve">Using the gathered images as inspiration, </w:t>
            </w:r>
            <w:r w:rsidR="0018183B">
              <w:rPr>
                <w:color w:val="231F20"/>
              </w:rPr>
              <w:t xml:space="preserve">students can </w:t>
            </w:r>
            <w:r>
              <w:rPr>
                <w:color w:val="231F20"/>
              </w:rPr>
              <w:t xml:space="preserve">generate a range of </w:t>
            </w:r>
            <w:r w:rsidR="009672E6">
              <w:rPr>
                <w:color w:val="231F20"/>
              </w:rPr>
              <w:t>preliminary</w:t>
            </w:r>
            <w:r>
              <w:rPr>
                <w:color w:val="231F20"/>
              </w:rPr>
              <w:t xml:space="preserve"> </w:t>
            </w:r>
            <w:r w:rsidR="009672E6">
              <w:rPr>
                <w:color w:val="231F20"/>
              </w:rPr>
              <w:t>idea</w:t>
            </w:r>
            <w:r>
              <w:rPr>
                <w:color w:val="231F20"/>
              </w:rPr>
              <w:t xml:space="preserve">s that respond to </w:t>
            </w:r>
            <w:r w:rsidR="009C1048">
              <w:rPr>
                <w:color w:val="231F20"/>
              </w:rPr>
              <w:t>different aspects of the</w:t>
            </w:r>
            <w:r>
              <w:rPr>
                <w:color w:val="231F20"/>
              </w:rPr>
              <w:t xml:space="preserve"> visual qualities of the artefacts research</w:t>
            </w:r>
            <w:r w:rsidR="009672E6">
              <w:rPr>
                <w:color w:val="231F20"/>
              </w:rPr>
              <w:t>ed</w:t>
            </w:r>
            <w:r>
              <w:rPr>
                <w:color w:val="231F20"/>
              </w:rPr>
              <w:t xml:space="preserve">. </w:t>
            </w:r>
          </w:p>
          <w:p w14:paraId="00000036" w14:textId="06EE8EA9" w:rsidR="00554C96" w:rsidRDefault="009672E6">
            <w:pPr>
              <w:tabs>
                <w:tab w:val="left" w:pos="3700"/>
              </w:tabs>
              <w:spacing w:before="240" w:after="240" w:line="276" w:lineRule="auto"/>
              <w:ind w:right="40"/>
              <w:rPr>
                <w:color w:val="231F20"/>
              </w:rPr>
            </w:pPr>
            <w:r>
              <w:rPr>
                <w:color w:val="231F20"/>
              </w:rPr>
              <w:t xml:space="preserve">These </w:t>
            </w:r>
            <w:r w:rsidR="009C1048">
              <w:rPr>
                <w:color w:val="231F20"/>
              </w:rPr>
              <w:t xml:space="preserve">ideas </w:t>
            </w:r>
            <w:r>
              <w:rPr>
                <w:color w:val="231F20"/>
              </w:rPr>
              <w:t xml:space="preserve">are intended to be exploratory and not necessarily functional or </w:t>
            </w:r>
            <w:r w:rsidR="009C1048">
              <w:rPr>
                <w:color w:val="231F20"/>
              </w:rPr>
              <w:t xml:space="preserve">purposeful at this stage. </w:t>
            </w:r>
            <w:r w:rsidR="002366B5">
              <w:rPr>
                <w:color w:val="231F20"/>
              </w:rPr>
              <w:t xml:space="preserve">This </w:t>
            </w:r>
            <w:r w:rsidR="009C1048">
              <w:rPr>
                <w:color w:val="231F20"/>
              </w:rPr>
              <w:t xml:space="preserve">idea generating </w:t>
            </w:r>
            <w:r w:rsidR="002366B5">
              <w:rPr>
                <w:color w:val="231F20"/>
              </w:rPr>
              <w:t xml:space="preserve">can include </w:t>
            </w:r>
            <w:r>
              <w:rPr>
                <w:color w:val="231F20"/>
              </w:rPr>
              <w:t>exploring aspects of</w:t>
            </w:r>
            <w:r w:rsidR="002366B5">
              <w:rPr>
                <w:color w:val="231F20"/>
              </w:rPr>
              <w:t xml:space="preserve"> form (3D), shape (2D), pattern, texture, colour, material, surface finish</w:t>
            </w:r>
            <w:r w:rsidR="004007ED">
              <w:rPr>
                <w:color w:val="231F20"/>
              </w:rPr>
              <w:t>,</w:t>
            </w:r>
            <w:r w:rsidR="002366B5">
              <w:rPr>
                <w:color w:val="231F20"/>
              </w:rPr>
              <w:t xml:space="preserve"> etc</w:t>
            </w:r>
            <w:r w:rsidR="004007ED">
              <w:rPr>
                <w:color w:val="231F20"/>
              </w:rPr>
              <w:t>,</w:t>
            </w:r>
            <w:r>
              <w:rPr>
                <w:color w:val="231F20"/>
              </w:rPr>
              <w:t xml:space="preserve"> and be done through any of the following visual communication techniques:</w:t>
            </w:r>
          </w:p>
          <w:p w14:paraId="65D41A32" w14:textId="08DE8BB5" w:rsidR="009672E6" w:rsidRDefault="009672E6" w:rsidP="009672E6">
            <w:pPr>
              <w:numPr>
                <w:ilvl w:val="0"/>
                <w:numId w:val="1"/>
              </w:numPr>
              <w:spacing w:line="276" w:lineRule="auto"/>
              <w:ind w:right="40"/>
              <w:rPr>
                <w:color w:val="231F20"/>
              </w:rPr>
            </w:pPr>
            <w:r>
              <w:rPr>
                <w:color w:val="231F20"/>
              </w:rPr>
              <w:t xml:space="preserve">Paper sculptures that </w:t>
            </w:r>
            <w:r w:rsidR="009C1048">
              <w:rPr>
                <w:color w:val="231F20"/>
              </w:rPr>
              <w:t>are</w:t>
            </w:r>
            <w:r>
              <w:rPr>
                <w:color w:val="231F20"/>
              </w:rPr>
              <w:t xml:space="preserve"> documented though a set of photographs</w:t>
            </w:r>
            <w:r w:rsidR="00143ED0">
              <w:rPr>
                <w:color w:val="231F20"/>
              </w:rPr>
              <w:t>.</w:t>
            </w:r>
          </w:p>
          <w:p w14:paraId="14FDCF53" w14:textId="5CA2500E" w:rsidR="009672E6" w:rsidRDefault="009C1048" w:rsidP="009672E6">
            <w:pPr>
              <w:numPr>
                <w:ilvl w:val="0"/>
                <w:numId w:val="1"/>
              </w:numPr>
              <w:spacing w:line="276" w:lineRule="auto"/>
              <w:ind w:right="40"/>
              <w:rPr>
                <w:color w:val="231F20"/>
              </w:rPr>
            </w:pPr>
            <w:r>
              <w:rPr>
                <w:color w:val="231F20"/>
              </w:rPr>
              <w:t>A series of quick exploratory sketches that can be generated though a range of strategies such as rapid vis, tracings, blind drawing, mixed media, etc. They can be either 2D or 3D or a combination</w:t>
            </w:r>
            <w:r w:rsidR="00143ED0">
              <w:rPr>
                <w:color w:val="231F20"/>
              </w:rPr>
              <w:t>.</w:t>
            </w:r>
          </w:p>
          <w:p w14:paraId="35B03F50" w14:textId="59E616DB" w:rsidR="00964941" w:rsidRPr="00964941" w:rsidRDefault="009C1048" w:rsidP="00964941">
            <w:pPr>
              <w:numPr>
                <w:ilvl w:val="0"/>
                <w:numId w:val="1"/>
              </w:numPr>
              <w:spacing w:line="276" w:lineRule="auto"/>
              <w:ind w:right="40"/>
              <w:rPr>
                <w:color w:val="231F20"/>
              </w:rPr>
            </w:pPr>
            <w:r>
              <w:rPr>
                <w:color w:val="231F20"/>
              </w:rPr>
              <w:t>Simple or abstract SketchUp models that are documented through images that show the idea from different viewpoints</w:t>
            </w:r>
            <w:r w:rsidR="00143ED0">
              <w:rPr>
                <w:color w:val="231F20"/>
              </w:rPr>
              <w:t>.</w:t>
            </w:r>
          </w:p>
          <w:p w14:paraId="00000037" w14:textId="40A2840A" w:rsidR="00964941" w:rsidRPr="009C1048" w:rsidRDefault="00964941" w:rsidP="00964941">
            <w:pPr>
              <w:spacing w:before="240" w:line="276" w:lineRule="auto"/>
              <w:ind w:right="40"/>
              <w:rPr>
                <w:color w:val="231F20"/>
              </w:rPr>
            </w:pPr>
          </w:p>
        </w:tc>
        <w:tc>
          <w:tcPr>
            <w:tcW w:w="1980" w:type="dxa"/>
          </w:tcPr>
          <w:p w14:paraId="00000038" w14:textId="77777777" w:rsidR="00554C96" w:rsidRDefault="002366B5">
            <w:pPr>
              <w:pBdr>
                <w:top w:val="nil"/>
                <w:left w:val="nil"/>
                <w:bottom w:val="nil"/>
                <w:right w:val="nil"/>
                <w:between w:val="nil"/>
              </w:pBdr>
              <w:tabs>
                <w:tab w:val="left" w:pos="3700"/>
              </w:tabs>
              <w:spacing w:after="160"/>
              <w:ind w:right="286"/>
              <w:rPr>
                <w:color w:val="231F20"/>
              </w:rPr>
            </w:pPr>
            <w:r>
              <w:rPr>
                <w:color w:val="231F20"/>
              </w:rPr>
              <w:t>2 weeks</w:t>
            </w:r>
          </w:p>
        </w:tc>
      </w:tr>
      <w:tr w:rsidR="00554C96" w14:paraId="294C2385" w14:textId="77777777">
        <w:trPr>
          <w:trHeight w:val="1134"/>
        </w:trPr>
        <w:tc>
          <w:tcPr>
            <w:tcW w:w="4350" w:type="dxa"/>
            <w:shd w:val="clear" w:color="auto" w:fill="auto"/>
          </w:tcPr>
          <w:p w14:paraId="2CDFF971" w14:textId="77777777" w:rsidR="00B80DE0" w:rsidRDefault="00B80DE0">
            <w:pPr>
              <w:widowControl w:val="0"/>
            </w:pPr>
          </w:p>
          <w:p w14:paraId="00000039" w14:textId="277129BC" w:rsidR="00554C96" w:rsidRDefault="00876E8F">
            <w:pPr>
              <w:widowControl w:val="0"/>
            </w:pPr>
            <w:r>
              <w:t>Understand how to use appropriate visual communication techniques to generate and explore ideas beyond first thoughts.</w:t>
            </w:r>
          </w:p>
          <w:p w14:paraId="3B5AE84A" w14:textId="298E344E" w:rsidR="00B80DE0" w:rsidRDefault="00B80DE0">
            <w:pPr>
              <w:widowControl w:val="0"/>
            </w:pPr>
          </w:p>
          <w:p w14:paraId="4F794A82" w14:textId="0F4DA96B" w:rsidR="00B80DE0" w:rsidRPr="00B80DE0" w:rsidRDefault="00B80DE0" w:rsidP="00B80DE0">
            <w:pPr>
              <w:rPr>
                <w:rFonts w:ascii="Times New Roman" w:eastAsia="Times New Roman" w:hAnsi="Times New Roman" w:cs="Times New Roman"/>
                <w:sz w:val="24"/>
                <w:szCs w:val="24"/>
              </w:rPr>
            </w:pPr>
            <w:r w:rsidRPr="00B80DE0">
              <w:rPr>
                <w:rFonts w:eastAsia="Times New Roman"/>
                <w:color w:val="000000"/>
              </w:rPr>
              <w:t>Play with ideas that explore possibilities and can lead to the generation of more interesting ideas.</w:t>
            </w:r>
          </w:p>
          <w:p w14:paraId="498CD0F4" w14:textId="77777777" w:rsidR="00876E8F" w:rsidRDefault="00876E8F">
            <w:pPr>
              <w:widowControl w:val="0"/>
            </w:pPr>
          </w:p>
          <w:p w14:paraId="0000003A" w14:textId="1019D1A8" w:rsidR="00554C96" w:rsidRDefault="002366B5">
            <w:pPr>
              <w:widowControl w:val="0"/>
            </w:pPr>
            <w:r>
              <w:t>Learn how to generate ideas, and design innovative outcomes.</w:t>
            </w:r>
          </w:p>
          <w:p w14:paraId="0000003B" w14:textId="77777777" w:rsidR="00554C96" w:rsidRDefault="00554C96">
            <w:pPr>
              <w:widowControl w:val="0"/>
            </w:pPr>
          </w:p>
          <w:p w14:paraId="0000003C" w14:textId="77777777" w:rsidR="00554C96" w:rsidRDefault="002366B5">
            <w:pPr>
              <w:widowControl w:val="0"/>
            </w:pPr>
            <w:r>
              <w:t>Produce unique and individualised design ideas and outcomes.</w:t>
            </w:r>
          </w:p>
          <w:p w14:paraId="0000003D" w14:textId="77777777" w:rsidR="00554C96" w:rsidRDefault="00554C96">
            <w:pPr>
              <w:pBdr>
                <w:top w:val="nil"/>
                <w:left w:val="nil"/>
                <w:bottom w:val="nil"/>
                <w:right w:val="nil"/>
                <w:between w:val="nil"/>
              </w:pBdr>
              <w:spacing w:after="160"/>
              <w:ind w:right="30"/>
              <w:rPr>
                <w:color w:val="231F20"/>
              </w:rPr>
            </w:pPr>
          </w:p>
          <w:p w14:paraId="00000041" w14:textId="77777777" w:rsidR="00554C96" w:rsidRDefault="00554C96" w:rsidP="00B80DE0">
            <w:pPr>
              <w:rPr>
                <w:color w:val="231F20"/>
              </w:rPr>
            </w:pPr>
          </w:p>
        </w:tc>
        <w:tc>
          <w:tcPr>
            <w:tcW w:w="14745" w:type="dxa"/>
            <w:shd w:val="clear" w:color="auto" w:fill="auto"/>
          </w:tcPr>
          <w:p w14:paraId="00000045" w14:textId="1C2914EF" w:rsidR="00554C96" w:rsidRDefault="00EE31B5">
            <w:pPr>
              <w:tabs>
                <w:tab w:val="left" w:pos="3700"/>
              </w:tabs>
              <w:spacing w:before="240" w:after="240" w:line="276" w:lineRule="auto"/>
              <w:ind w:right="40"/>
              <w:rPr>
                <w:b/>
                <w:color w:val="231F20"/>
              </w:rPr>
            </w:pPr>
            <w:r w:rsidRPr="00EE31B5">
              <w:rPr>
                <w:bCs/>
                <w:color w:val="231F20"/>
              </w:rPr>
              <w:lastRenderedPageBreak/>
              <w:t>PROJECT</w:t>
            </w:r>
            <w:r>
              <w:rPr>
                <w:b/>
                <w:color w:val="231F20"/>
              </w:rPr>
              <w:t xml:space="preserve"> ONE – </w:t>
            </w:r>
            <w:r w:rsidR="002366B5">
              <w:rPr>
                <w:b/>
                <w:color w:val="231F20"/>
              </w:rPr>
              <w:t xml:space="preserve">PART 3: GENERATING, EXPERIMENTING, EXTENDING SEAT DESIGN IDEAS </w:t>
            </w:r>
          </w:p>
          <w:p w14:paraId="7116EFC0" w14:textId="77777777" w:rsidR="00814705" w:rsidRDefault="00AC02B2">
            <w:pPr>
              <w:tabs>
                <w:tab w:val="left" w:pos="3700"/>
              </w:tabs>
              <w:spacing w:before="240" w:after="240" w:line="276" w:lineRule="auto"/>
              <w:ind w:right="40"/>
              <w:rPr>
                <w:i/>
                <w:iCs/>
                <w:color w:val="231F20"/>
              </w:rPr>
            </w:pPr>
            <w:r w:rsidRPr="007C0A04">
              <w:rPr>
                <w:i/>
                <w:iCs/>
                <w:color w:val="231F20"/>
              </w:rPr>
              <w:t>A learning intention</w:t>
            </w:r>
            <w:r w:rsidR="00624921">
              <w:rPr>
                <w:i/>
                <w:iCs/>
                <w:color w:val="231F20"/>
              </w:rPr>
              <w:t xml:space="preserve"> here</w:t>
            </w:r>
            <w:r w:rsidRPr="007C0A04">
              <w:rPr>
                <w:i/>
                <w:iCs/>
                <w:color w:val="231F20"/>
              </w:rPr>
              <w:t xml:space="preserve"> is for students to stimulate the expanding and extending </w:t>
            </w:r>
            <w:r w:rsidR="007C0A04">
              <w:rPr>
                <w:i/>
                <w:iCs/>
                <w:color w:val="231F20"/>
              </w:rPr>
              <w:t xml:space="preserve">of </w:t>
            </w:r>
            <w:r w:rsidRPr="007C0A04">
              <w:rPr>
                <w:i/>
                <w:iCs/>
                <w:color w:val="231F20"/>
              </w:rPr>
              <w:t xml:space="preserve">their divergent thinking and to encourage creative play as part of </w:t>
            </w:r>
            <w:r w:rsidR="007C0A04">
              <w:rPr>
                <w:i/>
                <w:iCs/>
                <w:color w:val="231F20"/>
              </w:rPr>
              <w:t>generating</w:t>
            </w:r>
            <w:r w:rsidRPr="007C0A04">
              <w:rPr>
                <w:i/>
                <w:iCs/>
                <w:color w:val="231F20"/>
              </w:rPr>
              <w:t xml:space="preserve"> </w:t>
            </w:r>
            <w:r w:rsidR="007C0A04" w:rsidRPr="007C0A04">
              <w:rPr>
                <w:i/>
                <w:iCs/>
                <w:color w:val="231F20"/>
              </w:rPr>
              <w:t>their own</w:t>
            </w:r>
            <w:r w:rsidRPr="007C0A04">
              <w:rPr>
                <w:i/>
                <w:iCs/>
                <w:color w:val="231F20"/>
              </w:rPr>
              <w:t xml:space="preserve"> imaginative </w:t>
            </w:r>
            <w:r w:rsidR="007C0A04" w:rsidRPr="007C0A04">
              <w:rPr>
                <w:i/>
                <w:iCs/>
                <w:color w:val="231F20"/>
              </w:rPr>
              <w:t>design ideas.</w:t>
            </w:r>
          </w:p>
          <w:p w14:paraId="2ADB665B" w14:textId="47FB5B0B" w:rsidR="00AC02B2" w:rsidRPr="007C0A04" w:rsidRDefault="00814705" w:rsidP="009E541B">
            <w:pPr>
              <w:tabs>
                <w:tab w:val="left" w:pos="3700"/>
              </w:tabs>
              <w:spacing w:before="240" w:after="240" w:line="276" w:lineRule="auto"/>
              <w:ind w:right="40"/>
              <w:rPr>
                <w:i/>
                <w:iCs/>
                <w:color w:val="231F20"/>
              </w:rPr>
            </w:pPr>
            <w:r w:rsidRPr="00A071FF">
              <w:rPr>
                <w:i/>
                <w:iCs/>
                <w:color w:val="231F20"/>
              </w:rPr>
              <w:t xml:space="preserve">This </w:t>
            </w:r>
            <w:r>
              <w:rPr>
                <w:i/>
                <w:iCs/>
                <w:color w:val="231F20"/>
              </w:rPr>
              <w:t>learning</w:t>
            </w:r>
            <w:r w:rsidRPr="00A071FF">
              <w:rPr>
                <w:i/>
                <w:iCs/>
                <w:color w:val="231F20"/>
              </w:rPr>
              <w:t xml:space="preserve"> is based </w:t>
            </w:r>
            <w:r w:rsidR="009E541B">
              <w:rPr>
                <w:i/>
                <w:iCs/>
                <w:color w:val="231F20"/>
              </w:rPr>
              <w:t>around</w:t>
            </w:r>
            <w:r>
              <w:rPr>
                <w:i/>
                <w:iCs/>
                <w:color w:val="231F20"/>
              </w:rPr>
              <w:t xml:space="preserve">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814705">
              <w:rPr>
                <w:i/>
                <w:iCs/>
                <w:color w:val="231F20"/>
              </w:rPr>
              <w:t>Design tikanga weaves together both divergent and convergent thinking in the generation, exploration, refinement, and resolving of design ideas and outcomes</w:t>
            </w:r>
            <w:r>
              <w:rPr>
                <w:i/>
                <w:iCs/>
                <w:color w:val="231F20"/>
              </w:rPr>
              <w:t xml:space="preserve">” </w:t>
            </w:r>
            <w:r w:rsidR="00315EA7">
              <w:rPr>
                <w:i/>
                <w:iCs/>
                <w:color w:val="231F20"/>
              </w:rPr>
              <w:t>–</w:t>
            </w:r>
            <w:r w:rsidR="005B04E7">
              <w:rPr>
                <w:i/>
                <w:iCs/>
                <w:color w:val="231F20"/>
              </w:rPr>
              <w:t xml:space="preserve"> </w:t>
            </w:r>
            <w:r>
              <w:rPr>
                <w:i/>
                <w:iCs/>
                <w:color w:val="231F20"/>
              </w:rPr>
              <w:t>with a particular attention on divergent thinking in the generation and exploration of design ideas.</w:t>
            </w:r>
            <w:r w:rsidR="009E541B">
              <w:rPr>
                <w:i/>
                <w:iCs/>
                <w:color w:val="231F20"/>
              </w:rPr>
              <w:t xml:space="preserve"> There </w:t>
            </w:r>
            <w:r w:rsidR="00454EEF">
              <w:rPr>
                <w:i/>
                <w:iCs/>
                <w:color w:val="231F20"/>
              </w:rPr>
              <w:t>are</w:t>
            </w:r>
            <w:r w:rsidR="009E541B">
              <w:rPr>
                <w:i/>
                <w:iCs/>
                <w:color w:val="231F20"/>
              </w:rPr>
              <w:t xml:space="preserve"> also some aspects of the DVC Big Ide</w:t>
            </w:r>
            <w:r w:rsidR="000B573C">
              <w:rPr>
                <w:i/>
                <w:iCs/>
                <w:color w:val="231F20"/>
              </w:rPr>
              <w:t>a</w:t>
            </w:r>
            <w:r w:rsidR="009E541B">
              <w:rPr>
                <w:i/>
                <w:iCs/>
                <w:color w:val="231F20"/>
              </w:rPr>
              <w:t xml:space="preserve"> “</w:t>
            </w:r>
            <w:r w:rsidR="009E541B" w:rsidRPr="009E541B">
              <w:rPr>
                <w:i/>
                <w:iCs/>
                <w:color w:val="231F20"/>
              </w:rPr>
              <w:t>Visual communication is a set of visual literacy skills that allow designers to think about, evaluate and</w:t>
            </w:r>
            <w:r w:rsidR="009E541B">
              <w:rPr>
                <w:i/>
                <w:iCs/>
                <w:color w:val="231F20"/>
              </w:rPr>
              <w:t xml:space="preserve"> </w:t>
            </w:r>
            <w:r w:rsidR="009E541B" w:rsidRPr="009E541B">
              <w:rPr>
                <w:i/>
                <w:iCs/>
                <w:color w:val="231F20"/>
              </w:rPr>
              <w:t>appropriately present design ideas and outcomes</w:t>
            </w:r>
            <w:r w:rsidR="009E541B">
              <w:rPr>
                <w:i/>
                <w:iCs/>
                <w:color w:val="231F20"/>
              </w:rPr>
              <w:t>”</w:t>
            </w:r>
            <w:r w:rsidR="005B04E7">
              <w:rPr>
                <w:i/>
                <w:iCs/>
                <w:color w:val="231F20"/>
              </w:rPr>
              <w:t xml:space="preserve"> </w:t>
            </w:r>
            <w:r w:rsidR="00E20BFD">
              <w:rPr>
                <w:i/>
                <w:iCs/>
                <w:color w:val="231F20"/>
              </w:rPr>
              <w:t>–</w:t>
            </w:r>
            <w:r w:rsidR="009E541B">
              <w:rPr>
                <w:i/>
                <w:iCs/>
                <w:color w:val="231F20"/>
              </w:rPr>
              <w:t xml:space="preserve"> specifically in terms of visual communication skills that allow the thinking about design ideas.</w:t>
            </w:r>
          </w:p>
          <w:p w14:paraId="01298F7C" w14:textId="5AA02DF6" w:rsidR="001D2855" w:rsidRDefault="002366B5">
            <w:pPr>
              <w:tabs>
                <w:tab w:val="left" w:pos="3700"/>
              </w:tabs>
              <w:spacing w:before="240" w:after="240" w:line="276" w:lineRule="auto"/>
              <w:ind w:right="40"/>
              <w:rPr>
                <w:color w:val="231F20"/>
              </w:rPr>
            </w:pPr>
            <w:r>
              <w:rPr>
                <w:color w:val="231F20"/>
              </w:rPr>
              <w:t xml:space="preserve">Using </w:t>
            </w:r>
            <w:r w:rsidR="007C0A04">
              <w:rPr>
                <w:color w:val="231F20"/>
              </w:rPr>
              <w:t xml:space="preserve">as inspiration, </w:t>
            </w:r>
            <w:r>
              <w:rPr>
                <w:color w:val="231F20"/>
              </w:rPr>
              <w:t>the research images gathered</w:t>
            </w:r>
            <w:r w:rsidR="008379BC">
              <w:rPr>
                <w:color w:val="231F20"/>
              </w:rPr>
              <w:t>,</w:t>
            </w:r>
            <w:r>
              <w:rPr>
                <w:color w:val="231F20"/>
              </w:rPr>
              <w:t xml:space="preserve"> and the</w:t>
            </w:r>
            <w:r w:rsidR="007C0A04">
              <w:rPr>
                <w:color w:val="231F20"/>
              </w:rPr>
              <w:t>ir own</w:t>
            </w:r>
            <w:r>
              <w:rPr>
                <w:color w:val="231F20"/>
              </w:rPr>
              <w:t xml:space="preserve"> sculptural forms</w:t>
            </w:r>
            <w:r w:rsidR="007C0A04">
              <w:rPr>
                <w:color w:val="231F20"/>
              </w:rPr>
              <w:t xml:space="preserve"> generated</w:t>
            </w:r>
            <w:r>
              <w:rPr>
                <w:color w:val="231F20"/>
              </w:rPr>
              <w:t xml:space="preserve">, </w:t>
            </w:r>
            <w:r w:rsidR="007C0A04">
              <w:rPr>
                <w:color w:val="231F20"/>
              </w:rPr>
              <w:t xml:space="preserve">students can </w:t>
            </w:r>
            <w:r>
              <w:rPr>
                <w:color w:val="231F20"/>
              </w:rPr>
              <w:t xml:space="preserve">play with alternative seat design ideas that </w:t>
            </w:r>
            <w:r w:rsidR="007C0A04">
              <w:rPr>
                <w:color w:val="231F20"/>
              </w:rPr>
              <w:t xml:space="preserve">begin to </w:t>
            </w:r>
            <w:r>
              <w:rPr>
                <w:color w:val="231F20"/>
              </w:rPr>
              <w:t xml:space="preserve">incorporate the </w:t>
            </w:r>
            <w:r w:rsidR="007C0A04">
              <w:rPr>
                <w:color w:val="231F20"/>
              </w:rPr>
              <w:t>various</w:t>
            </w:r>
            <w:r>
              <w:rPr>
                <w:color w:val="231F20"/>
              </w:rPr>
              <w:t xml:space="preserve"> elements and features</w:t>
            </w:r>
            <w:r w:rsidR="007C0A04">
              <w:rPr>
                <w:color w:val="231F20"/>
              </w:rPr>
              <w:t xml:space="preserve"> (functional or aesthetic)</w:t>
            </w:r>
            <w:r>
              <w:rPr>
                <w:color w:val="231F20"/>
              </w:rPr>
              <w:t xml:space="preserve"> in </w:t>
            </w:r>
            <w:r w:rsidR="007C0A04">
              <w:rPr>
                <w:color w:val="231F20"/>
              </w:rPr>
              <w:t xml:space="preserve">different and </w:t>
            </w:r>
            <w:r>
              <w:rPr>
                <w:color w:val="231F20"/>
              </w:rPr>
              <w:t xml:space="preserve">creative ways </w:t>
            </w:r>
            <w:r w:rsidR="007C0A04">
              <w:rPr>
                <w:color w:val="231F20"/>
              </w:rPr>
              <w:t>that may lead</w:t>
            </w:r>
            <w:r>
              <w:rPr>
                <w:color w:val="231F20"/>
              </w:rPr>
              <w:t xml:space="preserve"> towards a </w:t>
            </w:r>
            <w:r w:rsidR="007C0A04">
              <w:rPr>
                <w:color w:val="231F20"/>
              </w:rPr>
              <w:t xml:space="preserve">potential </w:t>
            </w:r>
            <w:r>
              <w:rPr>
                <w:color w:val="231F20"/>
              </w:rPr>
              <w:t>seat design outcome</w:t>
            </w:r>
            <w:r w:rsidR="007C0A04">
              <w:rPr>
                <w:color w:val="231F20"/>
              </w:rPr>
              <w:t xml:space="preserve">. </w:t>
            </w:r>
          </w:p>
          <w:p w14:paraId="5963276D" w14:textId="7181C8D9" w:rsidR="001D2855" w:rsidRDefault="007C0A04">
            <w:pPr>
              <w:tabs>
                <w:tab w:val="left" w:pos="3700"/>
              </w:tabs>
              <w:spacing w:before="240" w:after="240" w:line="276" w:lineRule="auto"/>
              <w:ind w:right="40"/>
              <w:rPr>
                <w:color w:val="231F20"/>
              </w:rPr>
            </w:pPr>
            <w:r>
              <w:rPr>
                <w:color w:val="231F20"/>
              </w:rPr>
              <w:lastRenderedPageBreak/>
              <w:t xml:space="preserve">Part of this </w:t>
            </w:r>
            <w:r w:rsidR="001D2855">
              <w:rPr>
                <w:color w:val="231F20"/>
              </w:rPr>
              <w:t>creative play with potential design ideas, the student may also include what will be deemed suitable for the specified area of the school setting while also considering the appropriateness to the design heritages that the ideas have responded to. In terms of thinking about the specified school setting, students may want to think about:</w:t>
            </w:r>
          </w:p>
          <w:p w14:paraId="60E6E66A" w14:textId="41C93B6D" w:rsidR="001D2855" w:rsidRDefault="001D2855" w:rsidP="001D2855">
            <w:pPr>
              <w:numPr>
                <w:ilvl w:val="0"/>
                <w:numId w:val="1"/>
              </w:numPr>
              <w:spacing w:line="276" w:lineRule="auto"/>
              <w:ind w:right="40"/>
              <w:rPr>
                <w:color w:val="231F20"/>
              </w:rPr>
            </w:pPr>
            <w:r>
              <w:rPr>
                <w:color w:val="231F20"/>
              </w:rPr>
              <w:t>How will the seat be used</w:t>
            </w:r>
            <w:r w:rsidR="008632BD">
              <w:rPr>
                <w:color w:val="231F20"/>
              </w:rPr>
              <w:t xml:space="preserve"> by people</w:t>
            </w:r>
            <w:r w:rsidR="00841E29">
              <w:rPr>
                <w:color w:val="231F20"/>
              </w:rPr>
              <w:t>?</w:t>
            </w:r>
            <w:r>
              <w:rPr>
                <w:color w:val="231F20"/>
              </w:rPr>
              <w:t xml:space="preserve"> (</w:t>
            </w:r>
            <w:r w:rsidR="00DD6041">
              <w:rPr>
                <w:color w:val="231F20"/>
              </w:rPr>
              <w:t>H</w:t>
            </w:r>
            <w:r>
              <w:rPr>
                <w:color w:val="231F20"/>
              </w:rPr>
              <w:t xml:space="preserve">ow many will </w:t>
            </w:r>
            <w:proofErr w:type="gramStart"/>
            <w:r>
              <w:rPr>
                <w:color w:val="231F20"/>
              </w:rPr>
              <w:t>it</w:t>
            </w:r>
            <w:proofErr w:type="gramEnd"/>
            <w:r>
              <w:rPr>
                <w:color w:val="231F20"/>
              </w:rPr>
              <w:t xml:space="preserve"> seat</w:t>
            </w:r>
            <w:r w:rsidR="008632BD">
              <w:rPr>
                <w:color w:val="231F20"/>
              </w:rPr>
              <w:t>?</w:t>
            </w:r>
            <w:r>
              <w:rPr>
                <w:color w:val="231F20"/>
              </w:rPr>
              <w:t xml:space="preserve"> </w:t>
            </w:r>
            <w:r w:rsidR="002A2B75">
              <w:rPr>
                <w:color w:val="231F20"/>
              </w:rPr>
              <w:t>I</w:t>
            </w:r>
            <w:r>
              <w:rPr>
                <w:color w:val="231F20"/>
              </w:rPr>
              <w:t>s for resting or socialising</w:t>
            </w:r>
            <w:r w:rsidR="008632BD">
              <w:rPr>
                <w:color w:val="231F20"/>
              </w:rPr>
              <w:t xml:space="preserve">, or studying? </w:t>
            </w:r>
            <w:r w:rsidR="002A2B75">
              <w:rPr>
                <w:color w:val="231F20"/>
              </w:rPr>
              <w:t>I</w:t>
            </w:r>
            <w:r w:rsidR="008632BD">
              <w:rPr>
                <w:color w:val="231F20"/>
              </w:rPr>
              <w:t>s it moveable or fixed?)</w:t>
            </w:r>
          </w:p>
          <w:p w14:paraId="152266E6" w14:textId="77A55726" w:rsidR="001D2855" w:rsidRDefault="008632BD" w:rsidP="001D2855">
            <w:pPr>
              <w:numPr>
                <w:ilvl w:val="0"/>
                <w:numId w:val="1"/>
              </w:numPr>
              <w:spacing w:line="276" w:lineRule="auto"/>
              <w:ind w:right="40"/>
              <w:rPr>
                <w:color w:val="231F20"/>
              </w:rPr>
            </w:pPr>
            <w:r>
              <w:rPr>
                <w:color w:val="231F20"/>
              </w:rPr>
              <w:t>How will the seat be se</w:t>
            </w:r>
            <w:r w:rsidR="00841E29">
              <w:rPr>
                <w:color w:val="231F20"/>
              </w:rPr>
              <w:t>t</w:t>
            </w:r>
            <w:r>
              <w:rPr>
                <w:color w:val="231F20"/>
              </w:rPr>
              <w:t xml:space="preserve"> in its environment</w:t>
            </w:r>
            <w:r w:rsidR="00056B0F">
              <w:rPr>
                <w:color w:val="231F20"/>
              </w:rPr>
              <w:t>?</w:t>
            </w:r>
            <w:r>
              <w:rPr>
                <w:color w:val="231F20"/>
              </w:rPr>
              <w:t xml:space="preserve"> (</w:t>
            </w:r>
            <w:r w:rsidR="00056B0F">
              <w:rPr>
                <w:color w:val="231F20"/>
              </w:rPr>
              <w:t>W</w:t>
            </w:r>
            <w:r>
              <w:rPr>
                <w:color w:val="231F20"/>
              </w:rPr>
              <w:t xml:space="preserve">ill it blend in with its surroundings or make a visual statement? </w:t>
            </w:r>
            <w:r w:rsidR="002A2B75">
              <w:rPr>
                <w:color w:val="231F20"/>
              </w:rPr>
              <w:t>I</w:t>
            </w:r>
            <w:r>
              <w:rPr>
                <w:color w:val="231F20"/>
              </w:rPr>
              <w:t xml:space="preserve">s it suitable for the outdoors in terms of its durability? </w:t>
            </w:r>
            <w:r w:rsidR="002A2B75">
              <w:rPr>
                <w:color w:val="231F20"/>
              </w:rPr>
              <w:t>I</w:t>
            </w:r>
            <w:r>
              <w:rPr>
                <w:color w:val="231F20"/>
              </w:rPr>
              <w:t>s it positioned to admire a view?)</w:t>
            </w:r>
          </w:p>
          <w:p w14:paraId="0000004A" w14:textId="08E3A737" w:rsidR="00487E74" w:rsidRPr="00B104D1" w:rsidRDefault="00B104D1" w:rsidP="00B104D1">
            <w:pPr>
              <w:tabs>
                <w:tab w:val="left" w:pos="3700"/>
              </w:tabs>
              <w:spacing w:before="240" w:after="240" w:line="276" w:lineRule="auto"/>
              <w:ind w:right="40"/>
              <w:rPr>
                <w:color w:val="231F20"/>
              </w:rPr>
            </w:pPr>
            <w:r>
              <w:rPr>
                <w:color w:val="231F20"/>
              </w:rPr>
              <w:t>Modes of visual communication that students can use can include design sketches, physical models, digital models, or any combination of these</w:t>
            </w:r>
            <w:r w:rsidR="00056B0F">
              <w:rPr>
                <w:color w:val="231F20"/>
              </w:rPr>
              <w:t>,</w:t>
            </w:r>
            <w:r>
              <w:rPr>
                <w:color w:val="231F20"/>
              </w:rPr>
              <w:t xml:space="preserve"> and can use any range of techniques that may include tracing, photography, collage</w:t>
            </w:r>
            <w:r w:rsidR="004007ED">
              <w:rPr>
                <w:color w:val="231F20"/>
              </w:rPr>
              <w:t>,</w:t>
            </w:r>
            <w:r>
              <w:rPr>
                <w:color w:val="231F20"/>
              </w:rPr>
              <w:t xml:space="preserve"> etc.</w:t>
            </w:r>
          </w:p>
        </w:tc>
        <w:tc>
          <w:tcPr>
            <w:tcW w:w="1980" w:type="dxa"/>
          </w:tcPr>
          <w:p w14:paraId="0000004B" w14:textId="77777777" w:rsidR="00554C96" w:rsidRDefault="002366B5">
            <w:pPr>
              <w:pBdr>
                <w:top w:val="nil"/>
                <w:left w:val="nil"/>
                <w:bottom w:val="nil"/>
                <w:right w:val="nil"/>
                <w:between w:val="nil"/>
              </w:pBdr>
              <w:tabs>
                <w:tab w:val="left" w:pos="3700"/>
              </w:tabs>
              <w:spacing w:after="160"/>
              <w:ind w:right="286"/>
              <w:rPr>
                <w:color w:val="231F20"/>
              </w:rPr>
            </w:pPr>
            <w:r>
              <w:rPr>
                <w:color w:val="231F20"/>
              </w:rPr>
              <w:lastRenderedPageBreak/>
              <w:t>4 weeks</w:t>
            </w:r>
          </w:p>
        </w:tc>
      </w:tr>
      <w:tr w:rsidR="004D61B7" w14:paraId="5E0E7E56" w14:textId="77777777">
        <w:trPr>
          <w:trHeight w:val="1134"/>
        </w:trPr>
        <w:tc>
          <w:tcPr>
            <w:tcW w:w="4350" w:type="dxa"/>
            <w:shd w:val="clear" w:color="auto" w:fill="auto"/>
          </w:tcPr>
          <w:p w14:paraId="452865ED" w14:textId="77777777" w:rsidR="004D61B7" w:rsidRDefault="004D61B7">
            <w:pPr>
              <w:widowControl w:val="0"/>
            </w:pPr>
          </w:p>
        </w:tc>
        <w:tc>
          <w:tcPr>
            <w:tcW w:w="14745" w:type="dxa"/>
            <w:shd w:val="clear" w:color="auto" w:fill="auto"/>
          </w:tcPr>
          <w:p w14:paraId="39DB01E6" w14:textId="6CF0FE87" w:rsidR="004D61B7" w:rsidRPr="00EE31B5" w:rsidRDefault="004D61B7">
            <w:pPr>
              <w:tabs>
                <w:tab w:val="left" w:pos="3700"/>
              </w:tabs>
              <w:spacing w:before="240" w:after="240" w:line="276" w:lineRule="auto"/>
              <w:ind w:right="40"/>
              <w:rPr>
                <w:bCs/>
                <w:color w:val="231F20"/>
              </w:rPr>
            </w:pPr>
            <w:r>
              <w:rPr>
                <w:b/>
                <w:i/>
                <w:color w:val="231F20"/>
              </w:rPr>
              <w:t>Summative Assessment for DVC 1.1:</w:t>
            </w:r>
            <w:r>
              <w:rPr>
                <w:i/>
                <w:color w:val="231F20"/>
              </w:rPr>
              <w:t xml:space="preserve"> </w:t>
            </w:r>
            <w:r w:rsidRPr="008632BD">
              <w:rPr>
                <w:i/>
                <w:color w:val="404040"/>
              </w:rPr>
              <w:t xml:space="preserve">Generate </w:t>
            </w:r>
            <w:r w:rsidR="006A2C30" w:rsidRPr="006A2C30">
              <w:rPr>
                <w:i/>
                <w:color w:val="404040"/>
              </w:rPr>
              <w:t xml:space="preserve">product or spatial design ideas in response to te ao Māori and another design heritage </w:t>
            </w:r>
            <w:r>
              <w:rPr>
                <w:i/>
                <w:color w:val="404040"/>
              </w:rPr>
              <w:t>(Internal, 5 credits)</w:t>
            </w:r>
          </w:p>
        </w:tc>
        <w:tc>
          <w:tcPr>
            <w:tcW w:w="1980" w:type="dxa"/>
          </w:tcPr>
          <w:p w14:paraId="5B01C8BE" w14:textId="77777777" w:rsidR="004D61B7" w:rsidRPr="004D61B7" w:rsidRDefault="004D61B7">
            <w:pPr>
              <w:pBdr>
                <w:top w:val="nil"/>
                <w:left w:val="nil"/>
                <w:bottom w:val="nil"/>
                <w:right w:val="nil"/>
                <w:between w:val="nil"/>
              </w:pBdr>
              <w:tabs>
                <w:tab w:val="left" w:pos="3700"/>
              </w:tabs>
              <w:ind w:right="286"/>
              <w:rPr>
                <w:i/>
                <w:iCs/>
                <w:color w:val="231F20"/>
              </w:rPr>
            </w:pPr>
          </w:p>
          <w:p w14:paraId="21E4B55D" w14:textId="6B2565F4" w:rsidR="004D61B7" w:rsidRPr="004D61B7" w:rsidRDefault="004D61B7">
            <w:pPr>
              <w:pBdr>
                <w:top w:val="nil"/>
                <w:left w:val="nil"/>
                <w:bottom w:val="nil"/>
                <w:right w:val="nil"/>
                <w:between w:val="nil"/>
              </w:pBdr>
              <w:tabs>
                <w:tab w:val="left" w:pos="3700"/>
              </w:tabs>
              <w:ind w:right="286"/>
              <w:rPr>
                <w:i/>
                <w:iCs/>
                <w:color w:val="231F20"/>
              </w:rPr>
            </w:pPr>
            <w:r w:rsidRPr="004D61B7">
              <w:rPr>
                <w:i/>
                <w:iCs/>
                <w:color w:val="231F20"/>
              </w:rPr>
              <w:t xml:space="preserve">Due </w:t>
            </w:r>
            <w:r w:rsidR="00BC5627">
              <w:rPr>
                <w:i/>
                <w:iCs/>
                <w:color w:val="231F20"/>
              </w:rPr>
              <w:t xml:space="preserve">start of </w:t>
            </w:r>
            <w:r w:rsidRPr="004D61B7">
              <w:rPr>
                <w:i/>
                <w:iCs/>
                <w:color w:val="231F20"/>
              </w:rPr>
              <w:t xml:space="preserve">Term </w:t>
            </w:r>
            <w:r w:rsidR="00F965B6">
              <w:rPr>
                <w:i/>
                <w:iCs/>
                <w:color w:val="231F20"/>
              </w:rPr>
              <w:t>1</w:t>
            </w:r>
            <w:r w:rsidR="00B679E2">
              <w:rPr>
                <w:i/>
                <w:iCs/>
                <w:color w:val="231F20"/>
              </w:rPr>
              <w:t>,</w:t>
            </w:r>
            <w:r w:rsidRPr="004D61B7">
              <w:rPr>
                <w:i/>
                <w:iCs/>
                <w:color w:val="231F20"/>
              </w:rPr>
              <w:t xml:space="preserve"> </w:t>
            </w:r>
            <w:r w:rsidR="00BC5627">
              <w:rPr>
                <w:i/>
                <w:iCs/>
                <w:color w:val="231F20"/>
              </w:rPr>
              <w:t>w</w:t>
            </w:r>
            <w:r w:rsidR="00F965B6">
              <w:rPr>
                <w:i/>
                <w:iCs/>
                <w:color w:val="231F20"/>
              </w:rPr>
              <w:t>ee</w:t>
            </w:r>
            <w:r w:rsidRPr="004D61B7">
              <w:rPr>
                <w:i/>
                <w:iCs/>
                <w:color w:val="231F20"/>
              </w:rPr>
              <w:t>k</w:t>
            </w:r>
            <w:r>
              <w:rPr>
                <w:i/>
                <w:iCs/>
                <w:color w:val="231F20"/>
              </w:rPr>
              <w:t xml:space="preserve"> </w:t>
            </w:r>
            <w:r w:rsidRPr="004D61B7">
              <w:rPr>
                <w:i/>
                <w:iCs/>
                <w:color w:val="231F20"/>
              </w:rPr>
              <w:t>10</w:t>
            </w:r>
          </w:p>
        </w:tc>
      </w:tr>
      <w:tr w:rsidR="00554C96" w14:paraId="68FB6E72" w14:textId="77777777">
        <w:trPr>
          <w:trHeight w:val="1134"/>
        </w:trPr>
        <w:tc>
          <w:tcPr>
            <w:tcW w:w="4350" w:type="dxa"/>
          </w:tcPr>
          <w:p w14:paraId="0000004C" w14:textId="77777777" w:rsidR="00554C96" w:rsidRDefault="00554C96"/>
          <w:p w14:paraId="679FF7DD" w14:textId="77777777" w:rsidR="00B064B0" w:rsidRDefault="00B064B0">
            <w:pPr>
              <w:rPr>
                <w:color w:val="000000"/>
              </w:rPr>
            </w:pPr>
            <w:r>
              <w:rPr>
                <w:color w:val="000000"/>
              </w:rPr>
              <w:t>Develop skills in visual techniques to generate design ideas, such as quick sketches, sketch models, fast computer models.</w:t>
            </w:r>
          </w:p>
          <w:p w14:paraId="11540D14" w14:textId="77777777" w:rsidR="00B064B0" w:rsidRDefault="00B064B0">
            <w:pPr>
              <w:rPr>
                <w:color w:val="000000"/>
              </w:rPr>
            </w:pPr>
          </w:p>
          <w:p w14:paraId="00000051" w14:textId="7EF4D31D" w:rsidR="00554C96" w:rsidRDefault="002366B5">
            <w:r>
              <w:t>Produce unique and individualised design ideas and outcomes.</w:t>
            </w:r>
          </w:p>
          <w:p w14:paraId="2EAEF198" w14:textId="77777777" w:rsidR="00B80DE0" w:rsidRPr="00B80DE0" w:rsidRDefault="00B80DE0" w:rsidP="00B80DE0">
            <w:pPr>
              <w:rPr>
                <w:rFonts w:ascii="Times New Roman" w:eastAsia="Times New Roman" w:hAnsi="Times New Roman" w:cs="Times New Roman"/>
                <w:sz w:val="24"/>
                <w:szCs w:val="24"/>
              </w:rPr>
            </w:pPr>
          </w:p>
          <w:p w14:paraId="00000053" w14:textId="23A93EEF" w:rsidR="00B80DE0" w:rsidRDefault="00B80DE0" w:rsidP="00B064B0">
            <w:pPr>
              <w:rPr>
                <w:color w:val="231F20"/>
              </w:rPr>
            </w:pPr>
          </w:p>
        </w:tc>
        <w:tc>
          <w:tcPr>
            <w:tcW w:w="14745" w:type="dxa"/>
            <w:shd w:val="clear" w:color="auto" w:fill="auto"/>
          </w:tcPr>
          <w:p w14:paraId="00000054" w14:textId="616DAA10" w:rsidR="00554C96" w:rsidRPr="0018183B" w:rsidRDefault="002366B5">
            <w:pPr>
              <w:tabs>
                <w:tab w:val="left" w:pos="3700"/>
              </w:tabs>
              <w:spacing w:before="240" w:after="240" w:line="276" w:lineRule="auto"/>
              <w:ind w:right="280"/>
              <w:rPr>
                <w:b/>
                <w:color w:val="231F20"/>
                <w:sz w:val="24"/>
                <w:szCs w:val="24"/>
              </w:rPr>
            </w:pPr>
            <w:r w:rsidRPr="00757129">
              <w:rPr>
                <w:bCs/>
                <w:color w:val="231F20"/>
                <w:sz w:val="24"/>
                <w:szCs w:val="24"/>
              </w:rPr>
              <w:t>PROJECT</w:t>
            </w:r>
            <w:r w:rsidRPr="0018183B">
              <w:rPr>
                <w:b/>
                <w:color w:val="231F20"/>
                <w:sz w:val="24"/>
                <w:szCs w:val="24"/>
              </w:rPr>
              <w:t xml:space="preserve"> TWO – </w:t>
            </w:r>
            <w:r w:rsidR="00757129">
              <w:rPr>
                <w:b/>
                <w:color w:val="231F20"/>
                <w:sz w:val="24"/>
                <w:szCs w:val="24"/>
              </w:rPr>
              <w:t>SHADE STRUCTURE</w:t>
            </w:r>
            <w:r w:rsidRPr="0018183B">
              <w:rPr>
                <w:b/>
                <w:color w:val="231F20"/>
                <w:sz w:val="24"/>
                <w:szCs w:val="24"/>
              </w:rPr>
              <w:t xml:space="preserve"> DESIGN</w:t>
            </w:r>
          </w:p>
          <w:p w14:paraId="3AE6BAEE" w14:textId="3F3D546F" w:rsidR="00757129" w:rsidRPr="00A61058" w:rsidRDefault="00757129" w:rsidP="00757129">
            <w:pPr>
              <w:spacing w:before="240" w:after="240" w:line="276" w:lineRule="auto"/>
              <w:ind w:right="40"/>
              <w:rPr>
                <w:b/>
                <w:bCs/>
                <w:i/>
                <w:iCs/>
                <w:color w:val="231F20"/>
              </w:rPr>
            </w:pPr>
            <w:r w:rsidRPr="00A61058">
              <w:rPr>
                <w:b/>
                <w:bCs/>
                <w:i/>
                <w:iCs/>
                <w:color w:val="231F20"/>
              </w:rPr>
              <w:t xml:space="preserve">Brief: Students will </w:t>
            </w:r>
            <w:r>
              <w:rPr>
                <w:b/>
                <w:bCs/>
                <w:i/>
                <w:iCs/>
                <w:color w:val="231F20"/>
              </w:rPr>
              <w:t>develop a shade structure</w:t>
            </w:r>
            <w:r w:rsidRPr="00A61058">
              <w:rPr>
                <w:b/>
                <w:bCs/>
                <w:i/>
                <w:iCs/>
                <w:color w:val="231F20"/>
              </w:rPr>
              <w:t xml:space="preserve"> </w:t>
            </w:r>
            <w:r>
              <w:rPr>
                <w:b/>
                <w:bCs/>
                <w:i/>
                <w:iCs/>
                <w:color w:val="231F20"/>
              </w:rPr>
              <w:t>design</w:t>
            </w:r>
            <w:r w:rsidR="00B55220">
              <w:rPr>
                <w:b/>
                <w:bCs/>
                <w:i/>
                <w:iCs/>
                <w:color w:val="231F20"/>
              </w:rPr>
              <w:t xml:space="preserve"> idea</w:t>
            </w:r>
            <w:r>
              <w:rPr>
                <w:b/>
                <w:bCs/>
                <w:i/>
                <w:iCs/>
                <w:color w:val="231F20"/>
              </w:rPr>
              <w:t xml:space="preserve"> for a specified outdoor area</w:t>
            </w:r>
          </w:p>
          <w:p w14:paraId="00000056" w14:textId="77777777" w:rsidR="00554C96" w:rsidRDefault="002366B5">
            <w:pPr>
              <w:tabs>
                <w:tab w:val="left" w:pos="3700"/>
              </w:tabs>
              <w:spacing w:before="240" w:after="240" w:line="276" w:lineRule="auto"/>
              <w:ind w:right="280"/>
              <w:rPr>
                <w:color w:val="231F20"/>
              </w:rPr>
            </w:pPr>
            <w:r>
              <w:rPr>
                <w:color w:val="231F20"/>
              </w:rPr>
              <w:t xml:space="preserve"> </w:t>
            </w:r>
          </w:p>
          <w:p w14:paraId="00000057" w14:textId="4BBCBADD" w:rsidR="00554C96" w:rsidRDefault="00757129">
            <w:pPr>
              <w:tabs>
                <w:tab w:val="left" w:pos="3700"/>
              </w:tabs>
              <w:spacing w:before="240" w:after="240" w:line="276" w:lineRule="auto"/>
              <w:ind w:right="40"/>
              <w:rPr>
                <w:b/>
                <w:color w:val="231F20"/>
              </w:rPr>
            </w:pPr>
            <w:r w:rsidRPr="00BC5627">
              <w:rPr>
                <w:bCs/>
                <w:color w:val="231F20"/>
              </w:rPr>
              <w:t>PROJECT</w:t>
            </w:r>
            <w:r>
              <w:rPr>
                <w:b/>
                <w:color w:val="231F20"/>
              </w:rPr>
              <w:t xml:space="preserve"> TWO – </w:t>
            </w:r>
            <w:r w:rsidR="002366B5">
              <w:rPr>
                <w:b/>
                <w:color w:val="231F20"/>
              </w:rPr>
              <w:t>PART 1: GENERATING INITIAL DESIGN IDEAS</w:t>
            </w:r>
          </w:p>
          <w:p w14:paraId="4BD5039E" w14:textId="4A848585" w:rsidR="00624921" w:rsidRDefault="00624921" w:rsidP="00624921">
            <w:pPr>
              <w:tabs>
                <w:tab w:val="left" w:pos="3700"/>
              </w:tabs>
              <w:spacing w:before="240" w:after="240" w:line="276" w:lineRule="auto"/>
              <w:ind w:right="40"/>
              <w:rPr>
                <w:i/>
                <w:iCs/>
                <w:color w:val="231F20"/>
              </w:rPr>
            </w:pPr>
            <w:r w:rsidRPr="007C0A04">
              <w:rPr>
                <w:i/>
                <w:iCs/>
                <w:color w:val="231F20"/>
              </w:rPr>
              <w:t>A learning intention</w:t>
            </w:r>
            <w:r>
              <w:rPr>
                <w:i/>
                <w:iCs/>
                <w:color w:val="231F20"/>
              </w:rPr>
              <w:t xml:space="preserve"> here</w:t>
            </w:r>
            <w:r w:rsidRPr="007C0A04">
              <w:rPr>
                <w:i/>
                <w:iCs/>
                <w:color w:val="231F20"/>
              </w:rPr>
              <w:t xml:space="preserve"> is for students to </w:t>
            </w:r>
            <w:r w:rsidR="001B5F87">
              <w:rPr>
                <w:i/>
                <w:iCs/>
                <w:color w:val="231F20"/>
              </w:rPr>
              <w:t>generate</w:t>
            </w:r>
            <w:r>
              <w:rPr>
                <w:i/>
                <w:iCs/>
                <w:color w:val="231F20"/>
              </w:rPr>
              <w:t xml:space="preserve"> </w:t>
            </w:r>
            <w:r w:rsidR="001B5F87">
              <w:rPr>
                <w:i/>
                <w:iCs/>
                <w:color w:val="231F20"/>
              </w:rPr>
              <w:t>initial</w:t>
            </w:r>
            <w:r>
              <w:rPr>
                <w:i/>
                <w:iCs/>
                <w:color w:val="231F20"/>
              </w:rPr>
              <w:t xml:space="preserve"> responses</w:t>
            </w:r>
            <w:r w:rsidR="001B5F87">
              <w:rPr>
                <w:i/>
                <w:iCs/>
                <w:color w:val="231F20"/>
              </w:rPr>
              <w:t xml:space="preserve"> to a given design brief</w:t>
            </w:r>
            <w:r w:rsidR="000F58B7">
              <w:rPr>
                <w:i/>
                <w:iCs/>
                <w:color w:val="231F20"/>
              </w:rPr>
              <w:t xml:space="preserve"> and a specified location</w:t>
            </w:r>
            <w:r>
              <w:rPr>
                <w:i/>
                <w:iCs/>
                <w:color w:val="231F20"/>
              </w:rPr>
              <w:t xml:space="preserve"> </w:t>
            </w:r>
            <w:r w:rsidR="004261A4">
              <w:rPr>
                <w:i/>
                <w:iCs/>
                <w:color w:val="231F20"/>
              </w:rPr>
              <w:t>through the generation of</w:t>
            </w:r>
            <w:r w:rsidR="001B5F87">
              <w:rPr>
                <w:i/>
                <w:iCs/>
                <w:color w:val="231F20"/>
              </w:rPr>
              <w:t xml:space="preserve"> distinctly different potential design ideas</w:t>
            </w:r>
            <w:r>
              <w:rPr>
                <w:i/>
                <w:iCs/>
                <w:color w:val="231F20"/>
              </w:rPr>
              <w:t>.</w:t>
            </w:r>
          </w:p>
          <w:p w14:paraId="590325D1" w14:textId="1C1E7826" w:rsidR="00814705" w:rsidRDefault="00814705" w:rsidP="00624921">
            <w:pPr>
              <w:tabs>
                <w:tab w:val="left" w:pos="3700"/>
              </w:tabs>
              <w:spacing w:before="240" w:after="240" w:line="276" w:lineRule="auto"/>
              <w:ind w:right="40"/>
              <w:rPr>
                <w:i/>
                <w:iCs/>
                <w:color w:val="231F20"/>
              </w:rPr>
            </w:pPr>
            <w:r w:rsidRPr="00A071FF">
              <w:rPr>
                <w:i/>
                <w:iCs/>
                <w:color w:val="231F20"/>
              </w:rPr>
              <w:t xml:space="preserve">This </w:t>
            </w:r>
            <w:r>
              <w:rPr>
                <w:i/>
                <w:iCs/>
                <w:color w:val="231F20"/>
              </w:rPr>
              <w:t>learning</w:t>
            </w:r>
            <w:r w:rsidRPr="00A071FF">
              <w:rPr>
                <w:i/>
                <w:iCs/>
                <w:color w:val="231F20"/>
              </w:rPr>
              <w:t xml:space="preserve"> is based </w:t>
            </w:r>
            <w:r>
              <w:rPr>
                <w:i/>
                <w:iCs/>
                <w:color w:val="231F20"/>
              </w:rPr>
              <w:t xml:space="preserve">on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814705">
              <w:rPr>
                <w:i/>
                <w:iCs/>
                <w:color w:val="231F20"/>
              </w:rPr>
              <w:t>Design tikanga weaves together both divergent and convergent thinking in the generation, exploration, refinement, and resolving of design ideas and outcomes</w:t>
            </w:r>
            <w:r>
              <w:rPr>
                <w:i/>
                <w:iCs/>
                <w:color w:val="231F20"/>
              </w:rPr>
              <w:t>”</w:t>
            </w:r>
            <w:r w:rsidR="0087589B">
              <w:rPr>
                <w:i/>
                <w:iCs/>
                <w:color w:val="231F20"/>
              </w:rPr>
              <w:t xml:space="preserve"> </w:t>
            </w:r>
            <w:r w:rsidR="00B025B7">
              <w:rPr>
                <w:i/>
                <w:iCs/>
                <w:color w:val="231F20"/>
              </w:rPr>
              <w:t>–</w:t>
            </w:r>
            <w:r>
              <w:rPr>
                <w:i/>
                <w:iCs/>
                <w:color w:val="231F20"/>
              </w:rPr>
              <w:t xml:space="preserve"> with a particular attention on divergent thinking in the generation and exploration of design ideas.</w:t>
            </w:r>
          </w:p>
          <w:p w14:paraId="2D7EDDF3" w14:textId="209296D7" w:rsidR="004261A4" w:rsidRDefault="000F58B7" w:rsidP="00CD743F">
            <w:pPr>
              <w:tabs>
                <w:tab w:val="left" w:pos="3700"/>
              </w:tabs>
              <w:spacing w:before="240" w:after="240" w:line="276" w:lineRule="auto"/>
              <w:ind w:right="40"/>
              <w:rPr>
                <w:color w:val="231F20"/>
              </w:rPr>
            </w:pPr>
            <w:r>
              <w:rPr>
                <w:color w:val="231F20"/>
              </w:rPr>
              <w:t xml:space="preserve">The outdoor area </w:t>
            </w:r>
            <w:r w:rsidR="00AA157D">
              <w:rPr>
                <w:color w:val="231F20"/>
              </w:rPr>
              <w:t xml:space="preserve">that students select </w:t>
            </w:r>
            <w:r>
              <w:rPr>
                <w:color w:val="231F20"/>
              </w:rPr>
              <w:t xml:space="preserve">can be one that they personally connect with, and </w:t>
            </w:r>
            <w:r w:rsidR="00856430">
              <w:rPr>
                <w:color w:val="231F20"/>
              </w:rPr>
              <w:t xml:space="preserve">it </w:t>
            </w:r>
            <w:r>
              <w:rPr>
                <w:color w:val="231F20"/>
              </w:rPr>
              <w:t xml:space="preserve">can be a public space (such as school grounds, local park, sports field, beach, civic square, etc.) or a </w:t>
            </w:r>
            <w:r w:rsidR="00856430">
              <w:rPr>
                <w:color w:val="231F20"/>
              </w:rPr>
              <w:t xml:space="preserve">more </w:t>
            </w:r>
            <w:r>
              <w:rPr>
                <w:color w:val="231F20"/>
              </w:rPr>
              <w:t>private space (like their home deck, entertainment area, garden, backyard</w:t>
            </w:r>
            <w:r w:rsidR="004007ED">
              <w:rPr>
                <w:color w:val="231F20"/>
              </w:rPr>
              <w:t>,</w:t>
            </w:r>
            <w:r>
              <w:rPr>
                <w:color w:val="231F20"/>
              </w:rPr>
              <w:t xml:space="preserve"> etc)</w:t>
            </w:r>
            <w:r w:rsidR="004D21D8">
              <w:rPr>
                <w:color w:val="231F20"/>
              </w:rPr>
              <w:t>.</w:t>
            </w:r>
          </w:p>
          <w:p w14:paraId="4E5942C2" w14:textId="75C5677C" w:rsidR="000F58B7" w:rsidRDefault="000F58B7" w:rsidP="00CD743F">
            <w:pPr>
              <w:tabs>
                <w:tab w:val="left" w:pos="3700"/>
              </w:tabs>
              <w:spacing w:before="240" w:after="240" w:line="276" w:lineRule="auto"/>
              <w:ind w:right="40"/>
              <w:rPr>
                <w:color w:val="231F20"/>
              </w:rPr>
            </w:pPr>
            <w:r>
              <w:rPr>
                <w:color w:val="231F20"/>
              </w:rPr>
              <w:t xml:space="preserve">Students are to generate at least two different initial </w:t>
            </w:r>
            <w:r w:rsidR="008A3B82">
              <w:rPr>
                <w:color w:val="231F20"/>
              </w:rPr>
              <w:t xml:space="preserve">design </w:t>
            </w:r>
            <w:r>
              <w:rPr>
                <w:color w:val="231F20"/>
              </w:rPr>
              <w:t xml:space="preserve">ideas for a potential Shade Structure Design for </w:t>
            </w:r>
            <w:r w:rsidR="00856430">
              <w:rPr>
                <w:color w:val="231F20"/>
              </w:rPr>
              <w:t>the</w:t>
            </w:r>
            <w:r>
              <w:rPr>
                <w:color w:val="231F20"/>
              </w:rPr>
              <w:t xml:space="preserve"> outdoor area they have identified.</w:t>
            </w:r>
          </w:p>
          <w:p w14:paraId="2246B364" w14:textId="26C65342" w:rsidR="00CD743F" w:rsidRDefault="00CD743F" w:rsidP="00CD743F">
            <w:pPr>
              <w:tabs>
                <w:tab w:val="left" w:pos="3700"/>
              </w:tabs>
              <w:spacing w:before="240" w:after="240" w:line="276" w:lineRule="auto"/>
              <w:ind w:right="40"/>
              <w:rPr>
                <w:color w:val="231F20"/>
              </w:rPr>
            </w:pPr>
            <w:r>
              <w:rPr>
                <w:color w:val="231F20"/>
              </w:rPr>
              <w:t xml:space="preserve">To assist with generating initial </w:t>
            </w:r>
            <w:r w:rsidR="008A3B82">
              <w:rPr>
                <w:color w:val="231F20"/>
              </w:rPr>
              <w:t xml:space="preserve">design </w:t>
            </w:r>
            <w:r>
              <w:rPr>
                <w:color w:val="231F20"/>
              </w:rPr>
              <w:t>ideas that are distinctly different from each other</w:t>
            </w:r>
            <w:r w:rsidR="007D3078">
              <w:rPr>
                <w:color w:val="231F20"/>
              </w:rPr>
              <w:t xml:space="preserve">, students can generate an idea </w:t>
            </w:r>
            <w:r w:rsidR="0026496E">
              <w:rPr>
                <w:color w:val="231F20"/>
              </w:rPr>
              <w:t xml:space="preserve">that is </w:t>
            </w:r>
            <w:r w:rsidR="007D3078">
              <w:rPr>
                <w:color w:val="231F20"/>
              </w:rPr>
              <w:t>inspired by elements of</w:t>
            </w:r>
            <w:r w:rsidR="002366B5">
              <w:rPr>
                <w:color w:val="231F20"/>
              </w:rPr>
              <w:t xml:space="preserve"> </w:t>
            </w:r>
            <w:r w:rsidR="004261A4">
              <w:rPr>
                <w:color w:val="231F20"/>
              </w:rPr>
              <w:t>thei</w:t>
            </w:r>
            <w:r w:rsidR="002366B5">
              <w:rPr>
                <w:color w:val="231F20"/>
              </w:rPr>
              <w:t>r Seat Design</w:t>
            </w:r>
            <w:r w:rsidR="004261A4">
              <w:rPr>
                <w:color w:val="231F20"/>
              </w:rPr>
              <w:t xml:space="preserve"> (from Project One)</w:t>
            </w:r>
            <w:r>
              <w:rPr>
                <w:color w:val="231F20"/>
              </w:rPr>
              <w:t xml:space="preserve"> and </w:t>
            </w:r>
            <w:r w:rsidR="007D3078">
              <w:rPr>
                <w:color w:val="231F20"/>
              </w:rPr>
              <w:t>an idea</w:t>
            </w:r>
            <w:r w:rsidR="002366B5">
              <w:rPr>
                <w:color w:val="231F20"/>
              </w:rPr>
              <w:t xml:space="preserve"> </w:t>
            </w:r>
            <w:r w:rsidR="0026496E">
              <w:rPr>
                <w:color w:val="231F20"/>
              </w:rPr>
              <w:t xml:space="preserve">that is </w:t>
            </w:r>
            <w:r w:rsidR="002366B5">
              <w:rPr>
                <w:color w:val="231F20"/>
              </w:rPr>
              <w:t xml:space="preserve">inspired by </w:t>
            </w:r>
            <w:r w:rsidR="004261A4">
              <w:rPr>
                <w:color w:val="231F20"/>
              </w:rPr>
              <w:t xml:space="preserve">elements </w:t>
            </w:r>
            <w:r w:rsidR="00856430">
              <w:rPr>
                <w:color w:val="231F20"/>
              </w:rPr>
              <w:t>from one of</w:t>
            </w:r>
            <w:r w:rsidR="004261A4">
              <w:rPr>
                <w:color w:val="231F20"/>
              </w:rPr>
              <w:t xml:space="preserve"> the following</w:t>
            </w:r>
            <w:r w:rsidR="002366B5">
              <w:rPr>
                <w:color w:val="231F20"/>
              </w:rPr>
              <w:t xml:space="preserve"> famous </w:t>
            </w:r>
            <w:r w:rsidR="008E6767">
              <w:rPr>
                <w:color w:val="231F20"/>
              </w:rPr>
              <w:t>building</w:t>
            </w:r>
            <w:r w:rsidR="004261A4">
              <w:rPr>
                <w:color w:val="231F20"/>
              </w:rPr>
              <w:t>s</w:t>
            </w:r>
            <w:r>
              <w:rPr>
                <w:color w:val="231F20"/>
              </w:rPr>
              <w:t>:</w:t>
            </w:r>
          </w:p>
          <w:p w14:paraId="21AA27CC" w14:textId="127A70EC" w:rsidR="007D3078" w:rsidRDefault="007D3078" w:rsidP="00CD743F">
            <w:pPr>
              <w:numPr>
                <w:ilvl w:val="0"/>
                <w:numId w:val="2"/>
              </w:numPr>
              <w:spacing w:line="276" w:lineRule="auto"/>
              <w:ind w:right="40"/>
              <w:rPr>
                <w:color w:val="231F20"/>
              </w:rPr>
            </w:pPr>
            <w:r>
              <w:rPr>
                <w:color w:val="231F20"/>
              </w:rPr>
              <w:t xml:space="preserve">4 x 4 House – </w:t>
            </w:r>
            <w:proofErr w:type="spellStart"/>
            <w:r>
              <w:rPr>
                <w:color w:val="231F20"/>
              </w:rPr>
              <w:t>Tadao</w:t>
            </w:r>
            <w:proofErr w:type="spellEnd"/>
            <w:r>
              <w:rPr>
                <w:color w:val="231F20"/>
              </w:rPr>
              <w:t xml:space="preserve"> Ando</w:t>
            </w:r>
          </w:p>
          <w:p w14:paraId="4A229E41" w14:textId="15881C16" w:rsidR="00CD743F" w:rsidRDefault="008E6767" w:rsidP="00CD743F">
            <w:pPr>
              <w:numPr>
                <w:ilvl w:val="0"/>
                <w:numId w:val="2"/>
              </w:numPr>
              <w:spacing w:line="276" w:lineRule="auto"/>
              <w:ind w:right="40"/>
              <w:rPr>
                <w:color w:val="231F20"/>
              </w:rPr>
            </w:pPr>
            <w:r>
              <w:rPr>
                <w:color w:val="231F20"/>
              </w:rPr>
              <w:t xml:space="preserve">Barcelona Pavilion – </w:t>
            </w:r>
            <w:proofErr w:type="spellStart"/>
            <w:r>
              <w:rPr>
                <w:color w:val="231F20"/>
              </w:rPr>
              <w:t>Mies</w:t>
            </w:r>
            <w:proofErr w:type="spellEnd"/>
            <w:r>
              <w:rPr>
                <w:color w:val="231F20"/>
              </w:rPr>
              <w:t xml:space="preserve"> van der </w:t>
            </w:r>
            <w:proofErr w:type="spellStart"/>
            <w:r>
              <w:rPr>
                <w:color w:val="231F20"/>
              </w:rPr>
              <w:t>Rohe</w:t>
            </w:r>
            <w:proofErr w:type="spellEnd"/>
          </w:p>
          <w:p w14:paraId="3986B4C3" w14:textId="3C23CEF5" w:rsidR="004B07BE" w:rsidRDefault="004B07BE" w:rsidP="00CD743F">
            <w:pPr>
              <w:numPr>
                <w:ilvl w:val="0"/>
                <w:numId w:val="2"/>
              </w:numPr>
              <w:spacing w:line="276" w:lineRule="auto"/>
              <w:ind w:right="40"/>
              <w:rPr>
                <w:color w:val="231F20"/>
              </w:rPr>
            </w:pPr>
            <w:r>
              <w:rPr>
                <w:color w:val="231F20"/>
              </w:rPr>
              <w:t>Christchurch Transitional ‘Cardboard’ Cathedral – Shigeru Ban</w:t>
            </w:r>
          </w:p>
          <w:p w14:paraId="2D1DF331" w14:textId="40E42607" w:rsidR="00CD743F" w:rsidRDefault="008E6767" w:rsidP="00CD743F">
            <w:pPr>
              <w:numPr>
                <w:ilvl w:val="0"/>
                <w:numId w:val="2"/>
              </w:numPr>
              <w:spacing w:line="276" w:lineRule="auto"/>
              <w:ind w:right="40"/>
              <w:rPr>
                <w:color w:val="231F20"/>
              </w:rPr>
            </w:pPr>
            <w:r>
              <w:rPr>
                <w:color w:val="231F20"/>
              </w:rPr>
              <w:t>Fortuna Chapel – John Scott</w:t>
            </w:r>
          </w:p>
          <w:p w14:paraId="0B93AA45" w14:textId="7006211B" w:rsidR="004B07BE" w:rsidRDefault="004B07BE" w:rsidP="00CD743F">
            <w:pPr>
              <w:numPr>
                <w:ilvl w:val="0"/>
                <w:numId w:val="2"/>
              </w:numPr>
              <w:spacing w:line="276" w:lineRule="auto"/>
              <w:ind w:right="40"/>
              <w:rPr>
                <w:color w:val="231F20"/>
              </w:rPr>
            </w:pPr>
            <w:r>
              <w:rPr>
                <w:color w:val="231F20"/>
              </w:rPr>
              <w:t>K Valley House – Herbst Architects</w:t>
            </w:r>
          </w:p>
          <w:p w14:paraId="3630EDBD" w14:textId="2E6B3E43" w:rsidR="004B07BE" w:rsidRDefault="004B07BE" w:rsidP="00CD743F">
            <w:pPr>
              <w:numPr>
                <w:ilvl w:val="0"/>
                <w:numId w:val="2"/>
              </w:numPr>
              <w:spacing w:line="276" w:lineRule="auto"/>
              <w:ind w:right="40"/>
              <w:rPr>
                <w:color w:val="231F20"/>
              </w:rPr>
            </w:pPr>
            <w:proofErr w:type="spellStart"/>
            <w:r>
              <w:rPr>
                <w:color w:val="231F20"/>
              </w:rPr>
              <w:t>Kawakawa</w:t>
            </w:r>
            <w:proofErr w:type="spellEnd"/>
            <w:r>
              <w:rPr>
                <w:color w:val="231F20"/>
              </w:rPr>
              <w:t xml:space="preserve"> Public Toilets - </w:t>
            </w:r>
            <w:proofErr w:type="spellStart"/>
            <w:r w:rsidRPr="004B07BE">
              <w:rPr>
                <w:color w:val="231F20"/>
              </w:rPr>
              <w:t>Friedensreich</w:t>
            </w:r>
            <w:proofErr w:type="spellEnd"/>
            <w:r w:rsidRPr="004B07BE">
              <w:rPr>
                <w:color w:val="231F20"/>
              </w:rPr>
              <w:t xml:space="preserve"> Hundertwasser</w:t>
            </w:r>
          </w:p>
          <w:p w14:paraId="4B082A8A" w14:textId="7E4AD49D" w:rsidR="008E6767" w:rsidRDefault="008E6767" w:rsidP="00CD743F">
            <w:pPr>
              <w:numPr>
                <w:ilvl w:val="0"/>
                <w:numId w:val="2"/>
              </w:numPr>
              <w:spacing w:line="276" w:lineRule="auto"/>
              <w:ind w:right="40"/>
              <w:rPr>
                <w:color w:val="231F20"/>
              </w:rPr>
            </w:pPr>
            <w:r>
              <w:rPr>
                <w:color w:val="231F20"/>
              </w:rPr>
              <w:t>Len Lye Centre – Andrew Patterson</w:t>
            </w:r>
          </w:p>
          <w:p w14:paraId="17CB84CC" w14:textId="7BAEB629" w:rsidR="007D3078" w:rsidRDefault="007D3078" w:rsidP="00CD743F">
            <w:pPr>
              <w:numPr>
                <w:ilvl w:val="0"/>
                <w:numId w:val="2"/>
              </w:numPr>
              <w:spacing w:line="276" w:lineRule="auto"/>
              <w:ind w:right="40"/>
              <w:rPr>
                <w:color w:val="231F20"/>
              </w:rPr>
            </w:pPr>
            <w:r>
              <w:rPr>
                <w:color w:val="231F20"/>
              </w:rPr>
              <w:t>The Hive NTU – Thomas Heatherwick</w:t>
            </w:r>
          </w:p>
          <w:p w14:paraId="00F82150" w14:textId="75A95EA1" w:rsidR="00CD743F" w:rsidRPr="004261A4" w:rsidRDefault="008E6767" w:rsidP="004261A4">
            <w:pPr>
              <w:numPr>
                <w:ilvl w:val="0"/>
                <w:numId w:val="2"/>
              </w:numPr>
              <w:spacing w:line="276" w:lineRule="auto"/>
              <w:ind w:right="40"/>
              <w:rPr>
                <w:color w:val="231F20"/>
              </w:rPr>
            </w:pPr>
            <w:proofErr w:type="spellStart"/>
            <w:r>
              <w:rPr>
                <w:color w:val="231F20"/>
              </w:rPr>
              <w:t>Vitra</w:t>
            </w:r>
            <w:proofErr w:type="spellEnd"/>
            <w:r>
              <w:rPr>
                <w:color w:val="231F20"/>
              </w:rPr>
              <w:t xml:space="preserve"> Fire Station – Zaha Hadid</w:t>
            </w:r>
          </w:p>
          <w:p w14:paraId="424346B3" w14:textId="77777777" w:rsidR="00487E74" w:rsidRDefault="00334C2E">
            <w:pPr>
              <w:tabs>
                <w:tab w:val="left" w:pos="3700"/>
              </w:tabs>
              <w:spacing w:before="240" w:after="240" w:line="276" w:lineRule="auto"/>
              <w:ind w:right="40"/>
              <w:rPr>
                <w:color w:val="231F20"/>
              </w:rPr>
            </w:pPr>
            <w:r>
              <w:rPr>
                <w:color w:val="231F20"/>
              </w:rPr>
              <w:lastRenderedPageBreak/>
              <w:t>Students will visually communicate the</w:t>
            </w:r>
            <w:r w:rsidR="00856430">
              <w:rPr>
                <w:color w:val="231F20"/>
              </w:rPr>
              <w:t>ir own</w:t>
            </w:r>
            <w:r w:rsidR="004261A4">
              <w:rPr>
                <w:color w:val="231F20"/>
              </w:rPr>
              <w:t xml:space="preserve"> </w:t>
            </w:r>
            <w:r w:rsidR="008A3B82">
              <w:rPr>
                <w:color w:val="231F20"/>
              </w:rPr>
              <w:t>initial</w:t>
            </w:r>
            <w:r w:rsidR="004261A4">
              <w:rPr>
                <w:color w:val="231F20"/>
              </w:rPr>
              <w:t xml:space="preserve"> design ideas through a set of 2D and 3D drawings that can be </w:t>
            </w:r>
            <w:r w:rsidR="00487E74">
              <w:rPr>
                <w:color w:val="231F20"/>
              </w:rPr>
              <w:t xml:space="preserve">created </w:t>
            </w:r>
            <w:r w:rsidR="004261A4">
              <w:rPr>
                <w:color w:val="231F20"/>
              </w:rPr>
              <w:t>manually</w:t>
            </w:r>
            <w:r w:rsidR="00487E74">
              <w:rPr>
                <w:color w:val="231F20"/>
              </w:rPr>
              <w:t>,</w:t>
            </w:r>
            <w:r w:rsidR="004261A4">
              <w:rPr>
                <w:color w:val="231F20"/>
              </w:rPr>
              <w:t xml:space="preserve"> digitally</w:t>
            </w:r>
            <w:r w:rsidR="00487E74">
              <w:rPr>
                <w:color w:val="231F20"/>
              </w:rPr>
              <w:t>, or a combination of both</w:t>
            </w:r>
            <w:r>
              <w:rPr>
                <w:color w:val="231F20"/>
              </w:rPr>
              <w:t>. These design drawings can be</w:t>
            </w:r>
            <w:r w:rsidR="00487E74">
              <w:rPr>
                <w:color w:val="231F20"/>
              </w:rPr>
              <w:t xml:space="preserve"> supported by </w:t>
            </w:r>
            <w:r>
              <w:rPr>
                <w:color w:val="231F20"/>
              </w:rPr>
              <w:t xml:space="preserve">labels and </w:t>
            </w:r>
            <w:r w:rsidR="00487E74">
              <w:rPr>
                <w:color w:val="231F20"/>
              </w:rPr>
              <w:t xml:space="preserve">brief notes that </w:t>
            </w:r>
            <w:r>
              <w:rPr>
                <w:color w:val="231F20"/>
              </w:rPr>
              <w:t xml:space="preserve">help </w:t>
            </w:r>
            <w:r w:rsidR="00487E74">
              <w:rPr>
                <w:color w:val="231F20"/>
              </w:rPr>
              <w:t>explain the main aesthetic and functional features a</w:t>
            </w:r>
            <w:r w:rsidR="00856430">
              <w:rPr>
                <w:color w:val="231F20"/>
              </w:rPr>
              <w:t>s well as the</w:t>
            </w:r>
            <w:r>
              <w:rPr>
                <w:color w:val="231F20"/>
              </w:rPr>
              <w:t xml:space="preserve"> student’s </w:t>
            </w:r>
            <w:r w:rsidR="00487E74">
              <w:rPr>
                <w:color w:val="231F20"/>
              </w:rPr>
              <w:t xml:space="preserve">design thinking </w:t>
            </w:r>
            <w:r>
              <w:rPr>
                <w:color w:val="231F20"/>
              </w:rPr>
              <w:t>behind each idea</w:t>
            </w:r>
            <w:r w:rsidR="00487E74">
              <w:rPr>
                <w:color w:val="231F20"/>
              </w:rPr>
              <w:t>.</w:t>
            </w:r>
          </w:p>
          <w:p w14:paraId="0000005C" w14:textId="0043C0AC" w:rsidR="004F31D9" w:rsidRDefault="004F31D9">
            <w:pPr>
              <w:tabs>
                <w:tab w:val="left" w:pos="3700"/>
              </w:tabs>
              <w:spacing w:before="240" w:after="240" w:line="276" w:lineRule="auto"/>
              <w:ind w:right="40"/>
              <w:rPr>
                <w:color w:val="231F20"/>
              </w:rPr>
            </w:pPr>
          </w:p>
        </w:tc>
        <w:tc>
          <w:tcPr>
            <w:tcW w:w="1980" w:type="dxa"/>
          </w:tcPr>
          <w:p w14:paraId="0000005D" w14:textId="77777777" w:rsidR="00554C96" w:rsidRDefault="002366B5">
            <w:pPr>
              <w:pBdr>
                <w:top w:val="nil"/>
                <w:left w:val="nil"/>
                <w:bottom w:val="nil"/>
                <w:right w:val="nil"/>
                <w:between w:val="nil"/>
              </w:pBdr>
              <w:tabs>
                <w:tab w:val="left" w:pos="3700"/>
              </w:tabs>
              <w:spacing w:after="160"/>
              <w:ind w:right="286"/>
              <w:rPr>
                <w:color w:val="231F20"/>
              </w:rPr>
            </w:pPr>
            <w:r>
              <w:rPr>
                <w:color w:val="231F20"/>
              </w:rPr>
              <w:lastRenderedPageBreak/>
              <w:t>2 weeks</w:t>
            </w:r>
          </w:p>
        </w:tc>
      </w:tr>
      <w:tr w:rsidR="00554C96" w14:paraId="10C8F00C" w14:textId="77777777">
        <w:trPr>
          <w:trHeight w:val="1134"/>
        </w:trPr>
        <w:tc>
          <w:tcPr>
            <w:tcW w:w="4350" w:type="dxa"/>
          </w:tcPr>
          <w:p w14:paraId="0000005E" w14:textId="77777777" w:rsidR="00554C96" w:rsidRDefault="00554C96">
            <w:pPr>
              <w:widowControl w:val="0"/>
            </w:pPr>
          </w:p>
          <w:p w14:paraId="0000005F" w14:textId="77777777" w:rsidR="00554C96" w:rsidRDefault="002366B5">
            <w:r>
              <w:t>Engage with people, places, and cultures to develop design ideas and outcomes.</w:t>
            </w:r>
          </w:p>
          <w:p w14:paraId="00000060" w14:textId="77777777" w:rsidR="00554C96" w:rsidRDefault="00554C96">
            <w:pPr>
              <w:widowControl w:val="0"/>
            </w:pPr>
          </w:p>
          <w:p w14:paraId="00000062" w14:textId="3C506FE1" w:rsidR="00554C96" w:rsidRDefault="00FF5E24">
            <w:pPr>
              <w:pBdr>
                <w:top w:val="nil"/>
                <w:left w:val="nil"/>
                <w:bottom w:val="nil"/>
                <w:right w:val="nil"/>
                <w:between w:val="nil"/>
              </w:pBdr>
              <w:spacing w:after="160"/>
              <w:ind w:right="30"/>
              <w:rPr>
                <w:color w:val="231F20"/>
              </w:rPr>
            </w:pPr>
            <w:r>
              <w:t>Show understanding of aspects of function and use.</w:t>
            </w:r>
          </w:p>
        </w:tc>
        <w:tc>
          <w:tcPr>
            <w:tcW w:w="14745" w:type="dxa"/>
            <w:shd w:val="clear" w:color="auto" w:fill="auto"/>
          </w:tcPr>
          <w:p w14:paraId="00000066" w14:textId="0B57D82E" w:rsidR="00554C96" w:rsidRPr="00BC0A52" w:rsidRDefault="002366B5" w:rsidP="00BC0A52">
            <w:pPr>
              <w:tabs>
                <w:tab w:val="left" w:pos="3700"/>
              </w:tabs>
              <w:spacing w:before="240" w:after="240" w:line="276" w:lineRule="auto"/>
              <w:ind w:right="280"/>
              <w:rPr>
                <w:color w:val="231F20"/>
              </w:rPr>
            </w:pPr>
            <w:r>
              <w:rPr>
                <w:color w:val="231F20"/>
              </w:rPr>
              <w:t xml:space="preserve"> </w:t>
            </w:r>
            <w:r w:rsidR="0026496E" w:rsidRPr="00BC0A52">
              <w:rPr>
                <w:bCs/>
                <w:color w:val="231F20"/>
              </w:rPr>
              <w:t xml:space="preserve">PROJECT </w:t>
            </w:r>
            <w:r w:rsidR="0026496E">
              <w:rPr>
                <w:b/>
                <w:color w:val="231F20"/>
              </w:rPr>
              <w:t xml:space="preserve">TWO – </w:t>
            </w:r>
            <w:r>
              <w:rPr>
                <w:b/>
                <w:color w:val="231F20"/>
              </w:rPr>
              <w:t>PART 2: CLARIFYING THE CONTEXT</w:t>
            </w:r>
          </w:p>
          <w:p w14:paraId="4407B50D" w14:textId="0086D4FB" w:rsidR="00BC0A52" w:rsidRDefault="00BC0A52">
            <w:pPr>
              <w:tabs>
                <w:tab w:val="left" w:pos="3700"/>
              </w:tabs>
              <w:spacing w:before="240" w:after="240" w:line="276" w:lineRule="auto"/>
              <w:ind w:right="40"/>
              <w:rPr>
                <w:i/>
                <w:iCs/>
                <w:color w:val="231F20"/>
              </w:rPr>
            </w:pPr>
            <w:r w:rsidRPr="00BC0A52">
              <w:rPr>
                <w:i/>
                <w:iCs/>
                <w:color w:val="231F20"/>
              </w:rPr>
              <w:t>A learning intention here is for students to begin to understand</w:t>
            </w:r>
            <w:r w:rsidR="00856430">
              <w:rPr>
                <w:i/>
                <w:iCs/>
                <w:color w:val="231F20"/>
              </w:rPr>
              <w:t xml:space="preserve"> a site’s</w:t>
            </w:r>
            <w:r w:rsidRPr="00BC0A52">
              <w:rPr>
                <w:i/>
                <w:iCs/>
                <w:color w:val="231F20"/>
              </w:rPr>
              <w:t xml:space="preserve"> environmental con</w:t>
            </w:r>
            <w:r w:rsidR="00856430">
              <w:rPr>
                <w:i/>
                <w:iCs/>
                <w:color w:val="231F20"/>
              </w:rPr>
              <w:t xml:space="preserve">ditions </w:t>
            </w:r>
            <w:r w:rsidR="00A24C28">
              <w:rPr>
                <w:i/>
                <w:iCs/>
                <w:color w:val="231F20"/>
              </w:rPr>
              <w:t>(</w:t>
            </w:r>
            <w:r w:rsidR="00856430">
              <w:rPr>
                <w:i/>
                <w:iCs/>
                <w:color w:val="231F20"/>
              </w:rPr>
              <w:t>as related to the</w:t>
            </w:r>
            <w:r w:rsidR="00A24C28">
              <w:rPr>
                <w:i/>
                <w:iCs/>
                <w:color w:val="231F20"/>
              </w:rPr>
              <w:t>ir</w:t>
            </w:r>
            <w:r w:rsidR="00856430">
              <w:rPr>
                <w:i/>
                <w:iCs/>
                <w:color w:val="231F20"/>
              </w:rPr>
              <w:t xml:space="preserve"> specific outdoor area identified</w:t>
            </w:r>
            <w:r w:rsidR="00A24C28">
              <w:rPr>
                <w:i/>
                <w:iCs/>
                <w:color w:val="231F20"/>
              </w:rPr>
              <w:t>) and how this needs to be factored into any spatial design ideas</w:t>
            </w:r>
            <w:r w:rsidRPr="00BC0A52">
              <w:rPr>
                <w:i/>
                <w:iCs/>
                <w:color w:val="231F20"/>
              </w:rPr>
              <w:t>.</w:t>
            </w:r>
          </w:p>
          <w:p w14:paraId="4FA54A78" w14:textId="48B28906" w:rsidR="001E13E0" w:rsidRPr="00BC0A52" w:rsidRDefault="001E13E0" w:rsidP="001E13E0">
            <w:pPr>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172D0C">
              <w:rPr>
                <w:i/>
                <w:iCs/>
                <w:color w:val="231F20"/>
              </w:rPr>
              <w:t>Design has a whakapapa – heritage, philosophies, and knowledges, both functional and aesthetic, in relation to product and spatial design</w:t>
            </w:r>
            <w:r>
              <w:rPr>
                <w:i/>
                <w:iCs/>
                <w:color w:val="231F20"/>
              </w:rPr>
              <w:t xml:space="preserve">” </w:t>
            </w:r>
            <w:r w:rsidR="00B025B7">
              <w:rPr>
                <w:i/>
                <w:iCs/>
                <w:color w:val="231F20"/>
              </w:rPr>
              <w:t>–</w:t>
            </w:r>
            <w:r w:rsidR="0087589B">
              <w:rPr>
                <w:i/>
                <w:iCs/>
                <w:color w:val="231F20"/>
              </w:rPr>
              <w:t xml:space="preserve"> </w:t>
            </w:r>
            <w:r>
              <w:rPr>
                <w:i/>
                <w:iCs/>
                <w:color w:val="231F20"/>
              </w:rPr>
              <w:t>with a particular attention given to functional considerations in relation to spatial design.</w:t>
            </w:r>
          </w:p>
          <w:p w14:paraId="6E47239A" w14:textId="00403CA2" w:rsidR="00A24C28" w:rsidRDefault="00A24C28">
            <w:pPr>
              <w:tabs>
                <w:tab w:val="left" w:pos="3700"/>
              </w:tabs>
              <w:spacing w:before="240" w:after="240" w:line="276" w:lineRule="auto"/>
              <w:ind w:right="40"/>
              <w:rPr>
                <w:color w:val="231F20"/>
              </w:rPr>
            </w:pPr>
            <w:r>
              <w:rPr>
                <w:color w:val="231F20"/>
              </w:rPr>
              <w:t>Students are to clarify and visually communicate the details of their selected outdoor location in the form of a site analysis. Information to be given include</w:t>
            </w:r>
            <w:r w:rsidR="00AF2816">
              <w:rPr>
                <w:color w:val="231F20"/>
              </w:rPr>
              <w:t>s</w:t>
            </w:r>
            <w:r>
              <w:rPr>
                <w:color w:val="231F20"/>
              </w:rPr>
              <w:t xml:space="preserve"> where it is, the size of the area, topography, acknowledging any built or natural features (both on site and </w:t>
            </w:r>
            <w:r w:rsidR="001E13E0">
              <w:rPr>
                <w:color w:val="231F20"/>
              </w:rPr>
              <w:t>adjacent to the site</w:t>
            </w:r>
            <w:r>
              <w:rPr>
                <w:color w:val="231F20"/>
              </w:rPr>
              <w:t>), sun, wind, and views. Students can also clarify the activities that take place and a profile of the people that occupy or use the area.</w:t>
            </w:r>
          </w:p>
          <w:p w14:paraId="00000067" w14:textId="6F7CE262" w:rsidR="00554C96" w:rsidRDefault="00DB0E31">
            <w:pPr>
              <w:tabs>
                <w:tab w:val="left" w:pos="3700"/>
              </w:tabs>
              <w:spacing w:before="240" w:after="240" w:line="276" w:lineRule="auto"/>
              <w:ind w:right="40"/>
              <w:rPr>
                <w:color w:val="231F20"/>
              </w:rPr>
            </w:pPr>
            <w:r>
              <w:rPr>
                <w:color w:val="231F20"/>
              </w:rPr>
              <w:t>Students will visually communicate this analysis of the site location using maps, aerial views, photographs (both looking at the site and looking from the site) and diagrams (such as sun path), supported by labels and brief notes.</w:t>
            </w:r>
          </w:p>
          <w:p w14:paraId="00000069" w14:textId="77777777" w:rsidR="00554C96" w:rsidRDefault="00554C96">
            <w:pPr>
              <w:tabs>
                <w:tab w:val="left" w:pos="3700"/>
              </w:tabs>
              <w:spacing w:before="240" w:after="240" w:line="276" w:lineRule="auto"/>
              <w:ind w:right="40"/>
              <w:rPr>
                <w:color w:val="231F20"/>
              </w:rPr>
            </w:pPr>
          </w:p>
        </w:tc>
        <w:tc>
          <w:tcPr>
            <w:tcW w:w="1980" w:type="dxa"/>
          </w:tcPr>
          <w:p w14:paraId="0000006A" w14:textId="77777777" w:rsidR="00554C96" w:rsidRDefault="002366B5">
            <w:pPr>
              <w:pBdr>
                <w:top w:val="nil"/>
                <w:left w:val="nil"/>
                <w:bottom w:val="nil"/>
                <w:right w:val="nil"/>
                <w:between w:val="nil"/>
              </w:pBdr>
              <w:tabs>
                <w:tab w:val="left" w:pos="3700"/>
              </w:tabs>
              <w:spacing w:after="160"/>
              <w:ind w:right="286"/>
              <w:rPr>
                <w:color w:val="231F20"/>
              </w:rPr>
            </w:pPr>
            <w:r>
              <w:rPr>
                <w:color w:val="231F20"/>
              </w:rPr>
              <w:t>1 week</w:t>
            </w:r>
          </w:p>
        </w:tc>
      </w:tr>
      <w:tr w:rsidR="00554C96" w14:paraId="07ADADAA" w14:textId="77777777">
        <w:trPr>
          <w:trHeight w:val="1134"/>
        </w:trPr>
        <w:tc>
          <w:tcPr>
            <w:tcW w:w="4350" w:type="dxa"/>
          </w:tcPr>
          <w:p w14:paraId="0000006B" w14:textId="77777777" w:rsidR="00554C96" w:rsidRDefault="00554C96"/>
          <w:p w14:paraId="0000006C" w14:textId="77777777" w:rsidR="00554C96" w:rsidRDefault="002366B5">
            <w:r>
              <w:t>Understand how to use appropriate visual communication techniques to generate and explore ideas beyond first thoughts.</w:t>
            </w:r>
          </w:p>
          <w:p w14:paraId="0000006D" w14:textId="77777777" w:rsidR="00554C96" w:rsidRDefault="00554C96">
            <w:pPr>
              <w:widowControl w:val="0"/>
            </w:pPr>
          </w:p>
          <w:p w14:paraId="0000006E" w14:textId="77777777" w:rsidR="00554C96" w:rsidRDefault="002366B5">
            <w:r>
              <w:t>Develop skills and apply design knowledge to context.</w:t>
            </w:r>
          </w:p>
          <w:p w14:paraId="0000006F" w14:textId="77777777" w:rsidR="00554C96" w:rsidRDefault="00554C96">
            <w:pPr>
              <w:widowControl w:val="0"/>
            </w:pPr>
          </w:p>
          <w:p w14:paraId="00000070" w14:textId="77777777" w:rsidR="00554C96" w:rsidRDefault="002366B5">
            <w:r>
              <w:t xml:space="preserve">Understand the purpose of design is to enhance lives and environments using aspects of </w:t>
            </w:r>
            <w:proofErr w:type="spellStart"/>
            <w:r>
              <w:t>kaitiakitanga</w:t>
            </w:r>
            <w:proofErr w:type="spellEnd"/>
            <w:r>
              <w:t xml:space="preserve"> and hauora.</w:t>
            </w:r>
          </w:p>
          <w:p w14:paraId="00000071" w14:textId="77777777" w:rsidR="00554C96" w:rsidRDefault="00554C96">
            <w:pPr>
              <w:widowControl w:val="0"/>
            </w:pPr>
          </w:p>
          <w:p w14:paraId="00000072" w14:textId="77777777" w:rsidR="00554C96" w:rsidRDefault="002366B5">
            <w:r>
              <w:t>Understand that all ideas have value through critique to make decisions.</w:t>
            </w:r>
          </w:p>
          <w:p w14:paraId="00000073" w14:textId="77777777" w:rsidR="00554C96" w:rsidRDefault="00554C96">
            <w:pPr>
              <w:widowControl w:val="0"/>
            </w:pPr>
          </w:p>
          <w:p w14:paraId="62444AFF" w14:textId="6008B071" w:rsidR="00B064B0" w:rsidRDefault="002366B5">
            <w:pPr>
              <w:spacing w:after="160"/>
              <w:ind w:right="30"/>
            </w:pPr>
            <w:r>
              <w:t>Show understanding of aspects of function and use.</w:t>
            </w:r>
          </w:p>
          <w:p w14:paraId="5A4E80B6" w14:textId="77777777" w:rsidR="00B064B0" w:rsidRPr="00B80DE0" w:rsidRDefault="00B064B0" w:rsidP="00B064B0">
            <w:r>
              <w:t>Develop visual communication skills to explore design ideas and thinking in a context.</w:t>
            </w:r>
          </w:p>
          <w:p w14:paraId="01EE6EF1" w14:textId="77777777" w:rsidR="00B064B0" w:rsidRDefault="00B064B0">
            <w:pPr>
              <w:spacing w:after="160"/>
              <w:ind w:right="30"/>
              <w:rPr>
                <w:color w:val="231F20"/>
              </w:rPr>
            </w:pPr>
          </w:p>
          <w:p w14:paraId="3322D530" w14:textId="77777777" w:rsidR="00B064B0" w:rsidRDefault="00B064B0" w:rsidP="00B064B0">
            <w:r>
              <w:t>Develop visual skills and techniques to communicate details of design ideas and outcomes.</w:t>
            </w:r>
          </w:p>
          <w:p w14:paraId="5A5970C6" w14:textId="77777777" w:rsidR="00B064B0" w:rsidRDefault="00B064B0" w:rsidP="00B064B0">
            <w:pPr>
              <w:widowControl w:val="0"/>
            </w:pPr>
          </w:p>
          <w:p w14:paraId="00000076" w14:textId="4865BC1D" w:rsidR="00B064B0" w:rsidRDefault="00B064B0">
            <w:pPr>
              <w:spacing w:after="160"/>
              <w:ind w:right="30"/>
              <w:rPr>
                <w:color w:val="231F20"/>
              </w:rPr>
            </w:pPr>
          </w:p>
        </w:tc>
        <w:tc>
          <w:tcPr>
            <w:tcW w:w="14745" w:type="dxa"/>
            <w:shd w:val="clear" w:color="auto" w:fill="auto"/>
          </w:tcPr>
          <w:p w14:paraId="0000007A" w14:textId="78841DCF" w:rsidR="00554C96" w:rsidRDefault="00587E13">
            <w:pPr>
              <w:tabs>
                <w:tab w:val="left" w:pos="3700"/>
              </w:tabs>
              <w:spacing w:before="240" w:after="240" w:line="276" w:lineRule="auto"/>
              <w:ind w:right="40"/>
              <w:rPr>
                <w:b/>
                <w:color w:val="231F20"/>
              </w:rPr>
            </w:pPr>
            <w:r w:rsidRPr="00587E13">
              <w:rPr>
                <w:bCs/>
                <w:color w:val="231F20"/>
              </w:rPr>
              <w:lastRenderedPageBreak/>
              <w:t>PROJECT</w:t>
            </w:r>
            <w:r>
              <w:rPr>
                <w:b/>
                <w:color w:val="231F20"/>
              </w:rPr>
              <w:t xml:space="preserve"> TWO – </w:t>
            </w:r>
            <w:r w:rsidR="002366B5">
              <w:rPr>
                <w:b/>
                <w:color w:val="231F20"/>
              </w:rPr>
              <w:t xml:space="preserve">PART 3: DEVELOPING A </w:t>
            </w:r>
            <w:r w:rsidR="00AA157D">
              <w:rPr>
                <w:b/>
                <w:color w:val="231F20"/>
              </w:rPr>
              <w:t>SHADE STRUCTURE</w:t>
            </w:r>
            <w:r w:rsidR="002366B5">
              <w:rPr>
                <w:b/>
                <w:color w:val="231F20"/>
              </w:rPr>
              <w:t xml:space="preserve"> DESIGN OUTCOME</w:t>
            </w:r>
          </w:p>
          <w:p w14:paraId="1B098FA2" w14:textId="0B290856" w:rsidR="00022ABD" w:rsidRDefault="00E4038A" w:rsidP="00E4038A">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 xml:space="preserve">is for students to develop their </w:t>
            </w:r>
            <w:r w:rsidR="00E37A9C">
              <w:rPr>
                <w:bCs/>
                <w:i/>
                <w:iCs/>
                <w:color w:val="231F20"/>
              </w:rPr>
              <w:t xml:space="preserve">emerging </w:t>
            </w:r>
            <w:r>
              <w:rPr>
                <w:bCs/>
                <w:i/>
                <w:iCs/>
                <w:color w:val="231F20"/>
              </w:rPr>
              <w:t xml:space="preserve">design thinking skills that </w:t>
            </w:r>
            <w:r w:rsidR="00022ABD">
              <w:rPr>
                <w:bCs/>
                <w:i/>
                <w:iCs/>
                <w:color w:val="231F20"/>
              </w:rPr>
              <w:t>use</w:t>
            </w:r>
            <w:r w:rsidR="00E37A9C">
              <w:rPr>
                <w:bCs/>
                <w:i/>
                <w:iCs/>
                <w:color w:val="231F20"/>
              </w:rPr>
              <w:t>s</w:t>
            </w:r>
            <w:r>
              <w:rPr>
                <w:bCs/>
                <w:i/>
                <w:iCs/>
                <w:color w:val="231F20"/>
              </w:rPr>
              <w:t xml:space="preserve"> convergent thinking </w:t>
            </w:r>
            <w:r w:rsidR="00022ABD">
              <w:rPr>
                <w:bCs/>
                <w:i/>
                <w:iCs/>
                <w:color w:val="231F20"/>
              </w:rPr>
              <w:t xml:space="preserve">to </w:t>
            </w:r>
            <w:r w:rsidR="00E37A9C">
              <w:rPr>
                <w:bCs/>
                <w:i/>
                <w:iCs/>
                <w:color w:val="231F20"/>
              </w:rPr>
              <w:t xml:space="preserve">support </w:t>
            </w:r>
            <w:r w:rsidR="00022ABD">
              <w:rPr>
                <w:bCs/>
                <w:i/>
                <w:iCs/>
                <w:color w:val="231F20"/>
              </w:rPr>
              <w:t xml:space="preserve">informed decision making which considers the people that </w:t>
            </w:r>
            <w:r w:rsidR="008A3B82">
              <w:rPr>
                <w:bCs/>
                <w:i/>
                <w:iCs/>
                <w:color w:val="231F20"/>
              </w:rPr>
              <w:t>are likely to experience</w:t>
            </w:r>
            <w:r w:rsidR="00022ABD">
              <w:rPr>
                <w:bCs/>
                <w:i/>
                <w:iCs/>
                <w:color w:val="231F20"/>
              </w:rPr>
              <w:t xml:space="preserve"> the idea and underpins the refinement their own design ideas.</w:t>
            </w:r>
          </w:p>
          <w:p w14:paraId="40317FD8" w14:textId="1340C99B" w:rsidR="00AA157D" w:rsidRPr="00AA157D" w:rsidRDefault="00AA157D" w:rsidP="00E4038A">
            <w:pPr>
              <w:tabs>
                <w:tab w:val="left" w:pos="3700"/>
              </w:tabs>
              <w:spacing w:before="240" w:after="240" w:line="276" w:lineRule="auto"/>
              <w:ind w:right="40"/>
              <w:rPr>
                <w:i/>
                <w:iCs/>
                <w:color w:val="231F20"/>
              </w:rPr>
            </w:pPr>
            <w:r w:rsidRPr="00A071FF">
              <w:rPr>
                <w:i/>
                <w:iCs/>
                <w:color w:val="231F20"/>
              </w:rPr>
              <w:t xml:space="preserve">This </w:t>
            </w:r>
            <w:r>
              <w:rPr>
                <w:i/>
                <w:iCs/>
                <w:color w:val="231F20"/>
              </w:rPr>
              <w:t>learning</w:t>
            </w:r>
            <w:r w:rsidRPr="00A071FF">
              <w:rPr>
                <w:i/>
                <w:iCs/>
                <w:color w:val="231F20"/>
              </w:rPr>
              <w:t xml:space="preserve"> is based </w:t>
            </w:r>
            <w:r w:rsidR="009070EC">
              <w:rPr>
                <w:i/>
                <w:iCs/>
                <w:color w:val="231F20"/>
              </w:rPr>
              <w:t>a</w:t>
            </w:r>
            <w:r>
              <w:rPr>
                <w:i/>
                <w:iCs/>
                <w:color w:val="231F20"/>
              </w:rPr>
              <w:t>round aspects of</w:t>
            </w:r>
            <w:r w:rsidRPr="00A071FF">
              <w:rPr>
                <w:i/>
                <w:iCs/>
                <w:color w:val="231F20"/>
              </w:rPr>
              <w:t xml:space="preserve"> </w:t>
            </w:r>
            <w:r>
              <w:rPr>
                <w:i/>
                <w:iCs/>
                <w:color w:val="231F20"/>
              </w:rPr>
              <w:t>all five</w:t>
            </w:r>
            <w:r w:rsidRPr="00A071FF">
              <w:rPr>
                <w:i/>
                <w:iCs/>
                <w:color w:val="231F20"/>
              </w:rPr>
              <w:t xml:space="preserve"> DVC Big Idea</w:t>
            </w:r>
            <w:r>
              <w:rPr>
                <w:i/>
                <w:iCs/>
                <w:color w:val="231F20"/>
              </w:rPr>
              <w:t>s</w:t>
            </w:r>
            <w:r w:rsidR="0087589B">
              <w:rPr>
                <w:i/>
                <w:iCs/>
                <w:color w:val="231F20"/>
              </w:rPr>
              <w:t xml:space="preserve"> </w:t>
            </w:r>
            <w:r w:rsidR="00B025B7">
              <w:rPr>
                <w:i/>
                <w:iCs/>
                <w:color w:val="231F20"/>
              </w:rPr>
              <w:t>–</w:t>
            </w:r>
            <w:r>
              <w:rPr>
                <w:i/>
                <w:iCs/>
                <w:color w:val="231F20"/>
              </w:rPr>
              <w:t xml:space="preserve"> </w:t>
            </w:r>
            <w:r w:rsidR="0087589B">
              <w:rPr>
                <w:i/>
                <w:iCs/>
                <w:color w:val="231F20"/>
              </w:rPr>
              <w:t>w</w:t>
            </w:r>
            <w:r>
              <w:rPr>
                <w:i/>
                <w:iCs/>
                <w:color w:val="231F20"/>
              </w:rPr>
              <w:t xml:space="preserve">ith a particular attention on </w:t>
            </w:r>
            <w:r w:rsidR="009070EC">
              <w:rPr>
                <w:i/>
                <w:iCs/>
                <w:color w:val="231F20"/>
              </w:rPr>
              <w:t>seeking new ways to improve the lives of people and their places, generating and refining design ideas, bringing their own voice and the perspectives of themselves and others, knowledge in relation to spatial design, and visual literacy skills.</w:t>
            </w:r>
          </w:p>
          <w:p w14:paraId="66E6C623" w14:textId="2E2A6E38" w:rsidR="008A3B82" w:rsidRDefault="008A3B82">
            <w:pPr>
              <w:tabs>
                <w:tab w:val="left" w:pos="3700"/>
              </w:tabs>
              <w:spacing w:before="240" w:after="240" w:line="276" w:lineRule="auto"/>
              <w:ind w:right="40"/>
              <w:rPr>
                <w:color w:val="231F20"/>
              </w:rPr>
            </w:pPr>
            <w:r>
              <w:rPr>
                <w:color w:val="231F20"/>
              </w:rPr>
              <w:t xml:space="preserve">Students will choose one of their initial design ideas, giving a reason for their selection. Their decision might be informed by what is deemed as most suitable for the selected outdoor location, the people </w:t>
            </w:r>
            <w:r w:rsidR="00F82CED">
              <w:rPr>
                <w:color w:val="231F20"/>
              </w:rPr>
              <w:t>who</w:t>
            </w:r>
            <w:r>
              <w:rPr>
                <w:color w:val="231F20"/>
              </w:rPr>
              <w:t xml:space="preserve"> are likely to experience the shade </w:t>
            </w:r>
            <w:r w:rsidR="0035120B">
              <w:rPr>
                <w:color w:val="231F20"/>
              </w:rPr>
              <w:t>structure, or</w:t>
            </w:r>
            <w:r>
              <w:rPr>
                <w:color w:val="231F20"/>
              </w:rPr>
              <w:t xml:space="preserve"> </w:t>
            </w:r>
            <w:r w:rsidR="004007ED">
              <w:rPr>
                <w:color w:val="231F20"/>
              </w:rPr>
              <w:t xml:space="preserve">what </w:t>
            </w:r>
            <w:r>
              <w:rPr>
                <w:color w:val="231F20"/>
              </w:rPr>
              <w:t xml:space="preserve">has the strongest aesthetic qualities. </w:t>
            </w:r>
          </w:p>
          <w:p w14:paraId="05DDA280" w14:textId="483895C3" w:rsidR="008A3B82" w:rsidRDefault="008A3B82">
            <w:pPr>
              <w:tabs>
                <w:tab w:val="left" w:pos="3700"/>
              </w:tabs>
              <w:spacing w:before="240" w:after="240" w:line="276" w:lineRule="auto"/>
              <w:ind w:right="40"/>
              <w:rPr>
                <w:color w:val="231F20"/>
              </w:rPr>
            </w:pPr>
            <w:r>
              <w:rPr>
                <w:color w:val="231F20"/>
              </w:rPr>
              <w:t>Students will develop</w:t>
            </w:r>
            <w:r w:rsidR="00B43D35">
              <w:rPr>
                <w:color w:val="231F20"/>
              </w:rPr>
              <w:t xml:space="preserve"> their</w:t>
            </w:r>
            <w:r>
              <w:rPr>
                <w:color w:val="231F20"/>
              </w:rPr>
              <w:t xml:space="preserve"> </w:t>
            </w:r>
            <w:r w:rsidR="00D31E13">
              <w:rPr>
                <w:color w:val="231F20"/>
              </w:rPr>
              <w:t xml:space="preserve">design ideas, refining and clarifying the aesthetic and functional features of their main design idea for a </w:t>
            </w:r>
            <w:r w:rsidR="006C3EC4">
              <w:rPr>
                <w:color w:val="231F20"/>
              </w:rPr>
              <w:t xml:space="preserve">potential </w:t>
            </w:r>
            <w:r w:rsidR="00D31E13">
              <w:rPr>
                <w:color w:val="231F20"/>
              </w:rPr>
              <w:t>shade structure</w:t>
            </w:r>
            <w:r w:rsidR="00FF5E24">
              <w:rPr>
                <w:color w:val="231F20"/>
              </w:rPr>
              <w:t>.</w:t>
            </w:r>
            <w:r w:rsidR="00D31E13">
              <w:rPr>
                <w:color w:val="231F20"/>
              </w:rPr>
              <w:t xml:space="preserve"> </w:t>
            </w:r>
            <w:r w:rsidR="00FF5E24">
              <w:rPr>
                <w:color w:val="231F20"/>
              </w:rPr>
              <w:t>T</w:t>
            </w:r>
            <w:r w:rsidR="00B43D35">
              <w:rPr>
                <w:color w:val="231F20"/>
              </w:rPr>
              <w:t xml:space="preserve">he intention </w:t>
            </w:r>
            <w:r w:rsidR="00FF5E24">
              <w:rPr>
                <w:color w:val="231F20"/>
              </w:rPr>
              <w:t>is to</w:t>
            </w:r>
            <w:r w:rsidR="00B43D35">
              <w:rPr>
                <w:color w:val="231F20"/>
              </w:rPr>
              <w:t xml:space="preserve"> improv</w:t>
            </w:r>
            <w:r w:rsidR="00FF5E24">
              <w:rPr>
                <w:color w:val="231F20"/>
              </w:rPr>
              <w:t>e</w:t>
            </w:r>
            <w:r w:rsidR="00B43D35">
              <w:rPr>
                <w:color w:val="231F20"/>
              </w:rPr>
              <w:t xml:space="preserve"> the spatial experiences of the likely user and consider the environmental conditions of the location. Areas of development that can be considered </w:t>
            </w:r>
            <w:r w:rsidR="006C3EC4">
              <w:rPr>
                <w:color w:val="231F20"/>
              </w:rPr>
              <w:t xml:space="preserve">(in no </w:t>
            </w:r>
            <w:r w:rsidR="00FF5E24">
              <w:rPr>
                <w:color w:val="231F20"/>
              </w:rPr>
              <w:t>set</w:t>
            </w:r>
            <w:r w:rsidR="006C3EC4">
              <w:rPr>
                <w:color w:val="231F20"/>
              </w:rPr>
              <w:t xml:space="preserve"> order) include</w:t>
            </w:r>
            <w:r w:rsidR="00FF5E24">
              <w:rPr>
                <w:color w:val="231F20"/>
              </w:rPr>
              <w:t>s</w:t>
            </w:r>
            <w:r w:rsidR="006C3EC4">
              <w:rPr>
                <w:color w:val="231F20"/>
              </w:rPr>
              <w:t>:</w:t>
            </w:r>
          </w:p>
          <w:p w14:paraId="79454CC5" w14:textId="13D24445" w:rsidR="006C3EC4" w:rsidRDefault="006C3EC4" w:rsidP="006C3EC4">
            <w:pPr>
              <w:numPr>
                <w:ilvl w:val="0"/>
                <w:numId w:val="2"/>
              </w:numPr>
              <w:spacing w:line="276" w:lineRule="auto"/>
              <w:ind w:right="40"/>
              <w:rPr>
                <w:color w:val="231F20"/>
              </w:rPr>
            </w:pPr>
            <w:r>
              <w:rPr>
                <w:color w:val="231F20"/>
              </w:rPr>
              <w:t>overall form and aesthetics</w:t>
            </w:r>
          </w:p>
          <w:p w14:paraId="0491CF54" w14:textId="310D5634" w:rsidR="006C3EC4" w:rsidRDefault="006C3EC4" w:rsidP="006C3EC4">
            <w:pPr>
              <w:numPr>
                <w:ilvl w:val="0"/>
                <w:numId w:val="2"/>
              </w:numPr>
              <w:spacing w:line="276" w:lineRule="auto"/>
              <w:ind w:right="40"/>
              <w:rPr>
                <w:color w:val="231F20"/>
              </w:rPr>
            </w:pPr>
            <w:r>
              <w:rPr>
                <w:color w:val="231F20"/>
              </w:rPr>
              <w:t>overall use and functionality</w:t>
            </w:r>
          </w:p>
          <w:p w14:paraId="5E4C8F66" w14:textId="11DA2CF2" w:rsidR="006C3EC4" w:rsidRDefault="006C3EC4" w:rsidP="006C3EC4">
            <w:pPr>
              <w:numPr>
                <w:ilvl w:val="0"/>
                <w:numId w:val="2"/>
              </w:numPr>
              <w:spacing w:line="276" w:lineRule="auto"/>
              <w:ind w:right="40"/>
              <w:rPr>
                <w:color w:val="231F20"/>
              </w:rPr>
            </w:pPr>
            <w:r>
              <w:rPr>
                <w:color w:val="231F20"/>
              </w:rPr>
              <w:t xml:space="preserve">size and site placement </w:t>
            </w:r>
          </w:p>
          <w:p w14:paraId="79FAF03D" w14:textId="320FA1D7" w:rsidR="006C3EC4" w:rsidRPr="006C3EC4" w:rsidRDefault="006C3EC4" w:rsidP="006C3EC4">
            <w:pPr>
              <w:numPr>
                <w:ilvl w:val="0"/>
                <w:numId w:val="2"/>
              </w:numPr>
              <w:spacing w:line="276" w:lineRule="auto"/>
              <w:ind w:right="40"/>
              <w:rPr>
                <w:color w:val="231F20"/>
              </w:rPr>
            </w:pPr>
            <w:r>
              <w:rPr>
                <w:color w:val="231F20"/>
              </w:rPr>
              <w:t>materials and colour</w:t>
            </w:r>
          </w:p>
          <w:p w14:paraId="3A261957" w14:textId="3F4BD416" w:rsidR="006C3EC4" w:rsidRDefault="006C3EC4" w:rsidP="006C3EC4">
            <w:pPr>
              <w:numPr>
                <w:ilvl w:val="0"/>
                <w:numId w:val="2"/>
              </w:numPr>
              <w:spacing w:line="276" w:lineRule="auto"/>
              <w:ind w:right="40"/>
              <w:rPr>
                <w:color w:val="231F20"/>
              </w:rPr>
            </w:pPr>
            <w:r>
              <w:rPr>
                <w:color w:val="231F20"/>
              </w:rPr>
              <w:t>basic construction</w:t>
            </w:r>
            <w:r w:rsidR="006E3935">
              <w:rPr>
                <w:color w:val="231F20"/>
              </w:rPr>
              <w:t>.</w:t>
            </w:r>
          </w:p>
          <w:p w14:paraId="7E46D1E3" w14:textId="3259B2E6" w:rsidR="00D31E13" w:rsidRDefault="00FF5E24">
            <w:pPr>
              <w:tabs>
                <w:tab w:val="left" w:pos="3700"/>
              </w:tabs>
              <w:spacing w:before="240" w:after="240" w:line="276" w:lineRule="auto"/>
              <w:ind w:right="40"/>
              <w:rPr>
                <w:color w:val="231F20"/>
              </w:rPr>
            </w:pPr>
            <w:r>
              <w:rPr>
                <w:color w:val="231F20"/>
              </w:rPr>
              <w:lastRenderedPageBreak/>
              <w:t>Encouraging students to f</w:t>
            </w:r>
            <w:r w:rsidR="00B43D35">
              <w:rPr>
                <w:color w:val="231F20"/>
              </w:rPr>
              <w:t>ind</w:t>
            </w:r>
            <w:r>
              <w:rPr>
                <w:color w:val="231F20"/>
              </w:rPr>
              <w:t>s</w:t>
            </w:r>
            <w:r w:rsidR="00B43D35">
              <w:rPr>
                <w:color w:val="231F20"/>
              </w:rPr>
              <w:t xml:space="preserve"> opportunit</w:t>
            </w:r>
            <w:r>
              <w:rPr>
                <w:color w:val="231F20"/>
              </w:rPr>
              <w:t>ies</w:t>
            </w:r>
            <w:r w:rsidR="00B43D35">
              <w:rPr>
                <w:color w:val="231F20"/>
              </w:rPr>
              <w:t xml:space="preserve"> to develop an aspirational design idea that elevates the user experience within the brief context should be </w:t>
            </w:r>
            <w:r>
              <w:rPr>
                <w:color w:val="231F20"/>
              </w:rPr>
              <w:t>done</w:t>
            </w:r>
            <w:r w:rsidR="00B43D35">
              <w:rPr>
                <w:color w:val="231F20"/>
              </w:rPr>
              <w:t xml:space="preserve"> whe</w:t>
            </w:r>
            <w:r>
              <w:rPr>
                <w:color w:val="231F20"/>
              </w:rPr>
              <w:t>n</w:t>
            </w:r>
            <w:r w:rsidR="00B43D35">
              <w:rPr>
                <w:color w:val="231F20"/>
              </w:rPr>
              <w:t>ever possible</w:t>
            </w:r>
            <w:r w:rsidR="006C3EC4">
              <w:rPr>
                <w:color w:val="231F20"/>
              </w:rPr>
              <w:t xml:space="preserve"> and at any point within the project</w:t>
            </w:r>
            <w:r w:rsidR="00B43D35">
              <w:rPr>
                <w:color w:val="231F20"/>
              </w:rPr>
              <w:t>.</w:t>
            </w:r>
          </w:p>
          <w:p w14:paraId="66E0E1B1" w14:textId="635B068C" w:rsidR="00B4117D" w:rsidRDefault="00B4117D" w:rsidP="00B4117D">
            <w:pPr>
              <w:tabs>
                <w:tab w:val="left" w:pos="3700"/>
              </w:tabs>
              <w:spacing w:before="240" w:after="240" w:line="276" w:lineRule="auto"/>
              <w:ind w:right="40"/>
              <w:rPr>
                <w:color w:val="231F20"/>
              </w:rPr>
            </w:pPr>
            <w:r>
              <w:rPr>
                <w:color w:val="231F20"/>
              </w:rPr>
              <w:t xml:space="preserve">Students will visually communicate their design thinking through the iterative use of 2D and 3D </w:t>
            </w:r>
            <w:r w:rsidR="0044268D">
              <w:rPr>
                <w:color w:val="231F20"/>
              </w:rPr>
              <w:t xml:space="preserve">design </w:t>
            </w:r>
            <w:r>
              <w:rPr>
                <w:color w:val="231F20"/>
              </w:rPr>
              <w:t>drawings that can be created manually, digitally, or as a combination of both. This narrative of design drawings can be supported by labels and brief notes that can help explain the aesthetic and functional features and details as well as the design decisions that are made.</w:t>
            </w:r>
          </w:p>
          <w:p w14:paraId="49CC79A8" w14:textId="4ECBB757" w:rsidR="00B43D35" w:rsidRDefault="00B4117D">
            <w:pPr>
              <w:tabs>
                <w:tab w:val="left" w:pos="3700"/>
              </w:tabs>
              <w:spacing w:before="240" w:after="240" w:line="276" w:lineRule="auto"/>
              <w:ind w:right="40"/>
              <w:rPr>
                <w:color w:val="231F20"/>
              </w:rPr>
            </w:pPr>
            <w:r>
              <w:rPr>
                <w:color w:val="231F20"/>
              </w:rPr>
              <w:t>Students should conclude their design thinking</w:t>
            </w:r>
            <w:r w:rsidR="0013431B">
              <w:rPr>
                <w:color w:val="231F20"/>
              </w:rPr>
              <w:t xml:space="preserve"> </w:t>
            </w:r>
            <w:r>
              <w:rPr>
                <w:color w:val="231F20"/>
              </w:rPr>
              <w:t xml:space="preserve">with </w:t>
            </w:r>
            <w:r w:rsidR="0013431B">
              <w:rPr>
                <w:color w:val="231F20"/>
              </w:rPr>
              <w:t xml:space="preserve">a summary of </w:t>
            </w:r>
            <w:r w:rsidR="0044268D">
              <w:rPr>
                <w:color w:val="231F20"/>
              </w:rPr>
              <w:t xml:space="preserve">2D and 3D </w:t>
            </w:r>
            <w:r w:rsidR="0013431B">
              <w:rPr>
                <w:color w:val="231F20"/>
              </w:rPr>
              <w:t>design drawings</w:t>
            </w:r>
            <w:r w:rsidR="00B55220">
              <w:rPr>
                <w:color w:val="231F20"/>
              </w:rPr>
              <w:t xml:space="preserve"> (with supporting labels and brief notes)</w:t>
            </w:r>
            <w:r w:rsidR="0013431B">
              <w:rPr>
                <w:color w:val="231F20"/>
              </w:rPr>
              <w:t xml:space="preserve"> that visually communicate the design outcome in terms of all its key features</w:t>
            </w:r>
            <w:r w:rsidR="0044268D">
              <w:rPr>
                <w:color w:val="231F20"/>
              </w:rPr>
              <w:t xml:space="preserve">, </w:t>
            </w:r>
            <w:r w:rsidR="0013431B">
              <w:rPr>
                <w:color w:val="231F20"/>
              </w:rPr>
              <w:t>details</w:t>
            </w:r>
            <w:r w:rsidR="00E10BE7">
              <w:rPr>
                <w:color w:val="231F20"/>
              </w:rPr>
              <w:t>,</w:t>
            </w:r>
            <w:r w:rsidR="0044268D">
              <w:rPr>
                <w:color w:val="231F20"/>
              </w:rPr>
              <w:t xml:space="preserve"> and decisions</w:t>
            </w:r>
            <w:r w:rsidR="0013431B">
              <w:rPr>
                <w:color w:val="231F20"/>
              </w:rPr>
              <w:t xml:space="preserve">. </w:t>
            </w:r>
          </w:p>
          <w:p w14:paraId="0000007C" w14:textId="3D241F28" w:rsidR="00554C96" w:rsidRDefault="00554C96">
            <w:pPr>
              <w:tabs>
                <w:tab w:val="left" w:pos="3700"/>
              </w:tabs>
              <w:spacing w:before="240" w:after="240" w:line="276" w:lineRule="auto"/>
              <w:ind w:right="40"/>
              <w:rPr>
                <w:color w:val="231F20"/>
              </w:rPr>
            </w:pPr>
          </w:p>
        </w:tc>
        <w:tc>
          <w:tcPr>
            <w:tcW w:w="1980" w:type="dxa"/>
          </w:tcPr>
          <w:p w14:paraId="0000007D" w14:textId="77777777" w:rsidR="00554C96" w:rsidRDefault="002366B5">
            <w:pPr>
              <w:pBdr>
                <w:top w:val="nil"/>
                <w:left w:val="nil"/>
                <w:bottom w:val="nil"/>
                <w:right w:val="nil"/>
                <w:between w:val="nil"/>
              </w:pBdr>
              <w:tabs>
                <w:tab w:val="left" w:pos="3700"/>
              </w:tabs>
              <w:spacing w:after="160"/>
              <w:ind w:right="286"/>
              <w:rPr>
                <w:color w:val="231F20"/>
              </w:rPr>
            </w:pPr>
            <w:r>
              <w:rPr>
                <w:color w:val="231F20"/>
              </w:rPr>
              <w:lastRenderedPageBreak/>
              <w:t>6 weeks</w:t>
            </w:r>
          </w:p>
        </w:tc>
      </w:tr>
      <w:tr w:rsidR="00587E13" w14:paraId="49D6D96C" w14:textId="77777777">
        <w:trPr>
          <w:trHeight w:val="1134"/>
        </w:trPr>
        <w:tc>
          <w:tcPr>
            <w:tcW w:w="4350" w:type="dxa"/>
          </w:tcPr>
          <w:p w14:paraId="267008AE" w14:textId="77777777" w:rsidR="00587E13" w:rsidRDefault="00587E13"/>
        </w:tc>
        <w:tc>
          <w:tcPr>
            <w:tcW w:w="14745" w:type="dxa"/>
            <w:shd w:val="clear" w:color="auto" w:fill="auto"/>
          </w:tcPr>
          <w:p w14:paraId="3309AFD0" w14:textId="60228E84" w:rsidR="00587E13" w:rsidRPr="00587E13" w:rsidRDefault="00964941">
            <w:pPr>
              <w:tabs>
                <w:tab w:val="left" w:pos="3700"/>
              </w:tabs>
              <w:spacing w:before="240" w:after="240" w:line="276" w:lineRule="auto"/>
              <w:ind w:right="40"/>
              <w:rPr>
                <w:bCs/>
                <w:color w:val="231F20"/>
              </w:rPr>
            </w:pPr>
            <w:r>
              <w:rPr>
                <w:b/>
                <w:i/>
                <w:color w:val="231F20"/>
              </w:rPr>
              <w:t xml:space="preserve">Indicative </w:t>
            </w:r>
            <w:r w:rsidR="00F965B6">
              <w:rPr>
                <w:b/>
                <w:i/>
                <w:color w:val="231F20"/>
              </w:rPr>
              <w:t>Summative Assessment for DVC 1.3:</w:t>
            </w:r>
            <w:r w:rsidR="00F965B6">
              <w:rPr>
                <w:i/>
                <w:color w:val="231F20"/>
              </w:rPr>
              <w:t xml:space="preserve"> </w:t>
            </w:r>
            <w:r w:rsidR="00F965B6" w:rsidRPr="00F965B6">
              <w:rPr>
                <w:i/>
                <w:color w:val="404040"/>
              </w:rPr>
              <w:t>Use visual techniques to develop product or spatial design ideas that consider people</w:t>
            </w:r>
            <w:r w:rsidR="00F965B6">
              <w:rPr>
                <w:i/>
                <w:color w:val="404040"/>
              </w:rPr>
              <w:t xml:space="preserve"> (External, 5 credits)</w:t>
            </w:r>
          </w:p>
        </w:tc>
        <w:tc>
          <w:tcPr>
            <w:tcW w:w="1980" w:type="dxa"/>
          </w:tcPr>
          <w:p w14:paraId="15AA85AC" w14:textId="3A8F6A65" w:rsidR="00587E13" w:rsidRDefault="00F965B6">
            <w:pPr>
              <w:pBdr>
                <w:top w:val="nil"/>
                <w:left w:val="nil"/>
                <w:bottom w:val="nil"/>
                <w:right w:val="nil"/>
                <w:between w:val="nil"/>
              </w:pBdr>
              <w:tabs>
                <w:tab w:val="left" w:pos="3700"/>
              </w:tabs>
              <w:ind w:right="286"/>
              <w:rPr>
                <w:color w:val="231F20"/>
              </w:rPr>
            </w:pPr>
            <w:r w:rsidRPr="004D61B7">
              <w:rPr>
                <w:i/>
                <w:iCs/>
                <w:color w:val="231F20"/>
              </w:rPr>
              <w:t xml:space="preserve">Due </w:t>
            </w:r>
            <w:r>
              <w:rPr>
                <w:i/>
                <w:iCs/>
                <w:color w:val="231F20"/>
              </w:rPr>
              <w:t xml:space="preserve">start of </w:t>
            </w:r>
            <w:r w:rsidRPr="004D61B7">
              <w:rPr>
                <w:i/>
                <w:iCs/>
                <w:color w:val="231F20"/>
              </w:rPr>
              <w:t xml:space="preserve">Term </w:t>
            </w:r>
            <w:r>
              <w:rPr>
                <w:i/>
                <w:iCs/>
                <w:color w:val="231F20"/>
              </w:rPr>
              <w:t>2</w:t>
            </w:r>
            <w:r w:rsidR="00607E0B">
              <w:rPr>
                <w:i/>
                <w:iCs/>
                <w:color w:val="231F20"/>
              </w:rPr>
              <w:t>,</w:t>
            </w:r>
            <w:r w:rsidRPr="004D61B7">
              <w:rPr>
                <w:i/>
                <w:iCs/>
                <w:color w:val="231F20"/>
              </w:rPr>
              <w:t xml:space="preserve"> </w:t>
            </w:r>
            <w:r>
              <w:rPr>
                <w:i/>
                <w:iCs/>
                <w:color w:val="231F20"/>
              </w:rPr>
              <w:t>wee</w:t>
            </w:r>
            <w:r w:rsidRPr="004D61B7">
              <w:rPr>
                <w:i/>
                <w:iCs/>
                <w:color w:val="231F20"/>
              </w:rPr>
              <w:t>k</w:t>
            </w:r>
            <w:r>
              <w:rPr>
                <w:i/>
                <w:iCs/>
                <w:color w:val="231F20"/>
              </w:rPr>
              <w:t xml:space="preserve"> 9</w:t>
            </w:r>
          </w:p>
        </w:tc>
      </w:tr>
      <w:tr w:rsidR="00554C96" w14:paraId="2CEC1A2A" w14:textId="77777777">
        <w:trPr>
          <w:trHeight w:val="1134"/>
        </w:trPr>
        <w:tc>
          <w:tcPr>
            <w:tcW w:w="4350" w:type="dxa"/>
          </w:tcPr>
          <w:p w14:paraId="00000080" w14:textId="77777777" w:rsidR="00554C96" w:rsidRDefault="00554C96">
            <w:pPr>
              <w:spacing w:after="160"/>
              <w:ind w:right="30"/>
              <w:rPr>
                <w:color w:val="231F20"/>
              </w:rPr>
            </w:pPr>
          </w:p>
          <w:p w14:paraId="00000081" w14:textId="77777777" w:rsidR="00554C96" w:rsidRDefault="002366B5">
            <w:pPr>
              <w:spacing w:after="160"/>
              <w:ind w:right="30"/>
            </w:pPr>
            <w:r>
              <w:t>Develop visual skills and techniques to communicate details of design ideas and outcomes.</w:t>
            </w:r>
          </w:p>
          <w:p w14:paraId="00000082" w14:textId="1C262C62" w:rsidR="00554C96" w:rsidRDefault="00554C96">
            <w:pPr>
              <w:spacing w:after="160"/>
              <w:ind w:right="30"/>
              <w:rPr>
                <w:color w:val="231F20"/>
              </w:rPr>
            </w:pPr>
          </w:p>
        </w:tc>
        <w:tc>
          <w:tcPr>
            <w:tcW w:w="14745" w:type="dxa"/>
            <w:shd w:val="clear" w:color="auto" w:fill="auto"/>
          </w:tcPr>
          <w:p w14:paraId="00000083" w14:textId="29FC0E0F" w:rsidR="00554C96" w:rsidRDefault="002366B5">
            <w:pPr>
              <w:tabs>
                <w:tab w:val="left" w:pos="3700"/>
              </w:tabs>
              <w:spacing w:before="240" w:after="240" w:line="276" w:lineRule="auto"/>
              <w:ind w:right="40"/>
              <w:rPr>
                <w:b/>
                <w:color w:val="231F20"/>
              </w:rPr>
            </w:pPr>
            <w:r>
              <w:rPr>
                <w:b/>
                <w:color w:val="231F20"/>
              </w:rPr>
              <w:t>LEARNING about Instrumental drawing techniques and drawing systems</w:t>
            </w:r>
          </w:p>
          <w:p w14:paraId="2AE70A46" w14:textId="17064722" w:rsidR="004F31D9" w:rsidRDefault="004F31D9" w:rsidP="004F31D9">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is for students to begin to develop their manual instrumental drawing techniques and an emerging understanding of drawing systems that can aid the precise visual communication of technical information of design ideas.</w:t>
            </w:r>
          </w:p>
          <w:p w14:paraId="66E3B10D" w14:textId="38181760" w:rsidR="00FF5E24" w:rsidRPr="00FF5E24" w:rsidRDefault="00FF5E24" w:rsidP="00FF5E24">
            <w:pPr>
              <w:tabs>
                <w:tab w:val="left" w:pos="3700"/>
              </w:tabs>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FF5E24">
              <w:rPr>
                <w:i/>
                <w:iCs/>
                <w:color w:val="231F20"/>
              </w:rPr>
              <w:t>Visual communication is a set of visual literacy skills that allow designers to think about, evaluate</w:t>
            </w:r>
            <w:r w:rsidR="000B573C">
              <w:rPr>
                <w:i/>
                <w:iCs/>
                <w:color w:val="231F20"/>
              </w:rPr>
              <w:t>,</w:t>
            </w:r>
            <w:r w:rsidRPr="00FF5E24">
              <w:rPr>
                <w:i/>
                <w:iCs/>
                <w:color w:val="231F20"/>
              </w:rPr>
              <w:t xml:space="preserve"> and appropriately present design ideas and outcomes</w:t>
            </w:r>
            <w:r>
              <w:rPr>
                <w:i/>
                <w:iCs/>
                <w:color w:val="231F20"/>
              </w:rPr>
              <w:t xml:space="preserve">” </w:t>
            </w:r>
            <w:r w:rsidR="00297760">
              <w:rPr>
                <w:i/>
                <w:iCs/>
                <w:color w:val="231F20"/>
              </w:rPr>
              <w:t>–</w:t>
            </w:r>
            <w:r w:rsidR="00C92CC5">
              <w:rPr>
                <w:i/>
                <w:iCs/>
                <w:color w:val="231F20"/>
              </w:rPr>
              <w:t xml:space="preserve"> </w:t>
            </w:r>
            <w:r>
              <w:rPr>
                <w:i/>
                <w:iCs/>
                <w:color w:val="231F20"/>
              </w:rPr>
              <w:t>with particular attention to appropriately presenting design ideas.</w:t>
            </w:r>
          </w:p>
          <w:p w14:paraId="45B40CD2" w14:textId="00BB572E" w:rsidR="004F31D9" w:rsidRDefault="004F31D9">
            <w:pPr>
              <w:tabs>
                <w:tab w:val="left" w:pos="3700"/>
              </w:tabs>
              <w:spacing w:before="240" w:after="240" w:line="276" w:lineRule="auto"/>
              <w:ind w:right="40"/>
              <w:rPr>
                <w:bCs/>
                <w:color w:val="231F20"/>
              </w:rPr>
            </w:pPr>
            <w:r w:rsidRPr="004F31D9">
              <w:rPr>
                <w:bCs/>
                <w:color w:val="231F20"/>
              </w:rPr>
              <w:t>Students</w:t>
            </w:r>
            <w:r>
              <w:rPr>
                <w:bCs/>
                <w:color w:val="231F20"/>
              </w:rPr>
              <w:t xml:space="preserve"> will work through a series of manual drawing exercises that </w:t>
            </w:r>
            <w:r w:rsidR="00C40724">
              <w:rPr>
                <w:bCs/>
                <w:color w:val="231F20"/>
              </w:rPr>
              <w:t>scaffold the learning of instrumental drawing techniques and principles covering the following aspects of:</w:t>
            </w:r>
          </w:p>
          <w:p w14:paraId="589A935D" w14:textId="32B16FE0" w:rsidR="00252327" w:rsidRDefault="00252327" w:rsidP="00C40724">
            <w:pPr>
              <w:numPr>
                <w:ilvl w:val="0"/>
                <w:numId w:val="2"/>
              </w:numPr>
              <w:spacing w:line="276" w:lineRule="auto"/>
              <w:ind w:right="40"/>
              <w:rPr>
                <w:color w:val="231F20"/>
              </w:rPr>
            </w:pPr>
            <w:r>
              <w:rPr>
                <w:color w:val="231F20"/>
              </w:rPr>
              <w:t>using manual drawing equipment (such as pencils, T-square, set-squares, compass, circle templates</w:t>
            </w:r>
            <w:r w:rsidR="004007ED">
              <w:rPr>
                <w:color w:val="231F20"/>
              </w:rPr>
              <w:t>,</w:t>
            </w:r>
            <w:r>
              <w:rPr>
                <w:color w:val="231F20"/>
              </w:rPr>
              <w:t xml:space="preserve"> etc)</w:t>
            </w:r>
          </w:p>
          <w:p w14:paraId="23D29899" w14:textId="0D6C2C6C" w:rsidR="00C40724" w:rsidRDefault="00C40724" w:rsidP="00C40724">
            <w:pPr>
              <w:numPr>
                <w:ilvl w:val="0"/>
                <w:numId w:val="2"/>
              </w:numPr>
              <w:spacing w:line="276" w:lineRule="auto"/>
              <w:ind w:right="40"/>
              <w:rPr>
                <w:color w:val="231F20"/>
              </w:rPr>
            </w:pPr>
            <w:r>
              <w:rPr>
                <w:color w:val="231F20"/>
              </w:rPr>
              <w:t>applying the principles of line weights, line types</w:t>
            </w:r>
            <w:r w:rsidR="0053104D">
              <w:rPr>
                <w:color w:val="231F20"/>
              </w:rPr>
              <w:t>,</w:t>
            </w:r>
            <w:r>
              <w:rPr>
                <w:color w:val="231F20"/>
              </w:rPr>
              <w:t xml:space="preserve"> and labelling</w:t>
            </w:r>
          </w:p>
          <w:p w14:paraId="6134E54F" w14:textId="36CE9C0C" w:rsidR="00C40724" w:rsidRDefault="00C40724" w:rsidP="00C40724">
            <w:pPr>
              <w:numPr>
                <w:ilvl w:val="0"/>
                <w:numId w:val="2"/>
              </w:numPr>
              <w:spacing w:line="276" w:lineRule="auto"/>
              <w:ind w:right="40"/>
              <w:rPr>
                <w:color w:val="231F20"/>
              </w:rPr>
            </w:pPr>
            <w:r>
              <w:rPr>
                <w:color w:val="231F20"/>
              </w:rPr>
              <w:t xml:space="preserve">applying the principles of orthographic and </w:t>
            </w:r>
            <w:proofErr w:type="spellStart"/>
            <w:r>
              <w:rPr>
                <w:color w:val="231F20"/>
              </w:rPr>
              <w:t>paraline</w:t>
            </w:r>
            <w:proofErr w:type="spellEnd"/>
            <w:r>
              <w:rPr>
                <w:color w:val="231F20"/>
              </w:rPr>
              <w:t xml:space="preserve"> drawing systems</w:t>
            </w:r>
          </w:p>
          <w:p w14:paraId="0F673BF1" w14:textId="607F8246" w:rsidR="00554C96" w:rsidRDefault="00C40724" w:rsidP="00C40724">
            <w:pPr>
              <w:numPr>
                <w:ilvl w:val="0"/>
                <w:numId w:val="2"/>
              </w:numPr>
              <w:spacing w:line="276" w:lineRule="auto"/>
              <w:ind w:right="40"/>
              <w:rPr>
                <w:color w:val="231F20"/>
              </w:rPr>
            </w:pPr>
            <w:r>
              <w:rPr>
                <w:color w:val="231F20"/>
              </w:rPr>
              <w:t>applying foundational instrumental drawing techniques related to product or spatial design (</w:t>
            </w:r>
            <w:proofErr w:type="spellStart"/>
            <w:proofErr w:type="gramStart"/>
            <w:r>
              <w:rPr>
                <w:color w:val="231F20"/>
              </w:rPr>
              <w:t>eg</w:t>
            </w:r>
            <w:proofErr w:type="spellEnd"/>
            <w:proofErr w:type="gramEnd"/>
            <w:r>
              <w:rPr>
                <w:color w:val="231F20"/>
              </w:rPr>
              <w:t xml:space="preserve"> sectional drawing, exploded drawing, drawing details etc)</w:t>
            </w:r>
            <w:r w:rsidR="00C24F42">
              <w:rPr>
                <w:color w:val="231F20"/>
              </w:rPr>
              <w:t>.</w:t>
            </w:r>
          </w:p>
          <w:p w14:paraId="00000087" w14:textId="0673450D" w:rsidR="00C40724" w:rsidRPr="00C40724" w:rsidRDefault="00C40724" w:rsidP="00964941">
            <w:pPr>
              <w:spacing w:before="240" w:line="276" w:lineRule="auto"/>
              <w:ind w:right="40"/>
              <w:rPr>
                <w:color w:val="231F20"/>
              </w:rPr>
            </w:pPr>
          </w:p>
        </w:tc>
        <w:tc>
          <w:tcPr>
            <w:tcW w:w="1980" w:type="dxa"/>
          </w:tcPr>
          <w:p w14:paraId="00000088" w14:textId="77777777" w:rsidR="00554C96" w:rsidRDefault="002366B5">
            <w:pPr>
              <w:tabs>
                <w:tab w:val="left" w:pos="3700"/>
              </w:tabs>
              <w:spacing w:after="160"/>
              <w:ind w:right="286"/>
              <w:rPr>
                <w:color w:val="231F20"/>
              </w:rPr>
            </w:pPr>
            <w:r>
              <w:rPr>
                <w:color w:val="231F20"/>
              </w:rPr>
              <w:t>2 weeks</w:t>
            </w:r>
          </w:p>
        </w:tc>
      </w:tr>
      <w:tr w:rsidR="00554C96" w14:paraId="78B49B11" w14:textId="77777777">
        <w:trPr>
          <w:trHeight w:val="1134"/>
        </w:trPr>
        <w:tc>
          <w:tcPr>
            <w:tcW w:w="4350" w:type="dxa"/>
          </w:tcPr>
          <w:p w14:paraId="00000089" w14:textId="77777777" w:rsidR="00554C96" w:rsidRDefault="00554C96"/>
          <w:p w14:paraId="501CF714" w14:textId="2803AB7C" w:rsidR="00A5429D" w:rsidRDefault="00A5429D">
            <w:r>
              <w:t>Understand how to use appropriate visual communication techniques.</w:t>
            </w:r>
          </w:p>
          <w:p w14:paraId="5049530B" w14:textId="77777777" w:rsidR="00A5429D" w:rsidRDefault="00A5429D"/>
          <w:p w14:paraId="0000008A" w14:textId="2B2F4954" w:rsidR="00554C96" w:rsidRDefault="002366B5">
            <w:r>
              <w:t>Develop visual skills and techniques to communicate details of design ideas and outcomes.</w:t>
            </w:r>
          </w:p>
          <w:p w14:paraId="0000008B" w14:textId="77777777" w:rsidR="00554C96" w:rsidRDefault="00554C96">
            <w:pPr>
              <w:spacing w:after="120"/>
            </w:pPr>
          </w:p>
          <w:p w14:paraId="0000008D" w14:textId="77777777" w:rsidR="00554C96" w:rsidRDefault="00554C96">
            <w:pPr>
              <w:spacing w:after="160"/>
              <w:ind w:right="30"/>
              <w:rPr>
                <w:color w:val="231F20"/>
              </w:rPr>
            </w:pPr>
          </w:p>
          <w:p w14:paraId="0000008E" w14:textId="77777777" w:rsidR="00554C96" w:rsidRDefault="00554C96">
            <w:pPr>
              <w:spacing w:after="160"/>
              <w:ind w:right="30"/>
              <w:rPr>
                <w:color w:val="231F20"/>
              </w:rPr>
            </w:pPr>
          </w:p>
          <w:p w14:paraId="0000008F" w14:textId="77777777" w:rsidR="00554C96" w:rsidRDefault="00554C96">
            <w:pPr>
              <w:spacing w:after="160"/>
              <w:ind w:right="30"/>
              <w:rPr>
                <w:color w:val="231F20"/>
              </w:rPr>
            </w:pPr>
          </w:p>
        </w:tc>
        <w:tc>
          <w:tcPr>
            <w:tcW w:w="14745" w:type="dxa"/>
            <w:shd w:val="clear" w:color="auto" w:fill="auto"/>
          </w:tcPr>
          <w:p w14:paraId="00000090" w14:textId="77777777" w:rsidR="00554C96" w:rsidRDefault="002366B5">
            <w:pPr>
              <w:tabs>
                <w:tab w:val="left" w:pos="3700"/>
              </w:tabs>
              <w:spacing w:before="240" w:after="240" w:line="276" w:lineRule="auto"/>
              <w:ind w:right="280"/>
              <w:rPr>
                <w:b/>
                <w:color w:val="231F20"/>
              </w:rPr>
            </w:pPr>
            <w:r w:rsidRPr="00964941">
              <w:rPr>
                <w:bCs/>
                <w:color w:val="231F20"/>
              </w:rPr>
              <w:t>PROJECT</w:t>
            </w:r>
            <w:r>
              <w:rPr>
                <w:b/>
                <w:color w:val="231F20"/>
              </w:rPr>
              <w:t xml:space="preserve"> THREE – INSTRUMENTAL DRAWINGS OF OWN DESIGN OUTCOME</w:t>
            </w:r>
          </w:p>
          <w:p w14:paraId="352BBAF2" w14:textId="645B2763" w:rsidR="00964941" w:rsidRPr="00A61058" w:rsidRDefault="00964941" w:rsidP="00964941">
            <w:pPr>
              <w:spacing w:before="240" w:after="240" w:line="276" w:lineRule="auto"/>
              <w:ind w:right="40"/>
              <w:rPr>
                <w:b/>
                <w:bCs/>
                <w:i/>
                <w:iCs/>
                <w:color w:val="231F20"/>
              </w:rPr>
            </w:pPr>
            <w:r w:rsidRPr="00A61058">
              <w:rPr>
                <w:b/>
                <w:bCs/>
                <w:i/>
                <w:iCs/>
                <w:color w:val="231F20"/>
              </w:rPr>
              <w:t xml:space="preserve">Brief: Students will </w:t>
            </w:r>
            <w:r w:rsidR="001B1FBD">
              <w:rPr>
                <w:b/>
                <w:bCs/>
                <w:i/>
                <w:iCs/>
                <w:color w:val="231F20"/>
              </w:rPr>
              <w:t>create instrumental drawings to visually communicate the construction or assembly details of one of their design outcomes</w:t>
            </w:r>
          </w:p>
          <w:p w14:paraId="00000092" w14:textId="03998FBB" w:rsidR="00554C96" w:rsidRDefault="00554C96">
            <w:pPr>
              <w:tabs>
                <w:tab w:val="left" w:pos="3700"/>
              </w:tabs>
              <w:spacing w:before="240" w:after="240" w:line="276" w:lineRule="auto"/>
              <w:ind w:right="280"/>
              <w:rPr>
                <w:color w:val="231F20"/>
              </w:rPr>
            </w:pPr>
          </w:p>
          <w:p w14:paraId="00000093" w14:textId="17049D67" w:rsidR="00554C96" w:rsidRDefault="001B1FBD">
            <w:pPr>
              <w:tabs>
                <w:tab w:val="left" w:pos="3700"/>
              </w:tabs>
              <w:spacing w:before="240" w:after="240" w:line="276" w:lineRule="auto"/>
              <w:ind w:right="40"/>
              <w:rPr>
                <w:b/>
                <w:color w:val="231F20"/>
              </w:rPr>
            </w:pPr>
            <w:r w:rsidRPr="001B1FBD">
              <w:rPr>
                <w:bCs/>
                <w:color w:val="231F20"/>
              </w:rPr>
              <w:t>PROJECT</w:t>
            </w:r>
            <w:r>
              <w:rPr>
                <w:b/>
                <w:color w:val="231F20"/>
              </w:rPr>
              <w:t xml:space="preserve"> THREE – PART 1: </w:t>
            </w:r>
            <w:r w:rsidR="00BF48F0">
              <w:rPr>
                <w:b/>
                <w:color w:val="231F20"/>
              </w:rPr>
              <w:t xml:space="preserve">PRELIMINARY </w:t>
            </w:r>
            <w:r>
              <w:rPr>
                <w:b/>
                <w:color w:val="231F20"/>
              </w:rPr>
              <w:t>DRAFTS OF</w:t>
            </w:r>
            <w:r w:rsidR="002366B5">
              <w:rPr>
                <w:b/>
                <w:color w:val="231F20"/>
              </w:rPr>
              <w:t xml:space="preserve"> INSTRUMENTAL DRAWINGS</w:t>
            </w:r>
          </w:p>
          <w:p w14:paraId="705E2FE8" w14:textId="3F44F884" w:rsidR="00C979F8" w:rsidRDefault="00C979F8">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 xml:space="preserve">is for students to </w:t>
            </w:r>
            <w:r w:rsidR="00BF48F0">
              <w:rPr>
                <w:bCs/>
                <w:i/>
                <w:iCs/>
                <w:color w:val="231F20"/>
              </w:rPr>
              <w:t xml:space="preserve">practice </w:t>
            </w:r>
            <w:r w:rsidR="00906CA3">
              <w:rPr>
                <w:bCs/>
                <w:i/>
                <w:iCs/>
                <w:color w:val="231F20"/>
              </w:rPr>
              <w:t>apply</w:t>
            </w:r>
            <w:r w:rsidR="00BF48F0">
              <w:rPr>
                <w:bCs/>
                <w:i/>
                <w:iCs/>
                <w:color w:val="231F20"/>
              </w:rPr>
              <w:t>ing</w:t>
            </w:r>
            <w:r>
              <w:rPr>
                <w:bCs/>
                <w:i/>
                <w:iCs/>
                <w:color w:val="231F20"/>
              </w:rPr>
              <w:t xml:space="preserve"> their manual instrumental drawing techniques and emerging understanding of drawing systems </w:t>
            </w:r>
            <w:r w:rsidR="00906CA3">
              <w:rPr>
                <w:bCs/>
                <w:i/>
                <w:iCs/>
                <w:color w:val="231F20"/>
              </w:rPr>
              <w:t>in</w:t>
            </w:r>
            <w:r>
              <w:rPr>
                <w:bCs/>
                <w:i/>
                <w:iCs/>
                <w:color w:val="231F20"/>
              </w:rPr>
              <w:t xml:space="preserve"> the precise visual communication of technical information </w:t>
            </w:r>
            <w:r w:rsidR="00AF7409">
              <w:rPr>
                <w:bCs/>
                <w:i/>
                <w:iCs/>
                <w:color w:val="231F20"/>
              </w:rPr>
              <w:t>for</w:t>
            </w:r>
            <w:r>
              <w:rPr>
                <w:bCs/>
                <w:i/>
                <w:iCs/>
                <w:color w:val="231F20"/>
              </w:rPr>
              <w:t xml:space="preserve"> </w:t>
            </w:r>
            <w:r w:rsidR="00906CA3">
              <w:rPr>
                <w:bCs/>
                <w:i/>
                <w:iCs/>
                <w:color w:val="231F20"/>
              </w:rPr>
              <w:t xml:space="preserve">one of their </w:t>
            </w:r>
            <w:r w:rsidR="00AF7409">
              <w:rPr>
                <w:bCs/>
                <w:i/>
                <w:iCs/>
                <w:color w:val="231F20"/>
              </w:rPr>
              <w:t xml:space="preserve">own </w:t>
            </w:r>
            <w:r w:rsidR="00906CA3">
              <w:rPr>
                <w:bCs/>
                <w:i/>
                <w:iCs/>
                <w:color w:val="231F20"/>
              </w:rPr>
              <w:t>design outcomes</w:t>
            </w:r>
            <w:r>
              <w:rPr>
                <w:bCs/>
                <w:i/>
                <w:iCs/>
                <w:color w:val="231F20"/>
              </w:rPr>
              <w:t>.</w:t>
            </w:r>
          </w:p>
          <w:p w14:paraId="53FEC8C7" w14:textId="16BCC71C" w:rsidR="00FF5E24" w:rsidRPr="00FF5E24" w:rsidRDefault="00FF5E24" w:rsidP="00FF5E24">
            <w:pPr>
              <w:tabs>
                <w:tab w:val="left" w:pos="3700"/>
              </w:tabs>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FF5E24">
              <w:rPr>
                <w:i/>
                <w:iCs/>
                <w:color w:val="231F20"/>
              </w:rPr>
              <w:t>Visual communication is a set of visual literacy skills that allow designers to think about, evaluate and appropriately present design ideas and outcomes</w:t>
            </w:r>
            <w:r>
              <w:rPr>
                <w:i/>
                <w:iCs/>
                <w:color w:val="231F20"/>
              </w:rPr>
              <w:t xml:space="preserve">” </w:t>
            </w:r>
            <w:r w:rsidR="00297760">
              <w:rPr>
                <w:i/>
                <w:iCs/>
                <w:color w:val="231F20"/>
              </w:rPr>
              <w:t>–</w:t>
            </w:r>
            <w:r w:rsidR="00BB0C22">
              <w:rPr>
                <w:i/>
                <w:iCs/>
                <w:color w:val="231F20"/>
              </w:rPr>
              <w:t xml:space="preserve"> </w:t>
            </w:r>
            <w:r>
              <w:rPr>
                <w:i/>
                <w:iCs/>
                <w:color w:val="231F20"/>
              </w:rPr>
              <w:t xml:space="preserve">with particular attention to appropriately presenting their own design outcomes and an aspect of the DVC Big </w:t>
            </w:r>
            <w:r>
              <w:rPr>
                <w:i/>
                <w:iCs/>
                <w:color w:val="231F20"/>
              </w:rPr>
              <w:lastRenderedPageBreak/>
              <w:t>Idea “</w:t>
            </w:r>
            <w:r w:rsidRPr="00FF5E24">
              <w:rPr>
                <w:i/>
                <w:iCs/>
                <w:color w:val="231F20"/>
              </w:rPr>
              <w:t>Design has a whakapapa – heritage, philosophies, and knowledges, both functional and aesthetic, in relation to product and spatial design</w:t>
            </w:r>
            <w:r>
              <w:rPr>
                <w:i/>
                <w:iCs/>
                <w:color w:val="231F20"/>
              </w:rPr>
              <w:t xml:space="preserve">” </w:t>
            </w:r>
            <w:r w:rsidR="005F4A51">
              <w:rPr>
                <w:i/>
                <w:iCs/>
                <w:color w:val="231F20"/>
              </w:rPr>
              <w:t>–</w:t>
            </w:r>
            <w:r w:rsidR="00BB0C22">
              <w:rPr>
                <w:i/>
                <w:iCs/>
                <w:color w:val="231F20"/>
              </w:rPr>
              <w:t xml:space="preserve"> </w:t>
            </w:r>
            <w:r>
              <w:rPr>
                <w:i/>
                <w:iCs/>
                <w:color w:val="231F20"/>
              </w:rPr>
              <w:t xml:space="preserve">with a particular focus on </w:t>
            </w:r>
            <w:r w:rsidR="001352BC">
              <w:rPr>
                <w:i/>
                <w:iCs/>
                <w:color w:val="231F20"/>
              </w:rPr>
              <w:t>functional knowledge.</w:t>
            </w:r>
          </w:p>
          <w:p w14:paraId="52D978BD" w14:textId="77777777" w:rsidR="00252327" w:rsidRDefault="00C979F8">
            <w:pPr>
              <w:tabs>
                <w:tab w:val="left" w:pos="3700"/>
              </w:tabs>
              <w:spacing w:before="240" w:after="240" w:line="276" w:lineRule="auto"/>
              <w:ind w:right="280"/>
              <w:rPr>
                <w:color w:val="231F20"/>
              </w:rPr>
            </w:pPr>
            <w:r>
              <w:rPr>
                <w:color w:val="231F20"/>
              </w:rPr>
              <w:t xml:space="preserve">Students will select one of their design outcomes (either their seat design or shade structure design) for </w:t>
            </w:r>
            <w:r w:rsidR="006F1ADE">
              <w:rPr>
                <w:color w:val="231F20"/>
              </w:rPr>
              <w:t xml:space="preserve">which to </w:t>
            </w:r>
            <w:r>
              <w:rPr>
                <w:color w:val="231F20"/>
              </w:rPr>
              <w:t>creat</w:t>
            </w:r>
            <w:r w:rsidR="006F1ADE">
              <w:rPr>
                <w:color w:val="231F20"/>
              </w:rPr>
              <w:t>e</w:t>
            </w:r>
            <w:r>
              <w:rPr>
                <w:color w:val="231F20"/>
              </w:rPr>
              <w:t xml:space="preserve"> </w:t>
            </w:r>
            <w:r w:rsidR="00252327">
              <w:rPr>
                <w:color w:val="231F20"/>
              </w:rPr>
              <w:t xml:space="preserve">their </w:t>
            </w:r>
            <w:r>
              <w:rPr>
                <w:color w:val="231F20"/>
              </w:rPr>
              <w:t xml:space="preserve">instrumental drawings. </w:t>
            </w:r>
          </w:p>
          <w:p w14:paraId="3786F916" w14:textId="002AFC32" w:rsidR="00252327" w:rsidRDefault="00252327">
            <w:pPr>
              <w:tabs>
                <w:tab w:val="left" w:pos="3700"/>
              </w:tabs>
              <w:spacing w:before="240" w:after="240" w:line="276" w:lineRule="auto"/>
              <w:ind w:right="280"/>
              <w:rPr>
                <w:color w:val="231F20"/>
              </w:rPr>
            </w:pPr>
            <w:r>
              <w:rPr>
                <w:color w:val="231F20"/>
              </w:rPr>
              <w:t xml:space="preserve">Students will draft their instrumental drawings, beginning with an overall </w:t>
            </w:r>
            <w:r w:rsidR="001352BC">
              <w:rPr>
                <w:color w:val="231F20"/>
              </w:rPr>
              <w:t xml:space="preserve">assembled </w:t>
            </w:r>
            <w:proofErr w:type="spellStart"/>
            <w:r>
              <w:rPr>
                <w:color w:val="231F20"/>
              </w:rPr>
              <w:t>paraline</w:t>
            </w:r>
            <w:proofErr w:type="spellEnd"/>
            <w:r>
              <w:rPr>
                <w:color w:val="231F20"/>
              </w:rPr>
              <w:t xml:space="preserve"> drawing </w:t>
            </w:r>
            <w:r w:rsidR="008A339B">
              <w:rPr>
                <w:color w:val="231F20"/>
              </w:rPr>
              <w:t xml:space="preserve">that is then followed up by either </w:t>
            </w:r>
            <w:r w:rsidR="0062740F">
              <w:rPr>
                <w:color w:val="231F20"/>
              </w:rPr>
              <w:t xml:space="preserve">an exploded </w:t>
            </w:r>
            <w:proofErr w:type="spellStart"/>
            <w:r w:rsidR="0062740F">
              <w:rPr>
                <w:color w:val="231F20"/>
              </w:rPr>
              <w:t>paraline</w:t>
            </w:r>
            <w:proofErr w:type="spellEnd"/>
            <w:r w:rsidR="0062740F">
              <w:rPr>
                <w:color w:val="231F20"/>
              </w:rPr>
              <w:t xml:space="preserve"> drawing or sectioned </w:t>
            </w:r>
            <w:proofErr w:type="spellStart"/>
            <w:r w:rsidR="0062740F">
              <w:rPr>
                <w:color w:val="231F20"/>
              </w:rPr>
              <w:t>paraline</w:t>
            </w:r>
            <w:proofErr w:type="spellEnd"/>
            <w:r w:rsidR="0062740F">
              <w:rPr>
                <w:color w:val="231F20"/>
              </w:rPr>
              <w:t xml:space="preserve"> drawing as deemed appropriate for visual</w:t>
            </w:r>
            <w:r w:rsidR="001352BC">
              <w:rPr>
                <w:color w:val="231F20"/>
              </w:rPr>
              <w:t>ly</w:t>
            </w:r>
            <w:r w:rsidR="0062740F">
              <w:rPr>
                <w:color w:val="231F20"/>
              </w:rPr>
              <w:t xml:space="preserve"> communicati</w:t>
            </w:r>
            <w:r w:rsidR="001352BC">
              <w:rPr>
                <w:color w:val="231F20"/>
              </w:rPr>
              <w:t>ng</w:t>
            </w:r>
            <w:r w:rsidR="0062740F">
              <w:rPr>
                <w:color w:val="231F20"/>
              </w:rPr>
              <w:t xml:space="preserve"> construction or assembly details. Depending on the nature of the design outcome and the capability of the student, they may wish to substitute some</w:t>
            </w:r>
            <w:r w:rsidR="00A6463F">
              <w:rPr>
                <w:color w:val="231F20"/>
              </w:rPr>
              <w:t>,</w:t>
            </w:r>
            <w:r w:rsidR="0062740F">
              <w:rPr>
                <w:color w:val="231F20"/>
              </w:rPr>
              <w:t xml:space="preserve"> or all</w:t>
            </w:r>
            <w:r w:rsidR="00A6463F">
              <w:rPr>
                <w:color w:val="231F20"/>
              </w:rPr>
              <w:t>,</w:t>
            </w:r>
            <w:r w:rsidR="0062740F">
              <w:rPr>
                <w:color w:val="231F20"/>
              </w:rPr>
              <w:t xml:space="preserve"> </w:t>
            </w:r>
            <w:r w:rsidR="005D6AE9">
              <w:rPr>
                <w:color w:val="231F20"/>
              </w:rPr>
              <w:t xml:space="preserve">of </w:t>
            </w:r>
            <w:r w:rsidR="0062740F">
              <w:rPr>
                <w:color w:val="231F20"/>
              </w:rPr>
              <w:t xml:space="preserve">the </w:t>
            </w:r>
            <w:proofErr w:type="spellStart"/>
            <w:r w:rsidR="0062740F">
              <w:rPr>
                <w:color w:val="231F20"/>
              </w:rPr>
              <w:t>paraline</w:t>
            </w:r>
            <w:proofErr w:type="spellEnd"/>
            <w:r w:rsidR="0062740F">
              <w:rPr>
                <w:color w:val="231F20"/>
              </w:rPr>
              <w:t xml:space="preserve"> drawings for appropriate orthographic drawings. By drafting these drawings, students can critique and amend the drawings that are utilised and correct any errors or inaccuracies prior to the creation of their final instrumental drawings.</w:t>
            </w:r>
            <w:r>
              <w:rPr>
                <w:color w:val="231F20"/>
              </w:rPr>
              <w:t xml:space="preserve"> </w:t>
            </w:r>
          </w:p>
          <w:p w14:paraId="00000097" w14:textId="77777777" w:rsidR="00554C96" w:rsidRDefault="00554C96">
            <w:pPr>
              <w:tabs>
                <w:tab w:val="left" w:pos="3700"/>
              </w:tabs>
              <w:spacing w:before="240" w:after="240" w:line="276" w:lineRule="auto"/>
              <w:ind w:right="280"/>
              <w:rPr>
                <w:color w:val="231F20"/>
              </w:rPr>
            </w:pPr>
          </w:p>
        </w:tc>
        <w:tc>
          <w:tcPr>
            <w:tcW w:w="1980" w:type="dxa"/>
          </w:tcPr>
          <w:p w14:paraId="00000098" w14:textId="206EDED6" w:rsidR="00554C96" w:rsidRDefault="00AF7409">
            <w:pPr>
              <w:tabs>
                <w:tab w:val="left" w:pos="3700"/>
              </w:tabs>
              <w:spacing w:after="160"/>
              <w:ind w:right="286"/>
              <w:rPr>
                <w:color w:val="231F20"/>
              </w:rPr>
            </w:pPr>
            <w:r>
              <w:rPr>
                <w:color w:val="231F20"/>
              </w:rPr>
              <w:lastRenderedPageBreak/>
              <w:t>3</w:t>
            </w:r>
            <w:r w:rsidR="002366B5">
              <w:rPr>
                <w:color w:val="231F20"/>
              </w:rPr>
              <w:t xml:space="preserve"> weeks</w:t>
            </w:r>
          </w:p>
        </w:tc>
      </w:tr>
      <w:tr w:rsidR="001B1FBD" w14:paraId="4D9C482C" w14:textId="77777777">
        <w:trPr>
          <w:trHeight w:val="1134"/>
        </w:trPr>
        <w:tc>
          <w:tcPr>
            <w:tcW w:w="4350" w:type="dxa"/>
          </w:tcPr>
          <w:p w14:paraId="79F5AD90" w14:textId="77777777" w:rsidR="001B1FBD" w:rsidRDefault="001B1FBD"/>
          <w:p w14:paraId="4F962E1E" w14:textId="0FF0BCB9" w:rsidR="00A5429D" w:rsidRDefault="00A5429D" w:rsidP="007A5E71">
            <w:r>
              <w:t>Understand how to use appropriate visual communication techniques.</w:t>
            </w:r>
          </w:p>
          <w:p w14:paraId="5B7AC552" w14:textId="77777777" w:rsidR="00A5429D" w:rsidRDefault="00A5429D" w:rsidP="007A5E71"/>
          <w:p w14:paraId="6110723C" w14:textId="2FD66966" w:rsidR="007A5E71" w:rsidRDefault="007A5E71" w:rsidP="007A5E71">
            <w:r>
              <w:t>Develop visual skills and techniques to communicate details of design ideas and outcomes.</w:t>
            </w:r>
          </w:p>
          <w:p w14:paraId="4EFB4AA0" w14:textId="77777777" w:rsidR="007A5E71" w:rsidRDefault="007A5E71" w:rsidP="007A5E71">
            <w:pPr>
              <w:spacing w:after="120"/>
            </w:pPr>
          </w:p>
          <w:p w14:paraId="196ACC5F" w14:textId="77777777" w:rsidR="007A5E71" w:rsidRDefault="007A5E71" w:rsidP="007A5E71">
            <w:pPr>
              <w:spacing w:after="120"/>
            </w:pPr>
            <w:r>
              <w:t>Use visual communication skills and presentation techniques to communicate a design idea or outcome.</w:t>
            </w:r>
          </w:p>
          <w:p w14:paraId="5FCBCE0C" w14:textId="58421392" w:rsidR="007A5E71" w:rsidRDefault="007A5E71"/>
        </w:tc>
        <w:tc>
          <w:tcPr>
            <w:tcW w:w="14745" w:type="dxa"/>
            <w:shd w:val="clear" w:color="auto" w:fill="auto"/>
          </w:tcPr>
          <w:p w14:paraId="5D7A3E57" w14:textId="2ECE06C0" w:rsidR="001B1FBD" w:rsidRDefault="001B1FBD" w:rsidP="001B1FBD">
            <w:pPr>
              <w:tabs>
                <w:tab w:val="left" w:pos="3700"/>
              </w:tabs>
              <w:spacing w:before="240" w:after="240" w:line="276" w:lineRule="auto"/>
              <w:ind w:right="40"/>
              <w:rPr>
                <w:b/>
                <w:color w:val="231F20"/>
              </w:rPr>
            </w:pPr>
            <w:r w:rsidRPr="00C979F8">
              <w:rPr>
                <w:bCs/>
                <w:color w:val="231F20"/>
              </w:rPr>
              <w:t>PROJECT</w:t>
            </w:r>
            <w:r>
              <w:rPr>
                <w:b/>
                <w:color w:val="231F20"/>
              </w:rPr>
              <w:t xml:space="preserve"> THREE – PART 2: CREATING </w:t>
            </w:r>
            <w:r w:rsidR="0062740F">
              <w:rPr>
                <w:b/>
                <w:color w:val="231F20"/>
              </w:rPr>
              <w:t xml:space="preserve">THE </w:t>
            </w:r>
            <w:r>
              <w:rPr>
                <w:b/>
                <w:color w:val="231F20"/>
              </w:rPr>
              <w:t>FINAL INSTRUMENTAL DRAWINGS</w:t>
            </w:r>
          </w:p>
          <w:p w14:paraId="26F271BC" w14:textId="59EE17CC" w:rsidR="00BF48F0" w:rsidRDefault="00BF48F0" w:rsidP="00BF48F0">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is for students to best apply their manual instrumental drawing techniques and emerging understanding of drawing systems in the precise visual communication of technical information for one of their own design outcomes.</w:t>
            </w:r>
          </w:p>
          <w:p w14:paraId="1E13E0BA" w14:textId="6B095C52" w:rsidR="00FF5E24" w:rsidRPr="00FF5E24" w:rsidRDefault="00FF5E24" w:rsidP="00BF48F0">
            <w:pPr>
              <w:tabs>
                <w:tab w:val="left" w:pos="3700"/>
              </w:tabs>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FF5E24">
              <w:rPr>
                <w:i/>
                <w:iCs/>
                <w:color w:val="231F20"/>
              </w:rPr>
              <w:t>Visual communication is a set of visual literacy skills that allow designers to think about, evaluate and appropriately present design ideas and outcomes</w:t>
            </w:r>
            <w:r>
              <w:rPr>
                <w:i/>
                <w:iCs/>
                <w:color w:val="231F20"/>
              </w:rPr>
              <w:t xml:space="preserve">” </w:t>
            </w:r>
            <w:r w:rsidR="00AD24AE">
              <w:rPr>
                <w:i/>
                <w:iCs/>
                <w:color w:val="231F20"/>
              </w:rPr>
              <w:t>–</w:t>
            </w:r>
            <w:r w:rsidR="00A6463F">
              <w:rPr>
                <w:i/>
                <w:iCs/>
                <w:color w:val="231F20"/>
              </w:rPr>
              <w:t xml:space="preserve"> </w:t>
            </w:r>
            <w:r>
              <w:rPr>
                <w:i/>
                <w:iCs/>
                <w:color w:val="231F20"/>
              </w:rPr>
              <w:t>with particular attention to appropriately presenting design ideas</w:t>
            </w:r>
            <w:r w:rsidR="001352BC">
              <w:rPr>
                <w:i/>
                <w:iCs/>
                <w:color w:val="231F20"/>
              </w:rPr>
              <w:t xml:space="preserve"> and an aspect of the DVC Big Idea “</w:t>
            </w:r>
            <w:r w:rsidR="001352BC" w:rsidRPr="00FF5E24">
              <w:rPr>
                <w:i/>
                <w:iCs/>
                <w:color w:val="231F20"/>
              </w:rPr>
              <w:t>Design has a whakapapa – heritage, philosophies, and knowledges, both functional and aesthetic, in relation to product and spatial design</w:t>
            </w:r>
            <w:r w:rsidR="001352BC">
              <w:rPr>
                <w:i/>
                <w:iCs/>
                <w:color w:val="231F20"/>
              </w:rPr>
              <w:t xml:space="preserve">” </w:t>
            </w:r>
            <w:r w:rsidR="0018060D">
              <w:rPr>
                <w:i/>
                <w:iCs/>
                <w:color w:val="231F20"/>
              </w:rPr>
              <w:t>–</w:t>
            </w:r>
            <w:r w:rsidR="00A6463F">
              <w:rPr>
                <w:i/>
                <w:iCs/>
                <w:color w:val="231F20"/>
              </w:rPr>
              <w:t xml:space="preserve"> </w:t>
            </w:r>
            <w:r w:rsidR="001352BC">
              <w:rPr>
                <w:i/>
                <w:iCs/>
                <w:color w:val="231F20"/>
              </w:rPr>
              <w:t>with a particular focus on functional knowledge.</w:t>
            </w:r>
          </w:p>
          <w:p w14:paraId="405A7D96" w14:textId="7F4EF42E" w:rsidR="001B1FBD" w:rsidRDefault="0062740F">
            <w:pPr>
              <w:tabs>
                <w:tab w:val="left" w:pos="3700"/>
              </w:tabs>
              <w:spacing w:before="240" w:after="240" w:line="276" w:lineRule="auto"/>
              <w:ind w:right="280"/>
              <w:rPr>
                <w:bCs/>
                <w:color w:val="231F20"/>
              </w:rPr>
            </w:pPr>
            <w:r>
              <w:rPr>
                <w:bCs/>
                <w:color w:val="231F20"/>
              </w:rPr>
              <w:t xml:space="preserve">Once the students have resolved their </w:t>
            </w:r>
            <w:r w:rsidR="00F86223">
              <w:rPr>
                <w:bCs/>
                <w:color w:val="231F20"/>
              </w:rPr>
              <w:t>inaccuracie</w:t>
            </w:r>
            <w:r>
              <w:rPr>
                <w:bCs/>
                <w:color w:val="231F20"/>
              </w:rPr>
              <w:t>s and selection of instrumental drawings, they can then proceed to undertake an improved</w:t>
            </w:r>
            <w:r w:rsidR="00F86223">
              <w:rPr>
                <w:bCs/>
                <w:color w:val="231F20"/>
              </w:rPr>
              <w:t xml:space="preserve"> and refined</w:t>
            </w:r>
            <w:r>
              <w:rPr>
                <w:bCs/>
                <w:color w:val="231F20"/>
              </w:rPr>
              <w:t xml:space="preserve"> set of </w:t>
            </w:r>
            <w:r w:rsidR="00F86223">
              <w:rPr>
                <w:bCs/>
                <w:color w:val="231F20"/>
              </w:rPr>
              <w:t xml:space="preserve">final </w:t>
            </w:r>
            <w:r>
              <w:rPr>
                <w:bCs/>
                <w:color w:val="231F20"/>
              </w:rPr>
              <w:t>instrumental drawings that visually communicate the construction or assembly details of their selected design outcome.</w:t>
            </w:r>
          </w:p>
          <w:p w14:paraId="28AC86FD" w14:textId="2717350A" w:rsidR="00BF48F0" w:rsidRPr="00964941" w:rsidRDefault="00BF48F0">
            <w:pPr>
              <w:tabs>
                <w:tab w:val="left" w:pos="3700"/>
              </w:tabs>
              <w:spacing w:before="240" w:after="240" w:line="276" w:lineRule="auto"/>
              <w:ind w:right="280"/>
              <w:rPr>
                <w:bCs/>
                <w:color w:val="231F20"/>
              </w:rPr>
            </w:pPr>
          </w:p>
        </w:tc>
        <w:tc>
          <w:tcPr>
            <w:tcW w:w="1980" w:type="dxa"/>
          </w:tcPr>
          <w:p w14:paraId="7DC36F93" w14:textId="252E6504" w:rsidR="001B1FBD" w:rsidRDefault="00AF7409">
            <w:pPr>
              <w:tabs>
                <w:tab w:val="left" w:pos="3700"/>
              </w:tabs>
              <w:ind w:right="286"/>
              <w:rPr>
                <w:color w:val="231F20"/>
              </w:rPr>
            </w:pPr>
            <w:r>
              <w:rPr>
                <w:color w:val="231F20"/>
              </w:rPr>
              <w:t>3 weeks</w:t>
            </w:r>
          </w:p>
        </w:tc>
      </w:tr>
      <w:tr w:rsidR="00964941" w14:paraId="71C8238D" w14:textId="77777777">
        <w:trPr>
          <w:trHeight w:val="1134"/>
        </w:trPr>
        <w:tc>
          <w:tcPr>
            <w:tcW w:w="4350" w:type="dxa"/>
          </w:tcPr>
          <w:p w14:paraId="2304B9A3" w14:textId="77777777" w:rsidR="00964941" w:rsidRDefault="00964941"/>
        </w:tc>
        <w:tc>
          <w:tcPr>
            <w:tcW w:w="14745" w:type="dxa"/>
            <w:shd w:val="clear" w:color="auto" w:fill="auto"/>
          </w:tcPr>
          <w:p w14:paraId="075260DC" w14:textId="4D226113" w:rsidR="00964941" w:rsidRDefault="00964941">
            <w:pPr>
              <w:tabs>
                <w:tab w:val="left" w:pos="3700"/>
              </w:tabs>
              <w:spacing w:before="240" w:after="240" w:line="276" w:lineRule="auto"/>
              <w:ind w:right="280"/>
              <w:rPr>
                <w:b/>
                <w:color w:val="231F20"/>
              </w:rPr>
            </w:pPr>
            <w:r>
              <w:rPr>
                <w:b/>
                <w:i/>
                <w:color w:val="231F20"/>
              </w:rPr>
              <w:t>Indicative Summative Assessment for DVC 1.4:</w:t>
            </w:r>
            <w:r>
              <w:rPr>
                <w:i/>
                <w:color w:val="231F20"/>
              </w:rPr>
              <w:t xml:space="preserve"> </w:t>
            </w:r>
            <w:r w:rsidRPr="00964941">
              <w:rPr>
                <w:i/>
                <w:color w:val="404040"/>
              </w:rPr>
              <w:t xml:space="preserve">Use instrumental drawing techniques to communicate a product or spatial design outcome </w:t>
            </w:r>
            <w:r>
              <w:rPr>
                <w:i/>
                <w:color w:val="404040"/>
              </w:rPr>
              <w:t>(External, 5 credits)</w:t>
            </w:r>
          </w:p>
        </w:tc>
        <w:tc>
          <w:tcPr>
            <w:tcW w:w="1980" w:type="dxa"/>
          </w:tcPr>
          <w:p w14:paraId="7E5A85B3" w14:textId="0A72A4B5" w:rsidR="00964941" w:rsidRDefault="00964941">
            <w:pPr>
              <w:tabs>
                <w:tab w:val="left" w:pos="3700"/>
              </w:tabs>
              <w:ind w:right="286"/>
              <w:rPr>
                <w:color w:val="231F20"/>
              </w:rPr>
            </w:pPr>
            <w:r w:rsidRPr="004D61B7">
              <w:rPr>
                <w:i/>
                <w:iCs/>
                <w:color w:val="231F20"/>
              </w:rPr>
              <w:t xml:space="preserve">Due </w:t>
            </w:r>
            <w:r>
              <w:rPr>
                <w:i/>
                <w:iCs/>
                <w:color w:val="231F20"/>
              </w:rPr>
              <w:t xml:space="preserve">start of </w:t>
            </w:r>
            <w:r w:rsidRPr="004D61B7">
              <w:rPr>
                <w:i/>
                <w:iCs/>
                <w:color w:val="231F20"/>
              </w:rPr>
              <w:t xml:space="preserve">Term </w:t>
            </w:r>
            <w:r>
              <w:rPr>
                <w:i/>
                <w:iCs/>
                <w:color w:val="231F20"/>
              </w:rPr>
              <w:t>3</w:t>
            </w:r>
            <w:r w:rsidR="00B679E2">
              <w:rPr>
                <w:i/>
                <w:iCs/>
                <w:color w:val="231F20"/>
              </w:rPr>
              <w:t>,</w:t>
            </w:r>
            <w:r w:rsidRPr="004D61B7">
              <w:rPr>
                <w:i/>
                <w:iCs/>
                <w:color w:val="231F20"/>
              </w:rPr>
              <w:t xml:space="preserve"> </w:t>
            </w:r>
            <w:r>
              <w:rPr>
                <w:i/>
                <w:iCs/>
                <w:color w:val="231F20"/>
              </w:rPr>
              <w:t>wee</w:t>
            </w:r>
            <w:r w:rsidRPr="004D61B7">
              <w:rPr>
                <w:i/>
                <w:iCs/>
                <w:color w:val="231F20"/>
              </w:rPr>
              <w:t>k</w:t>
            </w:r>
            <w:r>
              <w:rPr>
                <w:i/>
                <w:iCs/>
                <w:color w:val="231F20"/>
              </w:rPr>
              <w:t xml:space="preserve"> 7</w:t>
            </w:r>
          </w:p>
        </w:tc>
      </w:tr>
      <w:tr w:rsidR="00554C96" w14:paraId="43ADC4E6" w14:textId="77777777">
        <w:trPr>
          <w:trHeight w:val="1134"/>
        </w:trPr>
        <w:tc>
          <w:tcPr>
            <w:tcW w:w="4350" w:type="dxa"/>
          </w:tcPr>
          <w:p w14:paraId="64D269D7" w14:textId="77777777" w:rsidR="00554C96" w:rsidRDefault="00554C96">
            <w:pPr>
              <w:spacing w:after="160"/>
              <w:ind w:right="30"/>
            </w:pPr>
          </w:p>
          <w:p w14:paraId="77334C39" w14:textId="77777777" w:rsidR="00A5429D" w:rsidRDefault="00A5429D" w:rsidP="00A5429D">
            <w:pPr>
              <w:spacing w:after="120"/>
            </w:pPr>
            <w:r>
              <w:t>Use visual communication skills and presentation techniques to communicate a design idea or outcome.</w:t>
            </w:r>
          </w:p>
          <w:p w14:paraId="0000009A" w14:textId="6C71CD00" w:rsidR="00A5429D" w:rsidRDefault="00A5429D">
            <w:pPr>
              <w:spacing w:after="160"/>
              <w:ind w:right="30"/>
            </w:pPr>
          </w:p>
        </w:tc>
        <w:tc>
          <w:tcPr>
            <w:tcW w:w="14745" w:type="dxa"/>
            <w:shd w:val="clear" w:color="auto" w:fill="auto"/>
          </w:tcPr>
          <w:p w14:paraId="0000009B" w14:textId="3612D136" w:rsidR="00554C96" w:rsidRDefault="002366B5">
            <w:pPr>
              <w:tabs>
                <w:tab w:val="left" w:pos="3700"/>
              </w:tabs>
              <w:spacing w:before="240" w:after="240" w:line="276" w:lineRule="auto"/>
              <w:ind w:right="40"/>
              <w:rPr>
                <w:b/>
                <w:color w:val="231F20"/>
              </w:rPr>
            </w:pPr>
            <w:r>
              <w:rPr>
                <w:b/>
                <w:color w:val="231F20"/>
              </w:rPr>
              <w:t>LEARNING about Rendering Techniques</w:t>
            </w:r>
          </w:p>
          <w:p w14:paraId="3B563478" w14:textId="2CD2BC2D" w:rsidR="00BF48F0" w:rsidRDefault="00BF48F0" w:rsidP="00BF48F0">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 xml:space="preserve">is for students to develop their manual rendering techniques and an emerging understanding of rendering principles that can aid the precise visual communication of </w:t>
            </w:r>
            <w:r w:rsidR="003C088A">
              <w:rPr>
                <w:bCs/>
                <w:i/>
                <w:iCs/>
                <w:color w:val="231F20"/>
              </w:rPr>
              <w:t>aesthetic qualities for one of their own design outcomes</w:t>
            </w:r>
            <w:r>
              <w:rPr>
                <w:bCs/>
                <w:i/>
                <w:iCs/>
                <w:color w:val="231F20"/>
              </w:rPr>
              <w:t>.</w:t>
            </w:r>
          </w:p>
          <w:p w14:paraId="2B89C6E4" w14:textId="47F70BA1" w:rsidR="00FF5E24" w:rsidRPr="00FF5E24" w:rsidRDefault="00FF5E24" w:rsidP="00BF48F0">
            <w:pPr>
              <w:tabs>
                <w:tab w:val="left" w:pos="3700"/>
              </w:tabs>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FF5E24">
              <w:rPr>
                <w:i/>
                <w:iCs/>
                <w:color w:val="231F20"/>
              </w:rPr>
              <w:t>Visual communication is a set of visual literacy skills that allow designers to think about, evaluate and appropriately present design ideas and outcomes</w:t>
            </w:r>
            <w:r>
              <w:rPr>
                <w:i/>
                <w:iCs/>
                <w:color w:val="231F20"/>
              </w:rPr>
              <w:t xml:space="preserve">” </w:t>
            </w:r>
            <w:r w:rsidR="0018060D">
              <w:rPr>
                <w:i/>
                <w:iCs/>
                <w:color w:val="231F20"/>
              </w:rPr>
              <w:t>–</w:t>
            </w:r>
            <w:r w:rsidR="00FE5E6A">
              <w:rPr>
                <w:i/>
                <w:iCs/>
                <w:color w:val="231F20"/>
              </w:rPr>
              <w:t xml:space="preserve"> </w:t>
            </w:r>
            <w:r>
              <w:rPr>
                <w:i/>
                <w:iCs/>
                <w:color w:val="231F20"/>
              </w:rPr>
              <w:t>with particular attention to appropriately presenting design ideas.</w:t>
            </w:r>
          </w:p>
          <w:p w14:paraId="65F05258" w14:textId="077B8FCC" w:rsidR="003C088A" w:rsidRDefault="003C088A" w:rsidP="003C088A">
            <w:pPr>
              <w:tabs>
                <w:tab w:val="left" w:pos="3700"/>
              </w:tabs>
              <w:spacing w:before="240" w:after="240" w:line="276" w:lineRule="auto"/>
              <w:ind w:right="40"/>
              <w:rPr>
                <w:bCs/>
                <w:color w:val="231F20"/>
              </w:rPr>
            </w:pPr>
            <w:r w:rsidRPr="004F31D9">
              <w:rPr>
                <w:bCs/>
                <w:color w:val="231F20"/>
              </w:rPr>
              <w:t>Students</w:t>
            </w:r>
            <w:r>
              <w:rPr>
                <w:bCs/>
                <w:color w:val="231F20"/>
              </w:rPr>
              <w:t xml:space="preserve"> will work through a series of manual rendering exercises that scaffold the learning of techniques and principles covering the following aspects of:</w:t>
            </w:r>
          </w:p>
          <w:p w14:paraId="0DE74C6B" w14:textId="0578CCDA" w:rsidR="003C088A" w:rsidRDefault="003C088A" w:rsidP="003C088A">
            <w:pPr>
              <w:numPr>
                <w:ilvl w:val="0"/>
                <w:numId w:val="2"/>
              </w:numPr>
              <w:spacing w:line="276" w:lineRule="auto"/>
              <w:ind w:right="40"/>
              <w:rPr>
                <w:color w:val="231F20"/>
              </w:rPr>
            </w:pPr>
            <w:r>
              <w:rPr>
                <w:color w:val="231F20"/>
              </w:rPr>
              <w:t>applying the principles of tonal effects of a light source, cast shadows, shadow lines and highlights, materials</w:t>
            </w:r>
            <w:r w:rsidR="00FE5E6A">
              <w:rPr>
                <w:color w:val="231F20"/>
              </w:rPr>
              <w:t>,</w:t>
            </w:r>
            <w:r>
              <w:rPr>
                <w:color w:val="231F20"/>
              </w:rPr>
              <w:t xml:space="preserve"> and textures</w:t>
            </w:r>
          </w:p>
          <w:p w14:paraId="0D355AE4" w14:textId="5C1DBFF0" w:rsidR="003C088A" w:rsidRDefault="003C088A" w:rsidP="003C088A">
            <w:pPr>
              <w:numPr>
                <w:ilvl w:val="0"/>
                <w:numId w:val="2"/>
              </w:numPr>
              <w:spacing w:line="276" w:lineRule="auto"/>
              <w:ind w:right="40"/>
              <w:rPr>
                <w:color w:val="231F20"/>
              </w:rPr>
            </w:pPr>
            <w:r>
              <w:rPr>
                <w:color w:val="231F20"/>
              </w:rPr>
              <w:t>using manual rendering media (such as pencils, colour pencils, design markers, pastels</w:t>
            </w:r>
            <w:r w:rsidR="004007ED">
              <w:rPr>
                <w:color w:val="231F20"/>
              </w:rPr>
              <w:t>,</w:t>
            </w:r>
            <w:r>
              <w:rPr>
                <w:color w:val="231F20"/>
              </w:rPr>
              <w:t xml:space="preserve"> et</w:t>
            </w:r>
            <w:r w:rsidR="00FE5E6A">
              <w:rPr>
                <w:color w:val="231F20"/>
              </w:rPr>
              <w:t>c</w:t>
            </w:r>
            <w:r>
              <w:rPr>
                <w:color w:val="231F20"/>
              </w:rPr>
              <w:t>)</w:t>
            </w:r>
            <w:r w:rsidR="00FE5E6A">
              <w:rPr>
                <w:color w:val="231F20"/>
              </w:rPr>
              <w:t>.</w:t>
            </w:r>
          </w:p>
          <w:p w14:paraId="000000A0" w14:textId="5AC76620" w:rsidR="00554C96" w:rsidRDefault="00554C96">
            <w:pPr>
              <w:tabs>
                <w:tab w:val="left" w:pos="3700"/>
              </w:tabs>
              <w:spacing w:before="240" w:after="240" w:line="276" w:lineRule="auto"/>
              <w:ind w:right="280"/>
              <w:rPr>
                <w:color w:val="231F20"/>
              </w:rPr>
            </w:pPr>
          </w:p>
        </w:tc>
        <w:tc>
          <w:tcPr>
            <w:tcW w:w="1980" w:type="dxa"/>
          </w:tcPr>
          <w:p w14:paraId="000000A1" w14:textId="77777777" w:rsidR="00554C96" w:rsidRDefault="002366B5">
            <w:pPr>
              <w:tabs>
                <w:tab w:val="left" w:pos="3700"/>
              </w:tabs>
              <w:spacing w:after="160"/>
              <w:ind w:right="286"/>
              <w:rPr>
                <w:color w:val="231F20"/>
              </w:rPr>
            </w:pPr>
            <w:r>
              <w:rPr>
                <w:color w:val="231F20"/>
              </w:rPr>
              <w:t>2 weeks</w:t>
            </w:r>
          </w:p>
        </w:tc>
      </w:tr>
      <w:tr w:rsidR="00554C96" w14:paraId="7C6790C8" w14:textId="77777777">
        <w:trPr>
          <w:trHeight w:val="1134"/>
        </w:trPr>
        <w:tc>
          <w:tcPr>
            <w:tcW w:w="4350" w:type="dxa"/>
          </w:tcPr>
          <w:p w14:paraId="000000A2" w14:textId="77777777" w:rsidR="00554C96" w:rsidRDefault="00554C96">
            <w:pPr>
              <w:spacing w:after="120"/>
            </w:pPr>
          </w:p>
          <w:p w14:paraId="7E00E879" w14:textId="156BA3F4" w:rsidR="00A5429D" w:rsidRDefault="00A5429D">
            <w:pPr>
              <w:spacing w:after="120"/>
            </w:pPr>
            <w:r>
              <w:t>Understand how to use appropriate visual communication techniques.</w:t>
            </w:r>
          </w:p>
          <w:p w14:paraId="5D7D8CA6" w14:textId="4213C089" w:rsidR="00A5429D" w:rsidRDefault="00A5429D">
            <w:pPr>
              <w:spacing w:after="120"/>
            </w:pPr>
          </w:p>
          <w:p w14:paraId="0ACE1FE4" w14:textId="378D98E0" w:rsidR="00A5429D" w:rsidRDefault="00A5429D">
            <w:pPr>
              <w:spacing w:after="120"/>
            </w:pPr>
            <w:r>
              <w:t>Develop visual skills and techniques to communicate details of design ideas and outcomes.</w:t>
            </w:r>
          </w:p>
          <w:p w14:paraId="4E2E8EFC" w14:textId="77777777" w:rsidR="00A5429D" w:rsidRDefault="00A5429D">
            <w:pPr>
              <w:spacing w:after="120"/>
            </w:pPr>
          </w:p>
          <w:p w14:paraId="000000A3" w14:textId="2184C832" w:rsidR="00554C96" w:rsidRDefault="002366B5">
            <w:pPr>
              <w:spacing w:after="120"/>
            </w:pPr>
            <w:r>
              <w:t>Use visual communication skills and presentation techniques to communicate a design idea or outcome.</w:t>
            </w:r>
          </w:p>
          <w:p w14:paraId="000000A4" w14:textId="77777777" w:rsidR="00554C96" w:rsidRDefault="00554C96"/>
          <w:p w14:paraId="000000A5" w14:textId="77777777" w:rsidR="00554C96" w:rsidRDefault="00554C96">
            <w:pPr>
              <w:spacing w:after="160"/>
              <w:ind w:right="30"/>
              <w:rPr>
                <w:color w:val="231F20"/>
              </w:rPr>
            </w:pPr>
          </w:p>
        </w:tc>
        <w:tc>
          <w:tcPr>
            <w:tcW w:w="14745" w:type="dxa"/>
            <w:shd w:val="clear" w:color="auto" w:fill="auto"/>
          </w:tcPr>
          <w:p w14:paraId="000000A6" w14:textId="06FF6A53" w:rsidR="00554C96" w:rsidRDefault="002366B5">
            <w:pPr>
              <w:tabs>
                <w:tab w:val="left" w:pos="3700"/>
              </w:tabs>
              <w:spacing w:before="240" w:after="240" w:line="276" w:lineRule="auto"/>
              <w:ind w:right="280"/>
              <w:rPr>
                <w:b/>
                <w:color w:val="231F20"/>
              </w:rPr>
            </w:pPr>
            <w:r w:rsidRPr="00BF48F0">
              <w:rPr>
                <w:bCs/>
                <w:color w:val="231F20"/>
              </w:rPr>
              <w:t>PROJECT</w:t>
            </w:r>
            <w:r>
              <w:rPr>
                <w:b/>
                <w:color w:val="231F20"/>
              </w:rPr>
              <w:t xml:space="preserve"> FOUR – FINAL RENDER</w:t>
            </w:r>
            <w:r w:rsidR="00BF48F0">
              <w:rPr>
                <w:b/>
                <w:color w:val="231F20"/>
              </w:rPr>
              <w:t>ED DRAWING</w:t>
            </w:r>
            <w:r>
              <w:rPr>
                <w:b/>
                <w:color w:val="231F20"/>
              </w:rPr>
              <w:t xml:space="preserve"> OF OWN DESIGN OUTCOME</w:t>
            </w:r>
            <w:r w:rsidR="009601CB">
              <w:rPr>
                <w:b/>
                <w:color w:val="231F20"/>
              </w:rPr>
              <w:t xml:space="preserve"> </w:t>
            </w:r>
          </w:p>
          <w:p w14:paraId="7E2779CF" w14:textId="7F4D2627" w:rsidR="00BF48F0" w:rsidRPr="00A61058" w:rsidRDefault="00BF48F0" w:rsidP="00BF48F0">
            <w:pPr>
              <w:spacing w:before="240" w:after="240" w:line="276" w:lineRule="auto"/>
              <w:ind w:right="40"/>
              <w:rPr>
                <w:b/>
                <w:bCs/>
                <w:i/>
                <w:iCs/>
                <w:color w:val="231F20"/>
              </w:rPr>
            </w:pPr>
            <w:r w:rsidRPr="00A61058">
              <w:rPr>
                <w:b/>
                <w:bCs/>
                <w:i/>
                <w:iCs/>
                <w:color w:val="231F20"/>
              </w:rPr>
              <w:t xml:space="preserve">Brief: Students will </w:t>
            </w:r>
            <w:r>
              <w:rPr>
                <w:b/>
                <w:bCs/>
                <w:i/>
                <w:iCs/>
                <w:color w:val="231F20"/>
              </w:rPr>
              <w:t xml:space="preserve">create </w:t>
            </w:r>
            <w:r w:rsidR="00EF6076">
              <w:rPr>
                <w:b/>
                <w:bCs/>
                <w:i/>
                <w:iCs/>
                <w:color w:val="231F20"/>
              </w:rPr>
              <w:t>rendered</w:t>
            </w:r>
            <w:r>
              <w:rPr>
                <w:b/>
                <w:bCs/>
                <w:i/>
                <w:iCs/>
                <w:color w:val="231F20"/>
              </w:rPr>
              <w:t xml:space="preserve"> drawings to visually </w:t>
            </w:r>
            <w:r w:rsidR="00EF6076">
              <w:rPr>
                <w:b/>
                <w:bCs/>
                <w:i/>
                <w:iCs/>
                <w:color w:val="231F20"/>
              </w:rPr>
              <w:t>showcase</w:t>
            </w:r>
            <w:r>
              <w:rPr>
                <w:b/>
                <w:bCs/>
                <w:i/>
                <w:iCs/>
                <w:color w:val="231F20"/>
              </w:rPr>
              <w:t xml:space="preserve"> the </w:t>
            </w:r>
            <w:r w:rsidR="00EF6076">
              <w:rPr>
                <w:b/>
                <w:bCs/>
                <w:i/>
                <w:iCs/>
                <w:color w:val="231F20"/>
              </w:rPr>
              <w:t>aesthetic</w:t>
            </w:r>
            <w:r>
              <w:rPr>
                <w:b/>
                <w:bCs/>
                <w:i/>
                <w:iCs/>
                <w:color w:val="231F20"/>
              </w:rPr>
              <w:t xml:space="preserve"> </w:t>
            </w:r>
            <w:r w:rsidR="00EF6076">
              <w:rPr>
                <w:b/>
                <w:bCs/>
                <w:i/>
                <w:iCs/>
                <w:color w:val="231F20"/>
              </w:rPr>
              <w:t>qualities</w:t>
            </w:r>
            <w:r>
              <w:rPr>
                <w:b/>
                <w:bCs/>
                <w:i/>
                <w:iCs/>
                <w:color w:val="231F20"/>
              </w:rPr>
              <w:t xml:space="preserve"> of one of their design outcomes</w:t>
            </w:r>
          </w:p>
          <w:p w14:paraId="000000A8" w14:textId="77777777" w:rsidR="00554C96" w:rsidRDefault="002366B5">
            <w:pPr>
              <w:tabs>
                <w:tab w:val="left" w:pos="3700"/>
              </w:tabs>
              <w:spacing w:before="240" w:after="240" w:line="276" w:lineRule="auto"/>
              <w:ind w:right="280"/>
              <w:rPr>
                <w:b/>
                <w:color w:val="231F20"/>
              </w:rPr>
            </w:pPr>
            <w:r>
              <w:rPr>
                <w:b/>
                <w:color w:val="231F20"/>
              </w:rPr>
              <w:t xml:space="preserve"> </w:t>
            </w:r>
          </w:p>
          <w:p w14:paraId="000000A9" w14:textId="667C388F" w:rsidR="00554C96" w:rsidRDefault="002366B5">
            <w:pPr>
              <w:tabs>
                <w:tab w:val="left" w:pos="3700"/>
              </w:tabs>
              <w:spacing w:before="240" w:after="240" w:line="276" w:lineRule="auto"/>
              <w:ind w:right="40"/>
              <w:rPr>
                <w:b/>
                <w:color w:val="231F20"/>
              </w:rPr>
            </w:pPr>
            <w:r>
              <w:rPr>
                <w:b/>
                <w:color w:val="231F20"/>
              </w:rPr>
              <w:t>TRIALLING AND CREATING A FINAL RENDER</w:t>
            </w:r>
            <w:r w:rsidR="00C31539">
              <w:rPr>
                <w:b/>
                <w:color w:val="231F20"/>
              </w:rPr>
              <w:t>ED DRAWING OF OWN DESIGN OUTCOME</w:t>
            </w:r>
          </w:p>
          <w:p w14:paraId="785E314E" w14:textId="695353F7" w:rsidR="00876E8F" w:rsidRDefault="00876E8F" w:rsidP="00876E8F">
            <w:pPr>
              <w:tabs>
                <w:tab w:val="left" w:pos="3700"/>
              </w:tabs>
              <w:spacing w:before="240" w:after="240" w:line="276" w:lineRule="auto"/>
              <w:ind w:right="40"/>
              <w:rPr>
                <w:bCs/>
                <w:i/>
                <w:iCs/>
                <w:color w:val="231F20"/>
              </w:rPr>
            </w:pPr>
            <w:r>
              <w:rPr>
                <w:bCs/>
                <w:i/>
                <w:iCs/>
                <w:color w:val="231F20"/>
              </w:rPr>
              <w:t>A</w:t>
            </w:r>
            <w:r w:rsidRPr="00F1276F">
              <w:rPr>
                <w:bCs/>
                <w:i/>
                <w:iCs/>
                <w:color w:val="231F20"/>
              </w:rPr>
              <w:t xml:space="preserve"> learning intention</w:t>
            </w:r>
            <w:r>
              <w:rPr>
                <w:bCs/>
                <w:i/>
                <w:iCs/>
                <w:color w:val="231F20"/>
              </w:rPr>
              <w:t xml:space="preserve"> here</w:t>
            </w:r>
            <w:r w:rsidRPr="00F1276F">
              <w:rPr>
                <w:bCs/>
                <w:i/>
                <w:iCs/>
                <w:color w:val="231F20"/>
              </w:rPr>
              <w:t xml:space="preserve"> </w:t>
            </w:r>
            <w:r>
              <w:rPr>
                <w:bCs/>
                <w:i/>
                <w:iCs/>
                <w:color w:val="231F20"/>
              </w:rPr>
              <w:t>is for students to develop their application of rendering techniques</w:t>
            </w:r>
            <w:r w:rsidR="00C31539">
              <w:rPr>
                <w:bCs/>
                <w:i/>
                <w:iCs/>
                <w:color w:val="231F20"/>
              </w:rPr>
              <w:t>, skills in determining the best drawing or viewpoint to showcase their design idea,</w:t>
            </w:r>
            <w:r>
              <w:rPr>
                <w:bCs/>
                <w:i/>
                <w:iCs/>
                <w:color w:val="231F20"/>
              </w:rPr>
              <w:t xml:space="preserve"> and an awareness that quality rendered drawings can visually promote</w:t>
            </w:r>
            <w:r w:rsidR="00C31539">
              <w:rPr>
                <w:bCs/>
                <w:i/>
                <w:iCs/>
                <w:color w:val="231F20"/>
              </w:rPr>
              <w:t xml:space="preserve"> the best aesthetic features of</w:t>
            </w:r>
            <w:r>
              <w:rPr>
                <w:bCs/>
                <w:i/>
                <w:iCs/>
                <w:color w:val="231F20"/>
              </w:rPr>
              <w:t xml:space="preserve"> their design ideas to the viewer.</w:t>
            </w:r>
          </w:p>
          <w:p w14:paraId="250DF89C" w14:textId="26C19D64" w:rsidR="00FF5E24" w:rsidRPr="00FF5E24" w:rsidRDefault="00FF5E24" w:rsidP="00876E8F">
            <w:pPr>
              <w:tabs>
                <w:tab w:val="left" w:pos="3700"/>
              </w:tabs>
              <w:spacing w:before="240" w:after="240" w:line="276" w:lineRule="auto"/>
              <w:ind w:right="40"/>
              <w:rPr>
                <w:i/>
                <w:iCs/>
                <w:color w:val="231F20"/>
              </w:rPr>
            </w:pPr>
            <w:r w:rsidRPr="00A071FF">
              <w:rPr>
                <w:i/>
                <w:iCs/>
                <w:color w:val="231F20"/>
              </w:rPr>
              <w:t>Thi</w:t>
            </w:r>
            <w:r>
              <w:rPr>
                <w:i/>
                <w:iCs/>
                <w:color w:val="231F20"/>
              </w:rPr>
              <w:t>s</w:t>
            </w:r>
            <w:r w:rsidRPr="00A071FF">
              <w:rPr>
                <w:i/>
                <w:iCs/>
                <w:color w:val="231F20"/>
              </w:rPr>
              <w:t xml:space="preserve"> </w:t>
            </w:r>
            <w:r>
              <w:rPr>
                <w:i/>
                <w:iCs/>
                <w:color w:val="231F20"/>
              </w:rPr>
              <w:t>learning</w:t>
            </w:r>
            <w:r w:rsidRPr="00A071FF">
              <w:rPr>
                <w:i/>
                <w:iCs/>
                <w:color w:val="231F20"/>
              </w:rPr>
              <w:t xml:space="preserve"> is based </w:t>
            </w:r>
            <w:r>
              <w:rPr>
                <w:i/>
                <w:iCs/>
                <w:color w:val="231F20"/>
              </w:rPr>
              <w:t xml:space="preserve">around </w:t>
            </w:r>
            <w:r w:rsidRPr="00A071FF">
              <w:rPr>
                <w:i/>
                <w:iCs/>
                <w:color w:val="231F20"/>
              </w:rPr>
              <w:t>a</w:t>
            </w:r>
            <w:r>
              <w:rPr>
                <w:i/>
                <w:iCs/>
                <w:color w:val="231F20"/>
              </w:rPr>
              <w:t>n aspect of</w:t>
            </w:r>
            <w:r w:rsidRPr="00A071FF">
              <w:rPr>
                <w:i/>
                <w:iCs/>
                <w:color w:val="231F20"/>
              </w:rPr>
              <w:t xml:space="preserve"> the DVC Big Idea</w:t>
            </w:r>
            <w:r>
              <w:rPr>
                <w:i/>
                <w:iCs/>
                <w:color w:val="231F20"/>
              </w:rPr>
              <w:t xml:space="preserve"> “</w:t>
            </w:r>
            <w:r w:rsidRPr="00FF5E24">
              <w:rPr>
                <w:i/>
                <w:iCs/>
                <w:color w:val="231F20"/>
              </w:rPr>
              <w:t>Visual communication is a set of visual literacy skills that allow designers to think about, evaluate and appropriately present design ideas and outcomes</w:t>
            </w:r>
            <w:r>
              <w:rPr>
                <w:i/>
                <w:iCs/>
                <w:color w:val="231F20"/>
              </w:rPr>
              <w:t>”</w:t>
            </w:r>
            <w:r w:rsidR="00D8094C">
              <w:rPr>
                <w:i/>
                <w:iCs/>
                <w:color w:val="231F20"/>
              </w:rPr>
              <w:t xml:space="preserve"> –</w:t>
            </w:r>
            <w:r>
              <w:rPr>
                <w:i/>
                <w:iCs/>
                <w:color w:val="231F20"/>
              </w:rPr>
              <w:t xml:space="preserve"> with particular attention to appropriately presenting design ideas.</w:t>
            </w:r>
          </w:p>
          <w:p w14:paraId="2C8E8F3A" w14:textId="643E697D" w:rsidR="00221A66" w:rsidRDefault="00221A66">
            <w:pPr>
              <w:tabs>
                <w:tab w:val="left" w:pos="3700"/>
              </w:tabs>
              <w:spacing w:before="240" w:after="240" w:line="276" w:lineRule="auto"/>
              <w:ind w:right="280"/>
              <w:rPr>
                <w:color w:val="231F20"/>
              </w:rPr>
            </w:pPr>
            <w:r>
              <w:rPr>
                <w:color w:val="231F20"/>
              </w:rPr>
              <w:t xml:space="preserve">Students will select one of their design outcomes (either their seat design or shade structure design) for which to create their instrumental drawings. They </w:t>
            </w:r>
            <w:proofErr w:type="gramStart"/>
            <w:r>
              <w:rPr>
                <w:color w:val="231F20"/>
              </w:rPr>
              <w:t>are able to</w:t>
            </w:r>
            <w:proofErr w:type="gramEnd"/>
            <w:r>
              <w:rPr>
                <w:color w:val="231F20"/>
              </w:rPr>
              <w:t xml:space="preserve"> select any idea, and they can also modify </w:t>
            </w:r>
            <w:r w:rsidR="00810D7F">
              <w:rPr>
                <w:color w:val="231F20"/>
              </w:rPr>
              <w:t>their</w:t>
            </w:r>
            <w:r>
              <w:rPr>
                <w:color w:val="231F20"/>
              </w:rPr>
              <w:t xml:space="preserve"> idea if th</w:t>
            </w:r>
            <w:r w:rsidR="00810D7F">
              <w:rPr>
                <w:color w:val="231F20"/>
              </w:rPr>
              <w:t>is</w:t>
            </w:r>
            <w:r>
              <w:rPr>
                <w:color w:val="231F20"/>
              </w:rPr>
              <w:t xml:space="preserve"> will allow for the best possible showcasing of </w:t>
            </w:r>
            <w:r w:rsidR="00810D7F">
              <w:rPr>
                <w:color w:val="231F20"/>
              </w:rPr>
              <w:t xml:space="preserve">the </w:t>
            </w:r>
            <w:r>
              <w:rPr>
                <w:color w:val="231F20"/>
              </w:rPr>
              <w:t>aesthetic qualities of a design outcome.</w:t>
            </w:r>
          </w:p>
          <w:p w14:paraId="000000AA" w14:textId="301736A3" w:rsidR="00554C96" w:rsidRDefault="00EF6076">
            <w:pPr>
              <w:tabs>
                <w:tab w:val="left" w:pos="3700"/>
              </w:tabs>
              <w:spacing w:before="240" w:after="240" w:line="276" w:lineRule="auto"/>
              <w:ind w:right="280"/>
              <w:rPr>
                <w:color w:val="231F20"/>
              </w:rPr>
            </w:pPr>
            <w:r>
              <w:rPr>
                <w:color w:val="231F20"/>
              </w:rPr>
              <w:t>Students can t</w:t>
            </w:r>
            <w:r w:rsidR="002366B5">
              <w:rPr>
                <w:color w:val="231F20"/>
              </w:rPr>
              <w:t xml:space="preserve">rial suitable techniques </w:t>
            </w:r>
            <w:r>
              <w:rPr>
                <w:color w:val="231F20"/>
              </w:rPr>
              <w:t xml:space="preserve">and media </w:t>
            </w:r>
            <w:r w:rsidR="00221A66">
              <w:rPr>
                <w:color w:val="231F20"/>
              </w:rPr>
              <w:t>as</w:t>
            </w:r>
            <w:r w:rsidR="002366B5">
              <w:rPr>
                <w:color w:val="231F20"/>
              </w:rPr>
              <w:t xml:space="preserve"> draft</w:t>
            </w:r>
            <w:r w:rsidR="00221A66">
              <w:rPr>
                <w:color w:val="231F20"/>
              </w:rPr>
              <w:t>s for their rendered drawing</w:t>
            </w:r>
            <w:r w:rsidR="002366B5">
              <w:rPr>
                <w:color w:val="231F20"/>
              </w:rPr>
              <w:t xml:space="preserve"> </w:t>
            </w:r>
            <w:r w:rsidR="00221A66">
              <w:rPr>
                <w:color w:val="231F20"/>
              </w:rPr>
              <w:t>of their own design. These can be critiqued and refined in</w:t>
            </w:r>
            <w:r w:rsidR="002366B5">
              <w:rPr>
                <w:color w:val="231F20"/>
              </w:rPr>
              <w:t xml:space="preserve"> preparation for the actual final render</w:t>
            </w:r>
            <w:r w:rsidR="00221A66">
              <w:rPr>
                <w:color w:val="231F20"/>
              </w:rPr>
              <w:t xml:space="preserve">ed drawing. Students will also have the option of digitally rendering one of their digital models. The key thing is that the students should be working to their strengths that </w:t>
            </w:r>
            <w:r w:rsidR="00FF2E25">
              <w:rPr>
                <w:color w:val="231F20"/>
              </w:rPr>
              <w:t>are</w:t>
            </w:r>
            <w:r w:rsidR="00221A66">
              <w:rPr>
                <w:color w:val="231F20"/>
              </w:rPr>
              <w:t xml:space="preserve"> reflective of their personalised capability.</w:t>
            </w:r>
          </w:p>
          <w:p w14:paraId="000000AB" w14:textId="0CD9A025" w:rsidR="00554C96" w:rsidRDefault="00221A66">
            <w:pPr>
              <w:tabs>
                <w:tab w:val="left" w:pos="3700"/>
              </w:tabs>
              <w:spacing w:before="240" w:after="240" w:line="276" w:lineRule="auto"/>
              <w:ind w:right="280"/>
              <w:rPr>
                <w:color w:val="231F20"/>
              </w:rPr>
            </w:pPr>
            <w:r>
              <w:rPr>
                <w:color w:val="231F20"/>
              </w:rPr>
              <w:t>Students are to u</w:t>
            </w:r>
            <w:r w:rsidR="002366B5">
              <w:rPr>
                <w:color w:val="231F20"/>
              </w:rPr>
              <w:t>ndertake the final hand</w:t>
            </w:r>
            <w:r>
              <w:rPr>
                <w:color w:val="231F20"/>
              </w:rPr>
              <w:t xml:space="preserve"> or digital</w:t>
            </w:r>
            <w:r w:rsidR="002366B5">
              <w:rPr>
                <w:color w:val="231F20"/>
              </w:rPr>
              <w:t xml:space="preserve"> render </w:t>
            </w:r>
            <w:r w:rsidR="00876E8F">
              <w:rPr>
                <w:color w:val="231F20"/>
              </w:rPr>
              <w:t xml:space="preserve">of their own design outcome (either their seat design or shade structure design) that will visually showcase its aesthetic qualities </w:t>
            </w:r>
            <w:r w:rsidR="00810D7F">
              <w:rPr>
                <w:color w:val="231F20"/>
              </w:rPr>
              <w:t>with</w:t>
            </w:r>
            <w:r w:rsidR="00876E8F">
              <w:rPr>
                <w:color w:val="231F20"/>
              </w:rPr>
              <w:t xml:space="preserve"> maximum visual impact. This final rendered drawing of </w:t>
            </w:r>
            <w:r w:rsidR="00B15082">
              <w:rPr>
                <w:color w:val="231F20"/>
              </w:rPr>
              <w:t xml:space="preserve">their </w:t>
            </w:r>
            <w:r w:rsidR="00876E8F">
              <w:rPr>
                <w:color w:val="231F20"/>
              </w:rPr>
              <w:t>own</w:t>
            </w:r>
            <w:r w:rsidR="002366B5">
              <w:rPr>
                <w:color w:val="231F20"/>
              </w:rPr>
              <w:t xml:space="preserve"> outcome </w:t>
            </w:r>
            <w:r w:rsidR="00876E8F">
              <w:rPr>
                <w:color w:val="231F20"/>
              </w:rPr>
              <w:t xml:space="preserve">can form </w:t>
            </w:r>
            <w:r w:rsidR="002366B5">
              <w:rPr>
                <w:color w:val="231F20"/>
              </w:rPr>
              <w:t xml:space="preserve">part of a </w:t>
            </w:r>
            <w:r w:rsidR="00810D7F">
              <w:rPr>
                <w:color w:val="231F20"/>
              </w:rPr>
              <w:t xml:space="preserve">class </w:t>
            </w:r>
            <w:r w:rsidR="002366B5">
              <w:rPr>
                <w:color w:val="231F20"/>
              </w:rPr>
              <w:t>display for other students and teachers to view</w:t>
            </w:r>
            <w:r w:rsidR="00810D7F">
              <w:rPr>
                <w:color w:val="231F20"/>
              </w:rPr>
              <w:t xml:space="preserve"> and critique</w:t>
            </w:r>
            <w:r w:rsidR="00876E8F">
              <w:rPr>
                <w:color w:val="231F20"/>
              </w:rPr>
              <w:t>.</w:t>
            </w:r>
          </w:p>
          <w:p w14:paraId="000000AC" w14:textId="77777777" w:rsidR="00554C96" w:rsidRDefault="00554C96">
            <w:pPr>
              <w:tabs>
                <w:tab w:val="left" w:pos="3700"/>
              </w:tabs>
              <w:spacing w:before="240" w:after="240" w:line="276" w:lineRule="auto"/>
              <w:ind w:right="280"/>
              <w:rPr>
                <w:color w:val="231F20"/>
              </w:rPr>
            </w:pPr>
          </w:p>
        </w:tc>
        <w:tc>
          <w:tcPr>
            <w:tcW w:w="1980" w:type="dxa"/>
          </w:tcPr>
          <w:p w14:paraId="000000AD" w14:textId="77777777" w:rsidR="00554C96" w:rsidRDefault="002366B5">
            <w:pPr>
              <w:tabs>
                <w:tab w:val="left" w:pos="3700"/>
              </w:tabs>
              <w:spacing w:after="160"/>
              <w:ind w:right="286"/>
              <w:rPr>
                <w:color w:val="231F20"/>
              </w:rPr>
            </w:pPr>
            <w:r>
              <w:rPr>
                <w:color w:val="231F20"/>
              </w:rPr>
              <w:t>4 weeks</w:t>
            </w:r>
          </w:p>
        </w:tc>
      </w:tr>
      <w:tr w:rsidR="00BF48F0" w14:paraId="33840211" w14:textId="77777777">
        <w:trPr>
          <w:trHeight w:val="1134"/>
        </w:trPr>
        <w:tc>
          <w:tcPr>
            <w:tcW w:w="4350" w:type="dxa"/>
          </w:tcPr>
          <w:p w14:paraId="23A9F9D8" w14:textId="77777777" w:rsidR="00BF48F0" w:rsidRDefault="00BF48F0">
            <w:pPr>
              <w:spacing w:after="120"/>
            </w:pPr>
          </w:p>
        </w:tc>
        <w:tc>
          <w:tcPr>
            <w:tcW w:w="14745" w:type="dxa"/>
            <w:shd w:val="clear" w:color="auto" w:fill="auto"/>
          </w:tcPr>
          <w:p w14:paraId="4AE2A18B" w14:textId="466AD12B" w:rsidR="00BF48F0" w:rsidRDefault="00BF48F0">
            <w:pPr>
              <w:tabs>
                <w:tab w:val="left" w:pos="3700"/>
              </w:tabs>
              <w:spacing w:before="240" w:after="240" w:line="276" w:lineRule="auto"/>
              <w:ind w:right="280"/>
              <w:rPr>
                <w:b/>
                <w:color w:val="231F20"/>
              </w:rPr>
            </w:pPr>
            <w:r>
              <w:rPr>
                <w:b/>
                <w:i/>
                <w:color w:val="231F20"/>
              </w:rPr>
              <w:t>Summative Assessment for DVC 1.2:</w:t>
            </w:r>
            <w:r>
              <w:rPr>
                <w:i/>
                <w:color w:val="231F20"/>
              </w:rPr>
              <w:t xml:space="preserve"> </w:t>
            </w:r>
            <w:r w:rsidRPr="00BF48F0">
              <w:rPr>
                <w:i/>
                <w:color w:val="404040"/>
              </w:rPr>
              <w:t xml:space="preserve">Use representation techniques to communicate a conceptual product or spatial design outcome </w:t>
            </w:r>
            <w:r>
              <w:rPr>
                <w:i/>
                <w:color w:val="404040"/>
              </w:rPr>
              <w:t>(Internal, 5 credits)</w:t>
            </w:r>
          </w:p>
        </w:tc>
        <w:tc>
          <w:tcPr>
            <w:tcW w:w="1980" w:type="dxa"/>
          </w:tcPr>
          <w:p w14:paraId="735C35AC" w14:textId="12DB8464" w:rsidR="00BF48F0" w:rsidRDefault="00BF48F0">
            <w:pPr>
              <w:tabs>
                <w:tab w:val="left" w:pos="3700"/>
              </w:tabs>
              <w:ind w:right="286"/>
              <w:rPr>
                <w:color w:val="231F20"/>
              </w:rPr>
            </w:pPr>
            <w:r w:rsidRPr="004D61B7">
              <w:rPr>
                <w:i/>
                <w:iCs/>
                <w:color w:val="231F20"/>
              </w:rPr>
              <w:t xml:space="preserve">Due </w:t>
            </w:r>
            <w:r>
              <w:rPr>
                <w:i/>
                <w:iCs/>
                <w:color w:val="231F20"/>
              </w:rPr>
              <w:t xml:space="preserve">start of </w:t>
            </w:r>
            <w:r w:rsidRPr="004D61B7">
              <w:rPr>
                <w:i/>
                <w:iCs/>
                <w:color w:val="231F20"/>
              </w:rPr>
              <w:t xml:space="preserve">Term </w:t>
            </w:r>
            <w:r>
              <w:rPr>
                <w:i/>
                <w:iCs/>
                <w:color w:val="231F20"/>
              </w:rPr>
              <w:t>4</w:t>
            </w:r>
            <w:r w:rsidR="00B679E2">
              <w:rPr>
                <w:i/>
                <w:iCs/>
                <w:color w:val="231F20"/>
              </w:rPr>
              <w:t>,</w:t>
            </w:r>
            <w:r w:rsidRPr="004D61B7">
              <w:rPr>
                <w:i/>
                <w:iCs/>
                <w:color w:val="231F20"/>
              </w:rPr>
              <w:t xml:space="preserve"> </w:t>
            </w:r>
            <w:r>
              <w:rPr>
                <w:i/>
                <w:iCs/>
                <w:color w:val="231F20"/>
              </w:rPr>
              <w:t>wee</w:t>
            </w:r>
            <w:r w:rsidRPr="004D61B7">
              <w:rPr>
                <w:i/>
                <w:iCs/>
                <w:color w:val="231F20"/>
              </w:rPr>
              <w:t>k</w:t>
            </w:r>
            <w:r>
              <w:rPr>
                <w:i/>
                <w:iCs/>
                <w:color w:val="231F20"/>
              </w:rPr>
              <w:t xml:space="preserve"> 4</w:t>
            </w:r>
          </w:p>
        </w:tc>
      </w:tr>
    </w:tbl>
    <w:p w14:paraId="000000AE" w14:textId="77777777" w:rsidR="00554C96" w:rsidRDefault="00554C96"/>
    <w:sectPr w:rsidR="00554C96">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EED4" w14:textId="77777777" w:rsidR="00704776" w:rsidRDefault="00704776">
      <w:pPr>
        <w:spacing w:after="0" w:line="240" w:lineRule="auto"/>
      </w:pPr>
      <w:r>
        <w:separator/>
      </w:r>
    </w:p>
  </w:endnote>
  <w:endnote w:type="continuationSeparator" w:id="0">
    <w:p w14:paraId="5F5E0C7A" w14:textId="77777777" w:rsidR="00704776" w:rsidRDefault="0070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AE65" w14:textId="77777777" w:rsidR="00C336A7" w:rsidRDefault="00C33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554C96" w:rsidRDefault="00554C96">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B26E" w14:textId="77777777" w:rsidR="00C336A7" w:rsidRDefault="00C3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6AD3" w14:textId="77777777" w:rsidR="00704776" w:rsidRDefault="00704776">
      <w:pPr>
        <w:spacing w:after="0" w:line="240" w:lineRule="auto"/>
      </w:pPr>
      <w:r>
        <w:separator/>
      </w:r>
    </w:p>
  </w:footnote>
  <w:footnote w:type="continuationSeparator" w:id="0">
    <w:p w14:paraId="5BA53070" w14:textId="77777777" w:rsidR="00704776" w:rsidRDefault="0070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659F" w14:textId="77777777" w:rsidR="00C336A7" w:rsidRDefault="00C33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554C96" w:rsidRDefault="00554C96">
    <w:pPr>
      <w:pBdr>
        <w:top w:val="nil"/>
        <w:left w:val="nil"/>
        <w:bottom w:val="nil"/>
        <w:right w:val="nil"/>
        <w:between w:val="nil"/>
      </w:pBdr>
      <w:tabs>
        <w:tab w:val="center" w:pos="4513"/>
        <w:tab w:val="right" w:pos="9026"/>
      </w:tabs>
      <w:spacing w:after="0" w:line="240" w:lineRule="auto"/>
      <w:jc w:val="center"/>
      <w:rPr>
        <w:color w:val="000000"/>
      </w:rPr>
    </w:pPr>
  </w:p>
  <w:p w14:paraId="000000B0" w14:textId="77777777" w:rsidR="00554C96" w:rsidRDefault="00554C9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326F" w14:textId="77777777" w:rsidR="00C336A7" w:rsidRDefault="00C3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5EB"/>
    <w:multiLevelType w:val="multilevel"/>
    <w:tmpl w:val="B2A01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234F82"/>
    <w:multiLevelType w:val="hybridMultilevel"/>
    <w:tmpl w:val="F98C05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F1677ED"/>
    <w:multiLevelType w:val="multilevel"/>
    <w:tmpl w:val="10249B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3A70F04"/>
    <w:multiLevelType w:val="hybridMultilevel"/>
    <w:tmpl w:val="201AFBA0"/>
    <w:lvl w:ilvl="0" w:tplc="BD4467A2">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53C590C"/>
    <w:multiLevelType w:val="multilevel"/>
    <w:tmpl w:val="EAD0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A32B20"/>
    <w:multiLevelType w:val="multilevel"/>
    <w:tmpl w:val="54CA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96"/>
    <w:rsid w:val="000112DA"/>
    <w:rsid w:val="00022ABD"/>
    <w:rsid w:val="00035E9E"/>
    <w:rsid w:val="00056B0F"/>
    <w:rsid w:val="000B573C"/>
    <w:rsid w:val="000F58B7"/>
    <w:rsid w:val="00102E50"/>
    <w:rsid w:val="00106C08"/>
    <w:rsid w:val="00121F1B"/>
    <w:rsid w:val="0013431B"/>
    <w:rsid w:val="001352BC"/>
    <w:rsid w:val="00143ED0"/>
    <w:rsid w:val="00172D0C"/>
    <w:rsid w:val="0018060D"/>
    <w:rsid w:val="0018183B"/>
    <w:rsid w:val="001B1FBD"/>
    <w:rsid w:val="001B5F87"/>
    <w:rsid w:val="001B68E4"/>
    <w:rsid w:val="001D2855"/>
    <w:rsid w:val="001E13E0"/>
    <w:rsid w:val="00203149"/>
    <w:rsid w:val="0021608B"/>
    <w:rsid w:val="00221A66"/>
    <w:rsid w:val="002366B5"/>
    <w:rsid w:val="00252327"/>
    <w:rsid w:val="0026496E"/>
    <w:rsid w:val="00286804"/>
    <w:rsid w:val="00297760"/>
    <w:rsid w:val="002A2B75"/>
    <w:rsid w:val="00315EA7"/>
    <w:rsid w:val="00334C2E"/>
    <w:rsid w:val="0035120B"/>
    <w:rsid w:val="00382605"/>
    <w:rsid w:val="003C088A"/>
    <w:rsid w:val="004007ED"/>
    <w:rsid w:val="004261A4"/>
    <w:rsid w:val="0044268D"/>
    <w:rsid w:val="00454EEF"/>
    <w:rsid w:val="00487E74"/>
    <w:rsid w:val="004B07BE"/>
    <w:rsid w:val="004D21D8"/>
    <w:rsid w:val="004D4B63"/>
    <w:rsid w:val="004D61B7"/>
    <w:rsid w:val="004F31D9"/>
    <w:rsid w:val="0053104D"/>
    <w:rsid w:val="00554C96"/>
    <w:rsid w:val="00555FA8"/>
    <w:rsid w:val="00587E13"/>
    <w:rsid w:val="005915CA"/>
    <w:rsid w:val="005B04E7"/>
    <w:rsid w:val="005D6AE9"/>
    <w:rsid w:val="005F4A51"/>
    <w:rsid w:val="00607E0B"/>
    <w:rsid w:val="00624921"/>
    <w:rsid w:val="0062740F"/>
    <w:rsid w:val="00655C97"/>
    <w:rsid w:val="006877E7"/>
    <w:rsid w:val="006A2C30"/>
    <w:rsid w:val="006C3EC4"/>
    <w:rsid w:val="006E3935"/>
    <w:rsid w:val="006F1ADE"/>
    <w:rsid w:val="00704776"/>
    <w:rsid w:val="007363C3"/>
    <w:rsid w:val="00757129"/>
    <w:rsid w:val="007607A4"/>
    <w:rsid w:val="00781779"/>
    <w:rsid w:val="007A5E71"/>
    <w:rsid w:val="007B256F"/>
    <w:rsid w:val="007C0A04"/>
    <w:rsid w:val="007D3078"/>
    <w:rsid w:val="00801D04"/>
    <w:rsid w:val="00810D7F"/>
    <w:rsid w:val="00814705"/>
    <w:rsid w:val="008379BC"/>
    <w:rsid w:val="00841E29"/>
    <w:rsid w:val="00856430"/>
    <w:rsid w:val="008632BD"/>
    <w:rsid w:val="0087589B"/>
    <w:rsid w:val="00876E8F"/>
    <w:rsid w:val="008A2D46"/>
    <w:rsid w:val="008A339B"/>
    <w:rsid w:val="008A3B82"/>
    <w:rsid w:val="008D1A2D"/>
    <w:rsid w:val="008E6767"/>
    <w:rsid w:val="008F294E"/>
    <w:rsid w:val="00906CA3"/>
    <w:rsid w:val="009070EC"/>
    <w:rsid w:val="00914A0B"/>
    <w:rsid w:val="00952FEA"/>
    <w:rsid w:val="00953178"/>
    <w:rsid w:val="009601CB"/>
    <w:rsid w:val="00964941"/>
    <w:rsid w:val="009672E6"/>
    <w:rsid w:val="009C1048"/>
    <w:rsid w:val="009E541B"/>
    <w:rsid w:val="00A071FF"/>
    <w:rsid w:val="00A24C28"/>
    <w:rsid w:val="00A5429D"/>
    <w:rsid w:val="00A5687A"/>
    <w:rsid w:val="00A61058"/>
    <w:rsid w:val="00A6463F"/>
    <w:rsid w:val="00A76EE4"/>
    <w:rsid w:val="00AA157D"/>
    <w:rsid w:val="00AC02B2"/>
    <w:rsid w:val="00AD24AE"/>
    <w:rsid w:val="00AF2816"/>
    <w:rsid w:val="00AF7409"/>
    <w:rsid w:val="00B0151E"/>
    <w:rsid w:val="00B025B7"/>
    <w:rsid w:val="00B064B0"/>
    <w:rsid w:val="00B06E66"/>
    <w:rsid w:val="00B104D1"/>
    <w:rsid w:val="00B15082"/>
    <w:rsid w:val="00B36276"/>
    <w:rsid w:val="00B4117D"/>
    <w:rsid w:val="00B43D35"/>
    <w:rsid w:val="00B55220"/>
    <w:rsid w:val="00B679E2"/>
    <w:rsid w:val="00B80DE0"/>
    <w:rsid w:val="00B83F46"/>
    <w:rsid w:val="00BB0C22"/>
    <w:rsid w:val="00BC0A52"/>
    <w:rsid w:val="00BC5627"/>
    <w:rsid w:val="00BF196A"/>
    <w:rsid w:val="00BF1E2A"/>
    <w:rsid w:val="00BF48F0"/>
    <w:rsid w:val="00C24F42"/>
    <w:rsid w:val="00C31539"/>
    <w:rsid w:val="00C336A7"/>
    <w:rsid w:val="00C40724"/>
    <w:rsid w:val="00C47D9B"/>
    <w:rsid w:val="00C92CC5"/>
    <w:rsid w:val="00C979F8"/>
    <w:rsid w:val="00CD3EA1"/>
    <w:rsid w:val="00CD743F"/>
    <w:rsid w:val="00D31E13"/>
    <w:rsid w:val="00D8094C"/>
    <w:rsid w:val="00DA6628"/>
    <w:rsid w:val="00DB0E31"/>
    <w:rsid w:val="00DD6041"/>
    <w:rsid w:val="00DE423F"/>
    <w:rsid w:val="00E10BE7"/>
    <w:rsid w:val="00E20BFD"/>
    <w:rsid w:val="00E347B8"/>
    <w:rsid w:val="00E37A9C"/>
    <w:rsid w:val="00E4038A"/>
    <w:rsid w:val="00E76555"/>
    <w:rsid w:val="00EA5EE8"/>
    <w:rsid w:val="00EE31B5"/>
    <w:rsid w:val="00EF6076"/>
    <w:rsid w:val="00F1276F"/>
    <w:rsid w:val="00F25161"/>
    <w:rsid w:val="00F61B9F"/>
    <w:rsid w:val="00F756EB"/>
    <w:rsid w:val="00F82CED"/>
    <w:rsid w:val="00F84A15"/>
    <w:rsid w:val="00F86223"/>
    <w:rsid w:val="00F965B6"/>
    <w:rsid w:val="00FA3606"/>
    <w:rsid w:val="00FA6D7B"/>
    <w:rsid w:val="00FB3DFB"/>
    <w:rsid w:val="00FB77DE"/>
    <w:rsid w:val="00FC6915"/>
    <w:rsid w:val="00FE5E6A"/>
    <w:rsid w:val="00FF2E25"/>
    <w:rsid w:val="00FF5E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ADF65"/>
  <w15:docId w15:val="{104802E3-68B1-49C8-A843-AD9D21C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B3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5561">
      <w:bodyDiv w:val="1"/>
      <w:marLeft w:val="0"/>
      <w:marRight w:val="0"/>
      <w:marTop w:val="0"/>
      <w:marBottom w:val="0"/>
      <w:divBdr>
        <w:top w:val="none" w:sz="0" w:space="0" w:color="auto"/>
        <w:left w:val="none" w:sz="0" w:space="0" w:color="auto"/>
        <w:bottom w:val="none" w:sz="0" w:space="0" w:color="auto"/>
        <w:right w:val="none" w:sz="0" w:space="0" w:color="auto"/>
      </w:divBdr>
    </w:div>
    <w:div w:id="181477086">
      <w:bodyDiv w:val="1"/>
      <w:marLeft w:val="0"/>
      <w:marRight w:val="0"/>
      <w:marTop w:val="0"/>
      <w:marBottom w:val="0"/>
      <w:divBdr>
        <w:top w:val="none" w:sz="0" w:space="0" w:color="auto"/>
        <w:left w:val="none" w:sz="0" w:space="0" w:color="auto"/>
        <w:bottom w:val="none" w:sz="0" w:space="0" w:color="auto"/>
        <w:right w:val="none" w:sz="0" w:space="0" w:color="auto"/>
      </w:divBdr>
    </w:div>
    <w:div w:id="1146704036">
      <w:bodyDiv w:val="1"/>
      <w:marLeft w:val="0"/>
      <w:marRight w:val="0"/>
      <w:marTop w:val="0"/>
      <w:marBottom w:val="0"/>
      <w:divBdr>
        <w:top w:val="none" w:sz="0" w:space="0" w:color="auto"/>
        <w:left w:val="none" w:sz="0" w:space="0" w:color="auto"/>
        <w:bottom w:val="none" w:sz="0" w:space="0" w:color="auto"/>
        <w:right w:val="none" w:sz="0" w:space="0" w:color="auto"/>
      </w:divBdr>
    </w:div>
    <w:div w:id="1454053297">
      <w:bodyDiv w:val="1"/>
      <w:marLeft w:val="0"/>
      <w:marRight w:val="0"/>
      <w:marTop w:val="0"/>
      <w:marBottom w:val="0"/>
      <w:divBdr>
        <w:top w:val="none" w:sz="0" w:space="0" w:color="auto"/>
        <w:left w:val="none" w:sz="0" w:space="0" w:color="auto"/>
        <w:bottom w:val="none" w:sz="0" w:space="0" w:color="auto"/>
        <w:right w:val="none" w:sz="0" w:space="0" w:color="auto"/>
      </w:divBdr>
    </w:div>
    <w:div w:id="193235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LqJmLPTjLDmlGLFb7Wga3J94sNw==">AMUW2mU65/NUQpORp+sH0CcqoPOBBNQB0RzXP3a7hTu59P1ZRl/F3zSq6lWF89FBqkRzo14c/+zD0b0HsSrMrtBlzfstJ8EEL03/Am/nRMmdHRkGBw7MRhQ=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77BFD-9737-4762-856B-11021AC47E13}">
  <ds:schemaRefs>
    <ds:schemaRef ds:uri="http://schemas.microsoft.com/sharepoint/v3/contenttype/forms"/>
  </ds:schemaRefs>
</ds:datastoreItem>
</file>

<file path=customXml/itemProps2.xml><?xml version="1.0" encoding="utf-8"?>
<ds:datastoreItem xmlns:ds="http://schemas.openxmlformats.org/officeDocument/2006/customXml" ds:itemID="{7648F99E-0CFD-427D-B032-FEF6D8DA1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749C741-36BE-4E44-AA38-00143593A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3475</Words>
  <Characters>19811</Characters>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2021-11-03T23:54:00Z</dcterms:created>
  <dcterms:modified xsi:type="dcterms:W3CDTF">2021-11-26T00:10:00Z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