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367A" w14:textId="02A8FFC2" w:rsidR="00C4186E" w:rsidRPr="00965706" w:rsidRDefault="00495D32" w:rsidP="00965706">
      <w:pPr>
        <w:pStyle w:val="Heading1"/>
        <w:spacing w:line="276" w:lineRule="auto"/>
        <w:rPr>
          <w:rFonts w:ascii="Arial" w:hAnsi="Arial" w:cs="Arial"/>
          <w:b/>
          <w:bCs/>
          <w:w w:val="110"/>
          <w:sz w:val="28"/>
          <w:szCs w:val="28"/>
        </w:rPr>
      </w:pPr>
      <w:r w:rsidRPr="00965706">
        <w:rPr>
          <w:rFonts w:ascii="Arial" w:hAnsi="Arial" w:cs="Arial"/>
          <w:b/>
          <w:bCs/>
          <w:w w:val="110"/>
          <w:sz w:val="28"/>
          <w:szCs w:val="28"/>
        </w:rPr>
        <w:t>Music</w:t>
      </w:r>
      <w:r w:rsidR="00A05D0B" w:rsidRPr="00965706">
        <w:rPr>
          <w:rFonts w:ascii="Arial" w:hAnsi="Arial" w:cs="Arial"/>
          <w:b/>
          <w:bCs/>
          <w:w w:val="110"/>
          <w:sz w:val="28"/>
          <w:szCs w:val="28"/>
        </w:rPr>
        <w:t xml:space="preserve"> </w:t>
      </w:r>
      <w:r w:rsidR="0081124E" w:rsidRPr="00965706">
        <w:rPr>
          <w:rFonts w:ascii="Arial" w:hAnsi="Arial" w:cs="Arial"/>
          <w:b/>
          <w:bCs/>
          <w:w w:val="110"/>
          <w:sz w:val="28"/>
          <w:szCs w:val="28"/>
        </w:rPr>
        <w:t xml:space="preserve">Level 1 </w:t>
      </w:r>
      <w:r w:rsidR="00A05D0B" w:rsidRPr="00965706">
        <w:rPr>
          <w:rFonts w:ascii="Arial" w:hAnsi="Arial" w:cs="Arial"/>
          <w:b/>
          <w:bCs/>
          <w:w w:val="110"/>
          <w:sz w:val="28"/>
          <w:szCs w:val="28"/>
        </w:rPr>
        <w:t xml:space="preserve">Course Outline </w:t>
      </w:r>
      <w:r w:rsidR="007B0D25" w:rsidRPr="00965706">
        <w:rPr>
          <w:rFonts w:ascii="Arial" w:hAnsi="Arial" w:cs="Arial"/>
          <w:b/>
          <w:bCs/>
          <w:w w:val="110"/>
          <w:sz w:val="28"/>
          <w:szCs w:val="28"/>
        </w:rPr>
        <w:t>2</w:t>
      </w:r>
    </w:p>
    <w:p w14:paraId="3EEF5D96" w14:textId="77777777" w:rsidR="00851918" w:rsidRPr="00965706" w:rsidRDefault="00045D10" w:rsidP="00965706">
      <w:pPr>
        <w:pStyle w:val="Heading1"/>
        <w:spacing w:line="276" w:lineRule="auto"/>
        <w:rPr>
          <w:rFonts w:ascii="Arial" w:eastAsia="Times New Roman" w:hAnsi="Arial" w:cs="Arial"/>
          <w:sz w:val="20"/>
          <w:szCs w:val="20"/>
        </w:rPr>
      </w:pPr>
      <w:r w:rsidRPr="00965706">
        <w:rPr>
          <w:rFonts w:ascii="Arial" w:eastAsia="Times New Roman" w:hAnsi="Arial" w:cs="Arial"/>
          <w:sz w:val="20"/>
          <w:szCs w:val="20"/>
        </w:rPr>
        <w:t>Guide to aid teacher planning only</w:t>
      </w:r>
      <w:r w:rsidR="00DB5F71" w:rsidRPr="00965706">
        <w:rPr>
          <w:rFonts w:ascii="Arial" w:eastAsia="Times New Roman" w:hAnsi="Arial" w:cs="Arial"/>
          <w:sz w:val="20"/>
          <w:szCs w:val="20"/>
        </w:rPr>
        <w:t xml:space="preserve"> - designed to be printed or viewed in A3, Landscape.</w:t>
      </w:r>
    </w:p>
    <w:p w14:paraId="1E2607E8" w14:textId="2B5E27A8" w:rsidR="00045D10" w:rsidRPr="00965706" w:rsidRDefault="00045D10" w:rsidP="00C87483">
      <w:pPr>
        <w:pStyle w:val="Heading1"/>
        <w:spacing w:line="276" w:lineRule="auto"/>
        <w:rPr>
          <w:rFonts w:ascii="Arial" w:eastAsia="Times New Roman" w:hAnsi="Arial" w:cs="Arial"/>
          <w:sz w:val="20"/>
          <w:szCs w:val="20"/>
        </w:rPr>
      </w:pPr>
      <w:r w:rsidRPr="00965706">
        <w:rPr>
          <w:rFonts w:ascii="Arial" w:eastAsia="Times New Roman" w:hAnsi="Arial" w:cs="Arial"/>
          <w:sz w:val="20"/>
          <w:szCs w:val="20"/>
        </w:rPr>
        <w:t>Purpose</w:t>
      </w:r>
    </w:p>
    <w:p w14:paraId="292F66EC" w14:textId="0B53E74F" w:rsidR="00B66F28" w:rsidRPr="00965706" w:rsidRDefault="00045D10" w:rsidP="00965706">
      <w:pPr>
        <w:spacing w:line="276" w:lineRule="auto"/>
        <w:rPr>
          <w:rFonts w:ascii="Arial" w:hAnsi="Arial" w:cs="Arial"/>
          <w:sz w:val="20"/>
          <w:szCs w:val="20"/>
        </w:rPr>
      </w:pPr>
      <w:r w:rsidRPr="00965706">
        <w:rPr>
          <w:rFonts w:ascii="Arial" w:hAnsi="Arial" w:cs="Arial"/>
          <w:sz w:val="20"/>
          <w:szCs w:val="20"/>
        </w:rPr>
        <w:t xml:space="preserve">This example </w:t>
      </w:r>
      <w:r w:rsidR="0081124E" w:rsidRPr="00965706">
        <w:rPr>
          <w:rFonts w:ascii="Arial" w:hAnsi="Arial" w:cs="Arial"/>
          <w:sz w:val="20"/>
          <w:szCs w:val="20"/>
        </w:rPr>
        <w:t>C</w:t>
      </w:r>
      <w:r w:rsidRPr="00965706">
        <w:rPr>
          <w:rFonts w:ascii="Arial" w:hAnsi="Arial" w:cs="Arial"/>
          <w:sz w:val="20"/>
          <w:szCs w:val="20"/>
        </w:rPr>
        <w:t xml:space="preserve">ourse </w:t>
      </w:r>
      <w:r w:rsidR="0081124E" w:rsidRPr="00965706">
        <w:rPr>
          <w:rFonts w:ascii="Arial" w:hAnsi="Arial" w:cs="Arial"/>
          <w:sz w:val="20"/>
          <w:szCs w:val="20"/>
        </w:rPr>
        <w:t>O</w:t>
      </w:r>
      <w:r w:rsidRPr="00965706">
        <w:rPr>
          <w:rFonts w:ascii="Arial" w:hAnsi="Arial" w:cs="Arial"/>
          <w:sz w:val="20"/>
          <w:szCs w:val="20"/>
        </w:rPr>
        <w:t xml:space="preserve">utline has been produced to help teachers and schools understand the new NCEA Learning and Assessment matrices and could be used to create </w:t>
      </w:r>
      <w:r w:rsidR="0081124E" w:rsidRPr="00965706">
        <w:rPr>
          <w:rFonts w:ascii="Arial" w:hAnsi="Arial" w:cs="Arial"/>
          <w:sz w:val="20"/>
          <w:szCs w:val="20"/>
        </w:rPr>
        <w:t xml:space="preserve">a </w:t>
      </w:r>
      <w:r w:rsidRPr="00965706">
        <w:rPr>
          <w:rFonts w:ascii="Arial" w:hAnsi="Arial" w:cs="Arial"/>
          <w:sz w:val="20"/>
          <w:szCs w:val="20"/>
        </w:rPr>
        <w:t xml:space="preserve">year-long programme of learning. It will give teachers ideas of how the new </w:t>
      </w:r>
      <w:r w:rsidR="00E62F47">
        <w:rPr>
          <w:rFonts w:ascii="Arial" w:hAnsi="Arial" w:cs="Arial"/>
          <w:sz w:val="20"/>
          <w:szCs w:val="20"/>
        </w:rPr>
        <w:t>S</w:t>
      </w:r>
      <w:r w:rsidRPr="00965706">
        <w:rPr>
          <w:rFonts w:ascii="Arial" w:hAnsi="Arial" w:cs="Arial"/>
          <w:sz w:val="20"/>
          <w:szCs w:val="20"/>
        </w:rPr>
        <w:t xml:space="preserve">tandards might work to assess the curriculum at a particular level. </w:t>
      </w:r>
    </w:p>
    <w:p w14:paraId="58EB287C" w14:textId="1D59C8D7" w:rsidR="00DB5F71" w:rsidRPr="00965706" w:rsidRDefault="00DB5F71" w:rsidP="00965706">
      <w:pPr>
        <w:spacing w:line="276" w:lineRule="auto"/>
        <w:rPr>
          <w:rFonts w:ascii="Arial" w:hAnsi="Arial" w:cs="Arial"/>
          <w:sz w:val="20"/>
          <w:szCs w:val="20"/>
        </w:rPr>
      </w:pPr>
    </w:p>
    <w:tbl>
      <w:tblPr>
        <w:tblStyle w:val="TableGrid"/>
        <w:tblW w:w="21258" w:type="dxa"/>
        <w:tblLayout w:type="fixed"/>
        <w:tblLook w:val="04A0" w:firstRow="1" w:lastRow="0" w:firstColumn="1" w:lastColumn="0" w:noHBand="0" w:noVBand="1"/>
      </w:tblPr>
      <w:tblGrid>
        <w:gridCol w:w="4394"/>
        <w:gridCol w:w="13604"/>
        <w:gridCol w:w="3260"/>
      </w:tblGrid>
      <w:tr w:rsidR="00C54F6E" w:rsidRPr="00965706" w14:paraId="399C3F66" w14:textId="040448E4" w:rsidTr="00DD4A85">
        <w:trPr>
          <w:trHeight w:val="827"/>
        </w:trPr>
        <w:tc>
          <w:tcPr>
            <w:tcW w:w="4394" w:type="dxa"/>
            <w:shd w:val="clear" w:color="auto" w:fill="DEEAF6" w:themeFill="accent1" w:themeFillTint="33"/>
          </w:tcPr>
          <w:p w14:paraId="518B2328" w14:textId="77777777" w:rsidR="00C54F6E" w:rsidRPr="00965706" w:rsidRDefault="00C54F6E" w:rsidP="00965706">
            <w:pPr>
              <w:pStyle w:val="BodyText"/>
              <w:tabs>
                <w:tab w:val="left" w:pos="3700"/>
              </w:tabs>
              <w:spacing w:line="276" w:lineRule="auto"/>
              <w:ind w:right="286"/>
              <w:rPr>
                <w:rFonts w:ascii="Arial" w:hAnsi="Arial" w:cs="Arial"/>
                <w:b/>
                <w:color w:val="231F20"/>
                <w:sz w:val="20"/>
                <w:szCs w:val="20"/>
              </w:rPr>
            </w:pPr>
            <w:r w:rsidRPr="00965706">
              <w:rPr>
                <w:rFonts w:ascii="Arial" w:hAnsi="Arial" w:cs="Arial"/>
                <w:b/>
                <w:color w:val="231F20"/>
                <w:sz w:val="20"/>
                <w:szCs w:val="20"/>
              </w:rPr>
              <w:t>Significant Learning</w:t>
            </w:r>
          </w:p>
          <w:p w14:paraId="1AAE4EF4" w14:textId="77777777" w:rsidR="00903A42" w:rsidRPr="00965706" w:rsidRDefault="00903A42" w:rsidP="00965706">
            <w:pPr>
              <w:pStyle w:val="BodyText"/>
              <w:tabs>
                <w:tab w:val="left" w:pos="3700"/>
              </w:tabs>
              <w:spacing w:line="276" w:lineRule="auto"/>
              <w:ind w:right="286"/>
              <w:rPr>
                <w:rFonts w:ascii="Arial" w:hAnsi="Arial" w:cs="Arial"/>
                <w:b/>
                <w:color w:val="231F20"/>
                <w:sz w:val="20"/>
                <w:szCs w:val="20"/>
              </w:rPr>
            </w:pPr>
          </w:p>
          <w:p w14:paraId="206FB893" w14:textId="07354D48" w:rsidR="00903A42" w:rsidRPr="00965706" w:rsidRDefault="00903A42" w:rsidP="00965706">
            <w:pPr>
              <w:pStyle w:val="BodyText"/>
              <w:tabs>
                <w:tab w:val="left" w:pos="3700"/>
              </w:tabs>
              <w:spacing w:line="276" w:lineRule="auto"/>
              <w:ind w:right="286"/>
              <w:rPr>
                <w:rFonts w:ascii="Arial" w:hAnsi="Arial" w:cs="Arial"/>
                <w:b/>
                <w:color w:val="231F20"/>
                <w:sz w:val="20"/>
                <w:szCs w:val="20"/>
              </w:rPr>
            </w:pPr>
            <w:r w:rsidRPr="00965706">
              <w:rPr>
                <w:rFonts w:ascii="Arial" w:hAnsi="Arial" w:cs="Arial"/>
                <w:b/>
                <w:color w:val="231F20"/>
                <w:sz w:val="20"/>
                <w:szCs w:val="20"/>
              </w:rPr>
              <w:t>Students will:</w:t>
            </w:r>
          </w:p>
        </w:tc>
        <w:tc>
          <w:tcPr>
            <w:tcW w:w="13604" w:type="dxa"/>
            <w:shd w:val="clear" w:color="auto" w:fill="DEEAF6" w:themeFill="accent1" w:themeFillTint="33"/>
          </w:tcPr>
          <w:p w14:paraId="27242208" w14:textId="77777777" w:rsidR="00C54F6E" w:rsidRPr="00965706" w:rsidRDefault="00C54F6E" w:rsidP="00965706">
            <w:pPr>
              <w:pStyle w:val="BodyText"/>
              <w:tabs>
                <w:tab w:val="left" w:pos="3700"/>
              </w:tabs>
              <w:spacing w:line="276" w:lineRule="auto"/>
              <w:ind w:right="286"/>
              <w:rPr>
                <w:rFonts w:ascii="Arial" w:hAnsi="Arial" w:cs="Arial"/>
                <w:b/>
                <w:color w:val="231F20"/>
                <w:sz w:val="20"/>
                <w:szCs w:val="20"/>
              </w:rPr>
            </w:pPr>
            <w:r w:rsidRPr="00965706">
              <w:rPr>
                <w:rFonts w:ascii="Arial" w:hAnsi="Arial" w:cs="Arial"/>
                <w:b/>
                <w:color w:val="231F20"/>
                <w:sz w:val="20"/>
                <w:szCs w:val="20"/>
              </w:rPr>
              <w:t>Learning activities and assessment opportunities</w:t>
            </w:r>
          </w:p>
          <w:p w14:paraId="7F2EDEBE" w14:textId="4EDB914C" w:rsidR="00C54F6E" w:rsidRPr="00965706" w:rsidRDefault="00C54F6E" w:rsidP="00965706">
            <w:pPr>
              <w:pStyle w:val="BodyText"/>
              <w:tabs>
                <w:tab w:val="left" w:pos="3700"/>
              </w:tabs>
              <w:spacing w:line="276" w:lineRule="auto"/>
              <w:ind w:right="286"/>
              <w:rPr>
                <w:rFonts w:ascii="Arial" w:hAnsi="Arial" w:cs="Arial"/>
                <w:bCs/>
                <w:color w:val="231F20"/>
                <w:sz w:val="20"/>
                <w:szCs w:val="20"/>
              </w:rPr>
            </w:pPr>
            <w:r w:rsidRPr="00965706">
              <w:rPr>
                <w:rFonts w:ascii="Arial" w:hAnsi="Arial" w:cs="Arial"/>
                <w:bCs/>
                <w:color w:val="231F20"/>
                <w:sz w:val="20"/>
                <w:szCs w:val="20"/>
              </w:rPr>
              <w:t xml:space="preserve">Throughout the year assessment </w:t>
            </w:r>
            <w:r w:rsidR="000164AE">
              <w:rPr>
                <w:rFonts w:ascii="Arial" w:hAnsi="Arial" w:cs="Arial"/>
                <w:bCs/>
                <w:color w:val="231F20"/>
                <w:sz w:val="20"/>
                <w:szCs w:val="20"/>
              </w:rPr>
              <w:t>of</w:t>
            </w:r>
            <w:r w:rsidRPr="00965706">
              <w:rPr>
                <w:rFonts w:ascii="Arial" w:hAnsi="Arial" w:cs="Arial"/>
                <w:bCs/>
                <w:color w:val="231F20"/>
                <w:sz w:val="20"/>
                <w:szCs w:val="20"/>
              </w:rPr>
              <w:t xml:space="preserve"> learning happens often. Evidence may also be collected for summative assessment.</w:t>
            </w:r>
          </w:p>
          <w:p w14:paraId="2968EEC2" w14:textId="73258B54" w:rsidR="00C54F6E" w:rsidRPr="00965706" w:rsidRDefault="00C54F6E" w:rsidP="00965706">
            <w:pPr>
              <w:pStyle w:val="BodyText"/>
              <w:tabs>
                <w:tab w:val="left" w:pos="3700"/>
              </w:tabs>
              <w:spacing w:line="276" w:lineRule="auto"/>
              <w:ind w:right="286"/>
              <w:rPr>
                <w:rFonts w:ascii="Arial" w:hAnsi="Arial" w:cs="Arial"/>
                <w:b/>
                <w:color w:val="231F20"/>
                <w:sz w:val="20"/>
                <w:szCs w:val="20"/>
              </w:rPr>
            </w:pPr>
          </w:p>
        </w:tc>
        <w:tc>
          <w:tcPr>
            <w:tcW w:w="3260" w:type="dxa"/>
            <w:shd w:val="clear" w:color="auto" w:fill="DEEAF6" w:themeFill="accent1" w:themeFillTint="33"/>
          </w:tcPr>
          <w:p w14:paraId="67110489" w14:textId="77777777" w:rsidR="00C54F6E" w:rsidRPr="00965706" w:rsidRDefault="00C54F6E" w:rsidP="00965706">
            <w:pPr>
              <w:pStyle w:val="BodyText"/>
              <w:tabs>
                <w:tab w:val="left" w:pos="3700"/>
              </w:tabs>
              <w:spacing w:line="276" w:lineRule="auto"/>
              <w:ind w:right="286"/>
              <w:rPr>
                <w:rFonts w:ascii="Arial" w:hAnsi="Arial" w:cs="Arial"/>
                <w:b/>
                <w:color w:val="231F20"/>
                <w:sz w:val="20"/>
                <w:szCs w:val="20"/>
              </w:rPr>
            </w:pPr>
            <w:r w:rsidRPr="00965706">
              <w:rPr>
                <w:rFonts w:ascii="Arial" w:hAnsi="Arial" w:cs="Arial"/>
                <w:b/>
                <w:color w:val="231F20"/>
                <w:sz w:val="20"/>
                <w:szCs w:val="20"/>
              </w:rPr>
              <w:t xml:space="preserve">Duration </w:t>
            </w:r>
          </w:p>
          <w:p w14:paraId="336D130B" w14:textId="22C12765" w:rsidR="00C54F6E" w:rsidRPr="00965706" w:rsidRDefault="00C54F6E" w:rsidP="00965706">
            <w:pPr>
              <w:pStyle w:val="BodyText"/>
              <w:tabs>
                <w:tab w:val="left" w:pos="3700"/>
              </w:tabs>
              <w:spacing w:line="276" w:lineRule="auto"/>
              <w:ind w:right="286"/>
              <w:rPr>
                <w:rFonts w:ascii="Arial" w:hAnsi="Arial" w:cs="Arial"/>
                <w:b/>
                <w:color w:val="231F20"/>
                <w:sz w:val="20"/>
                <w:szCs w:val="20"/>
              </w:rPr>
            </w:pPr>
            <w:r w:rsidRPr="00965706">
              <w:rPr>
                <w:rFonts w:ascii="Arial" w:hAnsi="Arial" w:cs="Arial"/>
                <w:bCs/>
                <w:color w:val="231F20"/>
                <w:sz w:val="20"/>
                <w:szCs w:val="20"/>
              </w:rPr>
              <w:t>Total of 32 weeks</w:t>
            </w:r>
            <w:r w:rsidRPr="00965706">
              <w:rPr>
                <w:rFonts w:ascii="Arial" w:hAnsi="Arial" w:cs="Arial"/>
                <w:b/>
                <w:color w:val="231F20"/>
                <w:sz w:val="20"/>
                <w:szCs w:val="20"/>
              </w:rPr>
              <w:t xml:space="preserve">  </w:t>
            </w:r>
          </w:p>
        </w:tc>
      </w:tr>
      <w:tr w:rsidR="0038394D" w:rsidRPr="00965706" w14:paraId="7718A8D2" w14:textId="0F328DAC" w:rsidTr="00DD4A85">
        <w:trPr>
          <w:cantSplit/>
          <w:trHeight w:val="1134"/>
        </w:trPr>
        <w:tc>
          <w:tcPr>
            <w:tcW w:w="4394" w:type="dxa"/>
            <w:shd w:val="clear" w:color="auto" w:fill="auto"/>
          </w:tcPr>
          <w:p w14:paraId="514AE2DF" w14:textId="77777777" w:rsidR="000855B2" w:rsidRDefault="00953AC1" w:rsidP="000855B2">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explore the musical histories of their whakapapa</w:t>
            </w:r>
          </w:p>
          <w:p w14:paraId="4D1C6E16" w14:textId="248BBD9D" w:rsidR="000855B2" w:rsidRPr="00965706" w:rsidRDefault="006A167B" w:rsidP="00965706">
            <w:pPr>
              <w:numPr>
                <w:ilvl w:val="0"/>
                <w:numId w:val="17"/>
              </w:numPr>
              <w:spacing w:before="80" w:after="80" w:line="276" w:lineRule="auto"/>
              <w:ind w:left="450" w:hanging="357"/>
              <w:rPr>
                <w:rFonts w:ascii="Arial" w:hAnsi="Arial" w:cs="Arial"/>
                <w:sz w:val="20"/>
                <w:szCs w:val="20"/>
              </w:rPr>
            </w:pPr>
            <w:r w:rsidRPr="006A167B">
              <w:rPr>
                <w:rFonts w:ascii="Arial" w:hAnsi="Arial" w:cs="Arial"/>
                <w:sz w:val="20"/>
                <w:szCs w:val="20"/>
              </w:rPr>
              <w:t>use music concepts to create an intended effect</w:t>
            </w:r>
          </w:p>
          <w:p w14:paraId="0DB00196" w14:textId="77777777" w:rsidR="00953AC1" w:rsidRPr="00965706" w:rsidRDefault="00953AC1" w:rsidP="00965706">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understand how music is a waka to explore diverse worldviews</w:t>
            </w:r>
          </w:p>
          <w:p w14:paraId="343985E0" w14:textId="77777777" w:rsidR="00953AC1" w:rsidRPr="00965706" w:rsidRDefault="00953AC1" w:rsidP="00965706">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explore tikanga and reo features of Māori music</w:t>
            </w:r>
          </w:p>
          <w:p w14:paraId="1DD1A690" w14:textId="77777777" w:rsidR="00953AC1" w:rsidRPr="00965706" w:rsidRDefault="00953AC1" w:rsidP="00965706">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be able to discuss diverse music contexts</w:t>
            </w:r>
          </w:p>
          <w:p w14:paraId="0EEFA108" w14:textId="77777777" w:rsidR="00953AC1" w:rsidRPr="00965706" w:rsidRDefault="00953AC1" w:rsidP="00965706">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develop awareness of musical performance within contrasting contexts</w:t>
            </w:r>
          </w:p>
          <w:p w14:paraId="6B797486" w14:textId="3A0E5581" w:rsidR="00851918" w:rsidRPr="00687685" w:rsidRDefault="00862B89" w:rsidP="00687685">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understand how music is a waka to explore diverse worldviews</w:t>
            </w:r>
          </w:p>
        </w:tc>
        <w:tc>
          <w:tcPr>
            <w:tcW w:w="13604" w:type="dxa"/>
            <w:shd w:val="clear" w:color="auto" w:fill="auto"/>
          </w:tcPr>
          <w:p w14:paraId="29372DF3" w14:textId="4594D6C1" w:rsidR="0038394D" w:rsidRPr="00965706" w:rsidRDefault="00A063F9" w:rsidP="00965706">
            <w:pPr>
              <w:pStyle w:val="BodyText"/>
              <w:spacing w:line="276" w:lineRule="auto"/>
              <w:ind w:right="30"/>
              <w:rPr>
                <w:rFonts w:ascii="Arial" w:hAnsi="Arial" w:cs="Arial"/>
                <w:b/>
                <w:bCs/>
                <w:color w:val="231F20"/>
                <w:sz w:val="20"/>
                <w:szCs w:val="20"/>
              </w:rPr>
            </w:pPr>
            <w:r>
              <w:rPr>
                <w:rFonts w:ascii="Arial" w:hAnsi="Arial" w:cs="Arial"/>
                <w:b/>
                <w:bCs/>
                <w:color w:val="231F20"/>
                <w:sz w:val="20"/>
                <w:szCs w:val="20"/>
              </w:rPr>
              <w:t>M</w:t>
            </w:r>
            <w:r w:rsidR="0038394D" w:rsidRPr="00965706">
              <w:rPr>
                <w:rFonts w:ascii="Arial" w:hAnsi="Arial" w:cs="Arial"/>
                <w:b/>
                <w:bCs/>
                <w:color w:val="231F20"/>
                <w:sz w:val="20"/>
                <w:szCs w:val="20"/>
              </w:rPr>
              <w:t>usic concepts</w:t>
            </w:r>
            <w:r w:rsidR="0038394D" w:rsidRPr="00965706">
              <w:rPr>
                <w:rFonts w:ascii="Arial" w:hAnsi="Arial" w:cs="Arial"/>
                <w:b/>
                <w:bCs/>
                <w:color w:val="231F20"/>
                <w:sz w:val="20"/>
                <w:szCs w:val="20"/>
              </w:rPr>
              <w:br/>
            </w:r>
          </w:p>
          <w:p w14:paraId="0EA32893" w14:textId="6D908608" w:rsidR="0038394D" w:rsidRPr="00965706" w:rsidRDefault="0038394D" w:rsidP="00965706">
            <w:pPr>
              <w:pStyle w:val="BodyText"/>
              <w:spacing w:line="276" w:lineRule="auto"/>
              <w:ind w:right="30"/>
              <w:rPr>
                <w:rFonts w:ascii="Arial" w:hAnsi="Arial" w:cs="Arial"/>
                <w:color w:val="231F20"/>
                <w:sz w:val="20"/>
                <w:szCs w:val="20"/>
              </w:rPr>
            </w:pPr>
            <w:r w:rsidRPr="00965706">
              <w:rPr>
                <w:rFonts w:ascii="Arial" w:hAnsi="Arial" w:cs="Arial"/>
                <w:color w:val="231F20"/>
                <w:sz w:val="20"/>
                <w:szCs w:val="20"/>
              </w:rPr>
              <w:t>Students should study a range of music concepts integrated through a structured approach</w:t>
            </w:r>
            <w:r w:rsidR="00D14FB0">
              <w:rPr>
                <w:rFonts w:ascii="Arial" w:hAnsi="Arial" w:cs="Arial"/>
                <w:color w:val="231F20"/>
                <w:sz w:val="20"/>
                <w:szCs w:val="20"/>
              </w:rPr>
              <w:t xml:space="preserve">. </w:t>
            </w:r>
          </w:p>
          <w:p w14:paraId="06277560" w14:textId="32CE8631" w:rsidR="0038394D" w:rsidRPr="00965706" w:rsidRDefault="0038394D" w:rsidP="00965706">
            <w:pPr>
              <w:pStyle w:val="BodyText"/>
              <w:spacing w:line="276" w:lineRule="auto"/>
              <w:ind w:right="30"/>
              <w:rPr>
                <w:rFonts w:ascii="Arial" w:hAnsi="Arial" w:cs="Arial"/>
                <w:color w:val="231F20"/>
                <w:sz w:val="20"/>
                <w:szCs w:val="20"/>
              </w:rPr>
            </w:pPr>
          </w:p>
          <w:p w14:paraId="37FEE6FC" w14:textId="6966BA51" w:rsidR="0038394D" w:rsidRPr="00965706" w:rsidRDefault="00D14FB0" w:rsidP="00965706">
            <w:pPr>
              <w:pStyle w:val="BodyText"/>
              <w:spacing w:line="276" w:lineRule="auto"/>
              <w:ind w:right="30"/>
              <w:rPr>
                <w:rFonts w:ascii="Arial" w:hAnsi="Arial" w:cs="Arial"/>
                <w:color w:val="231F20"/>
                <w:sz w:val="20"/>
                <w:szCs w:val="20"/>
              </w:rPr>
            </w:pPr>
            <w:r>
              <w:rPr>
                <w:rFonts w:ascii="Arial" w:hAnsi="Arial" w:cs="Arial"/>
                <w:color w:val="231F20"/>
                <w:sz w:val="20"/>
                <w:szCs w:val="20"/>
              </w:rPr>
              <w:t>S</w:t>
            </w:r>
            <w:r w:rsidR="0038394D" w:rsidRPr="00965706">
              <w:rPr>
                <w:rFonts w:ascii="Arial" w:hAnsi="Arial" w:cs="Arial"/>
                <w:color w:val="231F20"/>
                <w:sz w:val="20"/>
                <w:szCs w:val="20"/>
              </w:rPr>
              <w:t xml:space="preserve">tudents will need to </w:t>
            </w:r>
            <w:proofErr w:type="spellStart"/>
            <w:r w:rsidR="0038394D" w:rsidRPr="00965706">
              <w:rPr>
                <w:rFonts w:ascii="Arial" w:hAnsi="Arial" w:cs="Arial"/>
                <w:color w:val="231F20"/>
                <w:sz w:val="20"/>
                <w:szCs w:val="20"/>
              </w:rPr>
              <w:t>practi</w:t>
            </w:r>
            <w:r w:rsidR="00F93DBF" w:rsidRPr="00965706">
              <w:rPr>
                <w:rFonts w:ascii="Arial" w:hAnsi="Arial" w:cs="Arial"/>
                <w:color w:val="231F20"/>
                <w:sz w:val="20"/>
                <w:szCs w:val="20"/>
              </w:rPr>
              <w:t>s</w:t>
            </w:r>
            <w:r w:rsidR="0038394D" w:rsidRPr="00965706">
              <w:rPr>
                <w:rFonts w:ascii="Arial" w:hAnsi="Arial" w:cs="Arial"/>
                <w:color w:val="231F20"/>
                <w:sz w:val="20"/>
                <w:szCs w:val="20"/>
              </w:rPr>
              <w:t>e</w:t>
            </w:r>
            <w:proofErr w:type="spellEnd"/>
            <w:r w:rsidR="0038394D" w:rsidRPr="00965706">
              <w:rPr>
                <w:rFonts w:ascii="Arial" w:hAnsi="Arial" w:cs="Arial"/>
                <w:color w:val="231F20"/>
                <w:sz w:val="20"/>
                <w:szCs w:val="20"/>
              </w:rPr>
              <w:t xml:space="preserve"> isolating parts from music extracts and identifying music concepts in the extracts.</w:t>
            </w:r>
          </w:p>
          <w:p w14:paraId="3C436305" w14:textId="77777777" w:rsidR="0038394D" w:rsidRPr="00965706" w:rsidRDefault="0038394D" w:rsidP="00965706">
            <w:pPr>
              <w:pStyle w:val="BodyText"/>
              <w:spacing w:line="276" w:lineRule="auto"/>
              <w:ind w:right="30"/>
              <w:rPr>
                <w:rFonts w:ascii="Arial" w:hAnsi="Arial" w:cs="Arial"/>
                <w:b/>
                <w:bCs/>
                <w:color w:val="231F20"/>
                <w:sz w:val="20"/>
                <w:szCs w:val="20"/>
              </w:rPr>
            </w:pPr>
          </w:p>
          <w:p w14:paraId="4D7C32BF" w14:textId="0250A21B" w:rsidR="009C6192" w:rsidRPr="00AF6F96" w:rsidRDefault="00A063F9" w:rsidP="009C6192">
            <w:pPr>
              <w:spacing w:line="276" w:lineRule="auto"/>
              <w:rPr>
                <w:rFonts w:ascii="Arial" w:hAnsi="Arial" w:cs="Arial"/>
                <w:i/>
                <w:iCs/>
                <w:sz w:val="20"/>
                <w:szCs w:val="20"/>
              </w:rPr>
            </w:pPr>
            <w:r w:rsidRPr="00577D6A">
              <w:rPr>
                <w:rFonts w:ascii="Arial" w:eastAsiaTheme="minorEastAsia" w:hAnsi="Arial" w:cs="Arial"/>
                <w:i/>
                <w:iCs/>
                <w:color w:val="231F20"/>
                <w:sz w:val="20"/>
                <w:szCs w:val="20"/>
                <w:lang w:val="en-US"/>
              </w:rPr>
              <w:t xml:space="preserve">This learning </w:t>
            </w:r>
            <w:r w:rsidR="00577D6A" w:rsidRPr="00577D6A">
              <w:rPr>
                <w:rFonts w:ascii="Arial" w:eastAsiaTheme="minorEastAsia" w:hAnsi="Arial" w:cs="Arial"/>
                <w:i/>
                <w:iCs/>
                <w:color w:val="231F20"/>
                <w:sz w:val="20"/>
                <w:szCs w:val="20"/>
                <w:lang w:val="en-US"/>
              </w:rPr>
              <w:t>may contribute to a</w:t>
            </w:r>
            <w:r w:rsidR="0038394D" w:rsidRPr="00577D6A">
              <w:rPr>
                <w:rFonts w:ascii="Arial" w:eastAsiaTheme="minorEastAsia" w:hAnsi="Arial" w:cs="Arial"/>
                <w:i/>
                <w:iCs/>
                <w:color w:val="231F20"/>
                <w:sz w:val="20"/>
                <w:szCs w:val="20"/>
                <w:lang w:val="en-US"/>
              </w:rPr>
              <w:t xml:space="preserve">ssessment for AS1.1 </w:t>
            </w:r>
            <w:r w:rsidR="00CF050B">
              <w:rPr>
                <w:rFonts w:ascii="Arial" w:eastAsiaTheme="minorEastAsia" w:hAnsi="Arial" w:cs="Arial"/>
                <w:i/>
                <w:iCs/>
                <w:color w:val="231F20"/>
                <w:sz w:val="20"/>
                <w:szCs w:val="20"/>
                <w:lang w:val="en-US"/>
              </w:rPr>
              <w:t>Demonstrate understanding of how music concepts are used in a music style</w:t>
            </w:r>
            <w:r w:rsidR="00D14FB0">
              <w:rPr>
                <w:rFonts w:ascii="Arial" w:eastAsiaTheme="minorEastAsia" w:hAnsi="Arial" w:cs="Arial"/>
                <w:i/>
                <w:iCs/>
                <w:color w:val="231F20"/>
                <w:sz w:val="20"/>
                <w:szCs w:val="20"/>
                <w:lang w:val="en-US"/>
              </w:rPr>
              <w:t xml:space="preserve"> </w:t>
            </w:r>
            <w:r w:rsidR="00D14FB0">
              <w:rPr>
                <w:rFonts w:ascii="Arial" w:eastAsiaTheme="minorEastAsia" w:hAnsi="Arial" w:cs="Arial"/>
                <w:color w:val="231F20"/>
                <w:sz w:val="20"/>
                <w:szCs w:val="20"/>
                <w:lang w:val="en-US"/>
              </w:rPr>
              <w:t xml:space="preserve">and </w:t>
            </w:r>
            <w:r w:rsidR="00D14FB0">
              <w:rPr>
                <w:rFonts w:ascii="Arial" w:eastAsiaTheme="minorEastAsia" w:hAnsi="Arial" w:cs="Arial"/>
                <w:i/>
                <w:iCs/>
                <w:color w:val="231F20"/>
                <w:sz w:val="20"/>
                <w:szCs w:val="20"/>
                <w:lang w:val="en-US"/>
              </w:rPr>
              <w:t xml:space="preserve">AS1.3 </w:t>
            </w:r>
            <w:r w:rsidR="00CF050B">
              <w:rPr>
                <w:rFonts w:ascii="Arial" w:hAnsi="Arial" w:cs="Arial"/>
                <w:i/>
                <w:iCs/>
                <w:sz w:val="20"/>
                <w:szCs w:val="20"/>
              </w:rPr>
              <w:t>Demonstrate understanding of music in relation to music contexts</w:t>
            </w:r>
          </w:p>
          <w:p w14:paraId="4728C51C" w14:textId="30B3B7C2" w:rsidR="0038394D" w:rsidRPr="00965706" w:rsidRDefault="0038394D" w:rsidP="00965706">
            <w:pPr>
              <w:pStyle w:val="BodyText"/>
              <w:spacing w:line="276" w:lineRule="auto"/>
              <w:ind w:right="30"/>
              <w:rPr>
                <w:rFonts w:ascii="Arial" w:hAnsi="Arial" w:cs="Arial"/>
                <w:color w:val="231F20"/>
                <w:sz w:val="20"/>
                <w:szCs w:val="20"/>
              </w:rPr>
            </w:pPr>
          </w:p>
          <w:p w14:paraId="75090BDA" w14:textId="638ECB72" w:rsidR="0038394D" w:rsidRPr="00965706" w:rsidRDefault="0038394D" w:rsidP="00965706">
            <w:pPr>
              <w:pStyle w:val="BodyText"/>
              <w:spacing w:line="276" w:lineRule="auto"/>
              <w:ind w:right="30"/>
              <w:rPr>
                <w:rFonts w:ascii="Arial" w:hAnsi="Arial" w:cs="Arial"/>
                <w:color w:val="231F20"/>
                <w:sz w:val="20"/>
                <w:szCs w:val="20"/>
              </w:rPr>
            </w:pPr>
          </w:p>
        </w:tc>
        <w:tc>
          <w:tcPr>
            <w:tcW w:w="3260" w:type="dxa"/>
          </w:tcPr>
          <w:p w14:paraId="6F394C0C" w14:textId="271C293E" w:rsidR="0038394D" w:rsidRPr="00965706" w:rsidRDefault="0038394D" w:rsidP="00965706">
            <w:pPr>
              <w:pStyle w:val="BodyText"/>
              <w:tabs>
                <w:tab w:val="left" w:pos="3700"/>
              </w:tabs>
              <w:spacing w:line="276" w:lineRule="auto"/>
              <w:ind w:right="286"/>
              <w:rPr>
                <w:rFonts w:ascii="Arial" w:hAnsi="Arial" w:cs="Arial"/>
                <w:color w:val="231F20"/>
                <w:sz w:val="20"/>
                <w:szCs w:val="20"/>
              </w:rPr>
            </w:pPr>
            <w:r w:rsidRPr="00965706">
              <w:rPr>
                <w:rFonts w:ascii="Arial" w:hAnsi="Arial" w:cs="Arial"/>
                <w:color w:val="231F20"/>
                <w:sz w:val="20"/>
                <w:szCs w:val="20"/>
              </w:rPr>
              <w:br/>
            </w:r>
            <w:r w:rsidRPr="00965706">
              <w:rPr>
                <w:rFonts w:ascii="Arial" w:hAnsi="Arial" w:cs="Arial"/>
                <w:color w:val="231F20"/>
                <w:sz w:val="20"/>
                <w:szCs w:val="20"/>
              </w:rPr>
              <w:br/>
            </w:r>
            <w:r w:rsidR="006008BB">
              <w:rPr>
                <w:rFonts w:ascii="Arial" w:hAnsi="Arial" w:cs="Arial"/>
                <w:color w:val="231F20"/>
                <w:sz w:val="20"/>
                <w:szCs w:val="20"/>
              </w:rPr>
              <w:t>Term 1</w:t>
            </w:r>
            <w:r w:rsidR="008C7432" w:rsidRPr="00965706">
              <w:rPr>
                <w:rFonts w:ascii="Arial" w:hAnsi="Arial" w:cs="Arial"/>
                <w:color w:val="231F20"/>
                <w:sz w:val="20"/>
                <w:szCs w:val="20"/>
              </w:rPr>
              <w:br/>
            </w:r>
          </w:p>
          <w:p w14:paraId="2171BAFB" w14:textId="70BE1D0A" w:rsidR="0038394D" w:rsidRPr="00965706" w:rsidRDefault="0038394D" w:rsidP="00965706">
            <w:pPr>
              <w:pStyle w:val="BodyText"/>
              <w:spacing w:line="276" w:lineRule="auto"/>
              <w:ind w:right="30"/>
              <w:rPr>
                <w:rFonts w:ascii="Arial" w:hAnsi="Arial" w:cs="Arial"/>
                <w:color w:val="231F20"/>
                <w:sz w:val="20"/>
                <w:szCs w:val="20"/>
              </w:rPr>
            </w:pPr>
          </w:p>
        </w:tc>
      </w:tr>
      <w:tr w:rsidR="0038394D" w:rsidRPr="00965706" w14:paraId="4D5F3ED2" w14:textId="231EEB34" w:rsidTr="00DD4A85">
        <w:trPr>
          <w:cantSplit/>
          <w:trHeight w:val="1163"/>
        </w:trPr>
        <w:tc>
          <w:tcPr>
            <w:tcW w:w="4394" w:type="dxa"/>
            <w:shd w:val="clear" w:color="auto" w:fill="auto"/>
          </w:tcPr>
          <w:p w14:paraId="75AB9B48" w14:textId="77777777" w:rsidR="0038394D" w:rsidRPr="00965706" w:rsidRDefault="0038394D" w:rsidP="00965706">
            <w:pPr>
              <w:pStyle w:val="BodyText"/>
              <w:spacing w:line="276" w:lineRule="auto"/>
              <w:ind w:right="30"/>
              <w:rPr>
                <w:rFonts w:ascii="Arial" w:hAnsi="Arial" w:cs="Arial"/>
                <w:color w:val="231F20"/>
                <w:sz w:val="20"/>
                <w:szCs w:val="20"/>
              </w:rPr>
            </w:pPr>
          </w:p>
          <w:p w14:paraId="31435A12" w14:textId="77777777" w:rsidR="00851918" w:rsidRPr="00965706" w:rsidRDefault="00851918" w:rsidP="00965706">
            <w:pPr>
              <w:pStyle w:val="BodyText"/>
              <w:spacing w:line="276" w:lineRule="auto"/>
              <w:ind w:right="30"/>
              <w:rPr>
                <w:rFonts w:ascii="Arial" w:hAnsi="Arial" w:cs="Arial"/>
                <w:color w:val="231F20"/>
                <w:sz w:val="20"/>
                <w:szCs w:val="20"/>
              </w:rPr>
            </w:pPr>
          </w:p>
          <w:p w14:paraId="042E0C74" w14:textId="1B54002E" w:rsidR="00AE75CB" w:rsidRPr="00965706" w:rsidRDefault="00AE75CB" w:rsidP="00965706">
            <w:pPr>
              <w:numPr>
                <w:ilvl w:val="0"/>
                <w:numId w:val="17"/>
              </w:numPr>
              <w:spacing w:before="80" w:after="80" w:line="276" w:lineRule="auto"/>
              <w:ind w:left="457" w:hanging="283"/>
              <w:rPr>
                <w:rFonts w:ascii="Arial" w:hAnsi="Arial" w:cs="Arial"/>
                <w:sz w:val="20"/>
                <w:szCs w:val="20"/>
              </w:rPr>
            </w:pPr>
            <w:r w:rsidRPr="00965706">
              <w:rPr>
                <w:rFonts w:ascii="Arial" w:hAnsi="Arial" w:cs="Arial"/>
                <w:sz w:val="20"/>
                <w:szCs w:val="20"/>
              </w:rPr>
              <w:t>explore how music ideas can be communicated with intent</w:t>
            </w:r>
          </w:p>
          <w:p w14:paraId="78EE598B" w14:textId="77777777" w:rsidR="00AF6DD7" w:rsidRPr="00965706" w:rsidRDefault="00AF6DD7" w:rsidP="00AF6DD7">
            <w:pPr>
              <w:numPr>
                <w:ilvl w:val="0"/>
                <w:numId w:val="17"/>
              </w:numPr>
              <w:spacing w:before="80" w:after="80" w:line="276" w:lineRule="auto"/>
              <w:ind w:left="450" w:hanging="357"/>
              <w:rPr>
                <w:rFonts w:ascii="Arial" w:hAnsi="Arial" w:cs="Arial"/>
                <w:sz w:val="20"/>
                <w:szCs w:val="20"/>
              </w:rPr>
            </w:pPr>
            <w:r w:rsidRPr="006A167B">
              <w:rPr>
                <w:rFonts w:ascii="Arial" w:hAnsi="Arial" w:cs="Arial"/>
                <w:sz w:val="20"/>
                <w:szCs w:val="20"/>
              </w:rPr>
              <w:t>use music concepts to create an intended effect</w:t>
            </w:r>
          </w:p>
          <w:p w14:paraId="75A069E5" w14:textId="77777777" w:rsidR="00AE75CB" w:rsidRPr="00965706" w:rsidRDefault="00AE75CB" w:rsidP="00965706">
            <w:pPr>
              <w:numPr>
                <w:ilvl w:val="0"/>
                <w:numId w:val="17"/>
              </w:numPr>
              <w:spacing w:before="80" w:after="80" w:line="276" w:lineRule="auto"/>
              <w:ind w:left="457" w:hanging="283"/>
              <w:rPr>
                <w:rFonts w:ascii="Arial" w:hAnsi="Arial" w:cs="Arial"/>
                <w:sz w:val="20"/>
                <w:szCs w:val="20"/>
              </w:rPr>
            </w:pPr>
            <w:r w:rsidRPr="00965706">
              <w:rPr>
                <w:rFonts w:ascii="Arial" w:hAnsi="Arial" w:cs="Arial"/>
                <w:sz w:val="20"/>
                <w:szCs w:val="20"/>
              </w:rPr>
              <w:t>develop awareness of musical performance within contrasting contexts</w:t>
            </w:r>
          </w:p>
          <w:p w14:paraId="0B3B6C5C" w14:textId="77777777" w:rsidR="009623FC" w:rsidRPr="00965706" w:rsidRDefault="009623FC"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develop awareness of musical performance within contrasting contexts</w:t>
            </w:r>
          </w:p>
          <w:p w14:paraId="13D31F58" w14:textId="28C43C5C" w:rsidR="009623FC" w:rsidRPr="00965706" w:rsidRDefault="009623FC" w:rsidP="00965706">
            <w:pPr>
              <w:spacing w:before="80" w:after="80" w:line="276" w:lineRule="auto"/>
              <w:ind w:left="457"/>
              <w:rPr>
                <w:rFonts w:ascii="Arial" w:hAnsi="Arial" w:cs="Arial"/>
                <w:color w:val="231F20"/>
                <w:sz w:val="20"/>
                <w:szCs w:val="20"/>
              </w:rPr>
            </w:pPr>
          </w:p>
        </w:tc>
        <w:tc>
          <w:tcPr>
            <w:tcW w:w="13604" w:type="dxa"/>
            <w:shd w:val="clear" w:color="auto" w:fill="auto"/>
          </w:tcPr>
          <w:p w14:paraId="6C7A91D4" w14:textId="7DF4FDCB" w:rsidR="0038394D" w:rsidRPr="00965706" w:rsidRDefault="0038394D" w:rsidP="00965706">
            <w:pPr>
              <w:pStyle w:val="BodyText"/>
              <w:tabs>
                <w:tab w:val="left" w:pos="3700"/>
              </w:tabs>
              <w:spacing w:line="276" w:lineRule="auto"/>
              <w:ind w:right="286"/>
              <w:rPr>
                <w:rFonts w:ascii="Arial" w:eastAsiaTheme="minorHAnsi" w:hAnsi="Arial" w:cs="Arial"/>
                <w:sz w:val="20"/>
                <w:szCs w:val="20"/>
                <w:lang w:val="en-NZ"/>
              </w:rPr>
            </w:pPr>
            <w:r w:rsidRPr="00965706">
              <w:rPr>
                <w:rFonts w:ascii="Arial" w:eastAsiaTheme="minorHAnsi" w:hAnsi="Arial" w:cs="Arial"/>
                <w:b/>
                <w:bCs/>
                <w:sz w:val="20"/>
                <w:szCs w:val="20"/>
                <w:lang w:val="en-NZ"/>
              </w:rPr>
              <w:t>Performance</w:t>
            </w:r>
            <w:r w:rsidRPr="00965706">
              <w:rPr>
                <w:rFonts w:ascii="Arial" w:eastAsiaTheme="minorHAnsi" w:hAnsi="Arial" w:cs="Arial"/>
                <w:sz w:val="20"/>
                <w:szCs w:val="20"/>
                <w:lang w:val="en-NZ"/>
              </w:rPr>
              <w:br/>
              <w:t xml:space="preserve"> </w:t>
            </w:r>
            <w:r w:rsidRPr="00965706">
              <w:rPr>
                <w:rFonts w:ascii="Arial" w:eastAsiaTheme="minorHAnsi" w:hAnsi="Arial" w:cs="Arial"/>
                <w:sz w:val="20"/>
                <w:szCs w:val="20"/>
                <w:lang w:val="en-NZ"/>
              </w:rPr>
              <w:br/>
              <w:t>Students will keep a practi</w:t>
            </w:r>
            <w:r w:rsidR="009376D0">
              <w:rPr>
                <w:rFonts w:ascii="Arial" w:eastAsiaTheme="minorHAnsi" w:hAnsi="Arial" w:cs="Arial"/>
                <w:sz w:val="20"/>
                <w:szCs w:val="20"/>
                <w:lang w:val="en-NZ"/>
              </w:rPr>
              <w:t>c</w:t>
            </w:r>
            <w:r w:rsidRPr="00965706">
              <w:rPr>
                <w:rFonts w:ascii="Arial" w:eastAsiaTheme="minorHAnsi" w:hAnsi="Arial" w:cs="Arial"/>
                <w:sz w:val="20"/>
                <w:szCs w:val="20"/>
                <w:lang w:val="en-NZ"/>
              </w:rPr>
              <w:t xml:space="preserve">e journal throughout the course, which will be monitored by the teacher. </w:t>
            </w:r>
            <w:r w:rsidR="009376D0">
              <w:rPr>
                <w:rFonts w:ascii="Arial" w:eastAsiaTheme="minorHAnsi" w:hAnsi="Arial" w:cs="Arial"/>
                <w:sz w:val="20"/>
                <w:szCs w:val="20"/>
                <w:lang w:val="en-NZ"/>
              </w:rPr>
              <w:t>They</w:t>
            </w:r>
            <w:r w:rsidRPr="00965706">
              <w:rPr>
                <w:rFonts w:ascii="Arial" w:eastAsiaTheme="minorHAnsi" w:hAnsi="Arial" w:cs="Arial"/>
                <w:sz w:val="20"/>
                <w:szCs w:val="20"/>
                <w:lang w:val="en-NZ"/>
              </w:rPr>
              <w:t xml:space="preserve"> should be practi</w:t>
            </w:r>
            <w:r w:rsidR="00882793" w:rsidRPr="00965706">
              <w:rPr>
                <w:rFonts w:ascii="Arial" w:eastAsiaTheme="minorHAnsi" w:hAnsi="Arial" w:cs="Arial"/>
                <w:sz w:val="20"/>
                <w:szCs w:val="20"/>
                <w:lang w:val="en-NZ"/>
              </w:rPr>
              <w:t>s</w:t>
            </w:r>
            <w:r w:rsidRPr="00965706">
              <w:rPr>
                <w:rFonts w:ascii="Arial" w:eastAsiaTheme="minorHAnsi" w:hAnsi="Arial" w:cs="Arial"/>
                <w:sz w:val="20"/>
                <w:szCs w:val="20"/>
                <w:lang w:val="en-NZ"/>
              </w:rPr>
              <w:t>ing throughout the year</w:t>
            </w:r>
            <w:r w:rsidR="009376D0">
              <w:rPr>
                <w:rFonts w:ascii="Arial" w:eastAsiaTheme="minorHAnsi" w:hAnsi="Arial" w:cs="Arial"/>
                <w:sz w:val="20"/>
                <w:szCs w:val="20"/>
                <w:lang w:val="en-NZ"/>
              </w:rPr>
              <w:t xml:space="preserve"> and</w:t>
            </w:r>
            <w:r w:rsidRPr="00965706">
              <w:rPr>
                <w:rFonts w:ascii="Arial" w:eastAsiaTheme="minorHAnsi" w:hAnsi="Arial" w:cs="Arial"/>
                <w:sz w:val="20"/>
                <w:szCs w:val="20"/>
                <w:lang w:val="en-NZ"/>
              </w:rPr>
              <w:t xml:space="preserve"> developing skill in an instrument (voice is </w:t>
            </w:r>
            <w:r w:rsidR="009376D0">
              <w:rPr>
                <w:rFonts w:ascii="Arial" w:eastAsiaTheme="minorHAnsi" w:hAnsi="Arial" w:cs="Arial"/>
                <w:sz w:val="20"/>
                <w:szCs w:val="20"/>
                <w:lang w:val="en-NZ"/>
              </w:rPr>
              <w:t xml:space="preserve">also </w:t>
            </w:r>
            <w:r w:rsidRPr="00965706">
              <w:rPr>
                <w:rFonts w:ascii="Arial" w:eastAsiaTheme="minorHAnsi" w:hAnsi="Arial" w:cs="Arial"/>
                <w:sz w:val="20"/>
                <w:szCs w:val="20"/>
                <w:lang w:val="en-NZ"/>
              </w:rPr>
              <w:t>an instrument). The journal could consist of a combination of structured (teacher</w:t>
            </w:r>
            <w:r w:rsidR="00A806E0">
              <w:rPr>
                <w:rFonts w:ascii="Arial" w:eastAsiaTheme="minorHAnsi" w:hAnsi="Arial" w:cs="Arial"/>
                <w:sz w:val="20"/>
                <w:szCs w:val="20"/>
                <w:lang w:val="en-NZ"/>
              </w:rPr>
              <w:t>-</w:t>
            </w:r>
            <w:r w:rsidRPr="00965706">
              <w:rPr>
                <w:rFonts w:ascii="Arial" w:eastAsiaTheme="minorHAnsi" w:hAnsi="Arial" w:cs="Arial"/>
                <w:sz w:val="20"/>
                <w:szCs w:val="20"/>
                <w:lang w:val="en-NZ"/>
              </w:rPr>
              <w:t xml:space="preserve">directed) and open responses, </w:t>
            </w:r>
            <w:r w:rsidR="00A806E0">
              <w:rPr>
                <w:rFonts w:ascii="Arial" w:eastAsiaTheme="minorHAnsi" w:hAnsi="Arial" w:cs="Arial"/>
                <w:sz w:val="20"/>
                <w:szCs w:val="20"/>
                <w:lang w:val="en-NZ"/>
              </w:rPr>
              <w:t>and</w:t>
            </w:r>
            <w:r w:rsidRPr="00965706">
              <w:rPr>
                <w:rFonts w:ascii="Arial" w:eastAsiaTheme="minorHAnsi" w:hAnsi="Arial" w:cs="Arial"/>
                <w:sz w:val="20"/>
                <w:szCs w:val="20"/>
                <w:lang w:val="en-NZ"/>
              </w:rPr>
              <w:t xml:space="preserve"> may include goals, reflections on practi</w:t>
            </w:r>
            <w:r w:rsidR="00A806E0">
              <w:rPr>
                <w:rFonts w:ascii="Arial" w:eastAsiaTheme="minorHAnsi" w:hAnsi="Arial" w:cs="Arial"/>
                <w:sz w:val="20"/>
                <w:szCs w:val="20"/>
                <w:lang w:val="en-NZ"/>
              </w:rPr>
              <w:t>c</w:t>
            </w:r>
            <w:r w:rsidRPr="00965706">
              <w:rPr>
                <w:rFonts w:ascii="Arial" w:eastAsiaTheme="minorHAnsi" w:hAnsi="Arial" w:cs="Arial"/>
                <w:sz w:val="20"/>
                <w:szCs w:val="20"/>
                <w:lang w:val="en-NZ"/>
              </w:rPr>
              <w:t xml:space="preserve">e, </w:t>
            </w:r>
            <w:r w:rsidR="001E5BBB">
              <w:rPr>
                <w:rFonts w:ascii="Arial" w:eastAsiaTheme="minorHAnsi" w:hAnsi="Arial" w:cs="Arial"/>
                <w:sz w:val="20"/>
                <w:szCs w:val="20"/>
                <w:lang w:val="en-NZ"/>
              </w:rPr>
              <w:t>reflections</w:t>
            </w:r>
            <w:r w:rsidRPr="00965706">
              <w:rPr>
                <w:rFonts w:ascii="Arial" w:eastAsiaTheme="minorHAnsi" w:hAnsi="Arial" w:cs="Arial"/>
                <w:sz w:val="20"/>
                <w:szCs w:val="20"/>
                <w:lang w:val="en-NZ"/>
              </w:rPr>
              <w:t xml:space="preserve"> on other </w:t>
            </w:r>
            <w:r w:rsidR="001E5BBB">
              <w:rPr>
                <w:rFonts w:ascii="Arial" w:eastAsiaTheme="minorHAnsi" w:hAnsi="Arial" w:cs="Arial"/>
                <w:sz w:val="20"/>
                <w:szCs w:val="20"/>
                <w:lang w:val="en-NZ"/>
              </w:rPr>
              <w:t xml:space="preserve">watched </w:t>
            </w:r>
            <w:r w:rsidRPr="00965706">
              <w:rPr>
                <w:rFonts w:ascii="Arial" w:eastAsiaTheme="minorHAnsi" w:hAnsi="Arial" w:cs="Arial"/>
                <w:sz w:val="20"/>
                <w:szCs w:val="20"/>
                <w:lang w:val="en-NZ"/>
              </w:rPr>
              <w:t xml:space="preserve">performances (live or recorded), </w:t>
            </w:r>
            <w:r w:rsidR="001E5BBB">
              <w:rPr>
                <w:rFonts w:ascii="Arial" w:eastAsiaTheme="minorHAnsi" w:hAnsi="Arial" w:cs="Arial"/>
                <w:sz w:val="20"/>
                <w:szCs w:val="20"/>
                <w:lang w:val="en-NZ"/>
              </w:rPr>
              <w:t>reflections</w:t>
            </w:r>
            <w:r w:rsidRPr="00965706">
              <w:rPr>
                <w:rFonts w:ascii="Arial" w:eastAsiaTheme="minorHAnsi" w:hAnsi="Arial" w:cs="Arial"/>
                <w:sz w:val="20"/>
                <w:szCs w:val="20"/>
                <w:lang w:val="en-NZ"/>
              </w:rPr>
              <w:t xml:space="preserve"> on good performance, and self-reflection tasks</w:t>
            </w:r>
            <w:r w:rsidR="00533A7E">
              <w:rPr>
                <w:rFonts w:ascii="Arial" w:eastAsiaTheme="minorHAnsi" w:hAnsi="Arial" w:cs="Arial"/>
                <w:sz w:val="20"/>
                <w:szCs w:val="20"/>
                <w:lang w:val="en-NZ"/>
              </w:rPr>
              <w:t xml:space="preserve">. Examples of </w:t>
            </w:r>
            <w:r w:rsidRPr="00965706">
              <w:rPr>
                <w:rFonts w:ascii="Arial" w:eastAsiaTheme="minorHAnsi" w:hAnsi="Arial" w:cs="Arial"/>
                <w:sz w:val="20"/>
                <w:szCs w:val="20"/>
                <w:lang w:val="en-NZ"/>
              </w:rPr>
              <w:t>directed questions</w:t>
            </w:r>
            <w:r w:rsidR="00533A7E">
              <w:rPr>
                <w:rFonts w:ascii="Arial" w:eastAsiaTheme="minorHAnsi" w:hAnsi="Arial" w:cs="Arial"/>
                <w:sz w:val="20"/>
                <w:szCs w:val="20"/>
                <w:lang w:val="en-NZ"/>
              </w:rPr>
              <w:t xml:space="preserve"> include “W</w:t>
            </w:r>
            <w:r w:rsidRPr="00965706">
              <w:rPr>
                <w:rFonts w:ascii="Arial" w:eastAsiaTheme="minorHAnsi" w:hAnsi="Arial" w:cs="Arial"/>
                <w:sz w:val="20"/>
                <w:szCs w:val="20"/>
                <w:lang w:val="en-NZ"/>
              </w:rPr>
              <w:t>hat parts of the performance went well?</w:t>
            </w:r>
            <w:r w:rsidR="00A57F10">
              <w:rPr>
                <w:rFonts w:ascii="Arial" w:eastAsiaTheme="minorHAnsi" w:hAnsi="Arial" w:cs="Arial"/>
                <w:sz w:val="20"/>
                <w:szCs w:val="20"/>
                <w:lang w:val="en-NZ"/>
              </w:rPr>
              <w:t>”, “</w:t>
            </w:r>
            <w:r w:rsidRPr="00965706">
              <w:rPr>
                <w:rFonts w:ascii="Arial" w:eastAsiaTheme="minorHAnsi" w:hAnsi="Arial" w:cs="Arial"/>
                <w:sz w:val="20"/>
                <w:szCs w:val="20"/>
                <w:lang w:val="en-NZ"/>
              </w:rPr>
              <w:t>What things could be improved on?</w:t>
            </w:r>
            <w:r w:rsidR="00A57F10">
              <w:rPr>
                <w:rFonts w:ascii="Arial" w:eastAsiaTheme="minorHAnsi" w:hAnsi="Arial" w:cs="Arial"/>
                <w:sz w:val="20"/>
                <w:szCs w:val="20"/>
                <w:lang w:val="en-NZ"/>
              </w:rPr>
              <w:t>”, “</w:t>
            </w:r>
            <w:r w:rsidRPr="00965706">
              <w:rPr>
                <w:rFonts w:ascii="Arial" w:eastAsiaTheme="minorHAnsi" w:hAnsi="Arial" w:cs="Arial"/>
                <w:sz w:val="20"/>
                <w:szCs w:val="20"/>
                <w:lang w:val="en-NZ"/>
              </w:rPr>
              <w:t>When preparing for the performance, what worked well?</w:t>
            </w:r>
            <w:r w:rsidR="00A57F10">
              <w:rPr>
                <w:rFonts w:ascii="Arial" w:eastAsiaTheme="minorHAnsi" w:hAnsi="Arial" w:cs="Arial"/>
                <w:sz w:val="20"/>
                <w:szCs w:val="20"/>
                <w:lang w:val="en-NZ"/>
              </w:rPr>
              <w:t>”,</w:t>
            </w:r>
            <w:r w:rsidRPr="00965706">
              <w:rPr>
                <w:rFonts w:ascii="Arial" w:eastAsiaTheme="minorHAnsi" w:hAnsi="Arial" w:cs="Arial"/>
                <w:sz w:val="20"/>
                <w:szCs w:val="20"/>
                <w:lang w:val="en-NZ"/>
              </w:rPr>
              <w:t xml:space="preserve"> </w:t>
            </w:r>
            <w:r w:rsidR="00A57F10">
              <w:rPr>
                <w:rFonts w:ascii="Arial" w:eastAsiaTheme="minorHAnsi" w:hAnsi="Arial" w:cs="Arial"/>
                <w:sz w:val="20"/>
                <w:szCs w:val="20"/>
                <w:lang w:val="en-NZ"/>
              </w:rPr>
              <w:t>“</w:t>
            </w:r>
            <w:r w:rsidRPr="00965706">
              <w:rPr>
                <w:rFonts w:ascii="Arial" w:eastAsiaTheme="minorHAnsi" w:hAnsi="Arial" w:cs="Arial"/>
                <w:sz w:val="20"/>
                <w:szCs w:val="20"/>
                <w:lang w:val="en-NZ"/>
              </w:rPr>
              <w:t xml:space="preserve">When preparing for the performance, what could be improved?” Structured responses could also be used </w:t>
            </w:r>
            <w:r w:rsidR="00D14FB0">
              <w:rPr>
                <w:rFonts w:ascii="Arial" w:eastAsiaTheme="minorHAnsi" w:hAnsi="Arial" w:cs="Arial"/>
                <w:sz w:val="20"/>
                <w:szCs w:val="20"/>
                <w:lang w:val="en-NZ"/>
              </w:rPr>
              <w:t>to he</w:t>
            </w:r>
            <w:r w:rsidR="004A58EE">
              <w:rPr>
                <w:rFonts w:ascii="Arial" w:eastAsiaTheme="minorHAnsi" w:hAnsi="Arial" w:cs="Arial"/>
                <w:sz w:val="20"/>
                <w:szCs w:val="20"/>
                <w:lang w:val="en-NZ"/>
              </w:rPr>
              <w:t>lp students prepare for</w:t>
            </w:r>
            <w:r w:rsidRPr="00965706">
              <w:rPr>
                <w:rFonts w:ascii="Arial" w:eastAsiaTheme="minorHAnsi" w:hAnsi="Arial" w:cs="Arial"/>
                <w:sz w:val="20"/>
                <w:szCs w:val="20"/>
                <w:lang w:val="en-NZ"/>
              </w:rPr>
              <w:t xml:space="preserve"> </w:t>
            </w:r>
            <w:r w:rsidRPr="00A676E0">
              <w:rPr>
                <w:rFonts w:ascii="Arial" w:eastAsiaTheme="minorHAnsi" w:hAnsi="Arial" w:cs="Arial"/>
                <w:i/>
                <w:iCs/>
                <w:sz w:val="20"/>
                <w:szCs w:val="20"/>
                <w:lang w:val="en-NZ"/>
              </w:rPr>
              <w:t xml:space="preserve">AS1.1 </w:t>
            </w:r>
            <w:r w:rsidR="00CF050B">
              <w:rPr>
                <w:rFonts w:ascii="Arial" w:eastAsiaTheme="minorHAnsi" w:hAnsi="Arial" w:cs="Arial"/>
                <w:i/>
                <w:iCs/>
                <w:sz w:val="20"/>
                <w:szCs w:val="20"/>
                <w:lang w:val="en-NZ"/>
              </w:rPr>
              <w:t>Demonstrate understanding of how music concepts are used in a music style</w:t>
            </w:r>
            <w:r w:rsidRPr="00965706">
              <w:rPr>
                <w:rFonts w:ascii="Arial" w:eastAsiaTheme="minorHAnsi" w:hAnsi="Arial" w:cs="Arial"/>
                <w:sz w:val="20"/>
                <w:szCs w:val="20"/>
                <w:lang w:val="en-NZ"/>
              </w:rPr>
              <w:t xml:space="preserve">.  </w:t>
            </w:r>
          </w:p>
          <w:p w14:paraId="640E58C3" w14:textId="4C651379" w:rsidR="0038394D" w:rsidRPr="00965706" w:rsidRDefault="0038394D" w:rsidP="00965706">
            <w:pPr>
              <w:pStyle w:val="BodyText"/>
              <w:tabs>
                <w:tab w:val="left" w:pos="3700"/>
              </w:tabs>
              <w:spacing w:line="276" w:lineRule="auto"/>
              <w:ind w:right="286"/>
              <w:rPr>
                <w:rFonts w:ascii="Arial" w:eastAsiaTheme="minorHAnsi" w:hAnsi="Arial" w:cs="Arial"/>
                <w:sz w:val="20"/>
                <w:szCs w:val="20"/>
                <w:lang w:val="en-NZ"/>
              </w:rPr>
            </w:pPr>
            <w:r w:rsidRPr="00965706">
              <w:rPr>
                <w:rFonts w:ascii="Arial" w:eastAsiaTheme="minorHAnsi" w:hAnsi="Arial" w:cs="Arial"/>
                <w:sz w:val="20"/>
                <w:szCs w:val="20"/>
                <w:lang w:val="en-NZ"/>
              </w:rPr>
              <w:t xml:space="preserve"> </w:t>
            </w:r>
            <w:r w:rsidRPr="00965706">
              <w:rPr>
                <w:rFonts w:ascii="Arial" w:eastAsiaTheme="minorHAnsi" w:hAnsi="Arial" w:cs="Arial"/>
                <w:sz w:val="20"/>
                <w:szCs w:val="20"/>
                <w:lang w:val="en-NZ"/>
              </w:rPr>
              <w:br/>
              <w:t xml:space="preserve">Students are expected to be supported in their technical development by a specialist instrumental or vocal teacher (this could be through the Itinerant Music Scheme). </w:t>
            </w:r>
            <w:r w:rsidRPr="00965706">
              <w:rPr>
                <w:rFonts w:ascii="Arial" w:eastAsiaTheme="minorHAnsi" w:hAnsi="Arial" w:cs="Arial"/>
                <w:sz w:val="20"/>
                <w:szCs w:val="20"/>
                <w:lang w:val="en-NZ"/>
              </w:rPr>
              <w:br/>
            </w:r>
            <w:r w:rsidRPr="00965706">
              <w:rPr>
                <w:rFonts w:ascii="Arial" w:eastAsiaTheme="minorHAnsi" w:hAnsi="Arial" w:cs="Arial"/>
                <w:sz w:val="20"/>
                <w:szCs w:val="20"/>
                <w:lang w:val="en-NZ"/>
              </w:rPr>
              <w:br/>
            </w:r>
            <w:r w:rsidR="009E4942">
              <w:rPr>
                <w:rFonts w:ascii="Arial" w:eastAsiaTheme="minorHAnsi" w:hAnsi="Arial" w:cs="Arial"/>
                <w:sz w:val="20"/>
                <w:szCs w:val="20"/>
                <w:lang w:val="en-NZ"/>
              </w:rPr>
              <w:t>In class, students</w:t>
            </w:r>
            <w:r w:rsidRPr="00965706">
              <w:rPr>
                <w:rFonts w:ascii="Arial" w:eastAsiaTheme="minorHAnsi" w:hAnsi="Arial" w:cs="Arial"/>
                <w:sz w:val="20"/>
                <w:szCs w:val="20"/>
                <w:lang w:val="en-NZ"/>
              </w:rPr>
              <w:t xml:space="preserve"> will </w:t>
            </w:r>
            <w:r w:rsidR="009E4942">
              <w:rPr>
                <w:rFonts w:ascii="Arial" w:eastAsiaTheme="minorHAnsi" w:hAnsi="Arial" w:cs="Arial"/>
                <w:sz w:val="20"/>
                <w:szCs w:val="20"/>
                <w:lang w:val="en-NZ"/>
              </w:rPr>
              <w:t>focus</w:t>
            </w:r>
            <w:r w:rsidRPr="00965706">
              <w:rPr>
                <w:rFonts w:ascii="Arial" w:eastAsiaTheme="minorHAnsi" w:hAnsi="Arial" w:cs="Arial"/>
                <w:sz w:val="20"/>
                <w:szCs w:val="20"/>
                <w:lang w:val="en-NZ"/>
              </w:rPr>
              <w:t xml:space="preserve"> on performative aspects and on the development of good practi</w:t>
            </w:r>
            <w:r w:rsidR="00ED30A2" w:rsidRPr="00965706">
              <w:rPr>
                <w:rFonts w:ascii="Arial" w:eastAsiaTheme="minorHAnsi" w:hAnsi="Arial" w:cs="Arial"/>
                <w:sz w:val="20"/>
                <w:szCs w:val="20"/>
                <w:lang w:val="en-NZ"/>
              </w:rPr>
              <w:t>c</w:t>
            </w:r>
            <w:r w:rsidRPr="00965706">
              <w:rPr>
                <w:rFonts w:ascii="Arial" w:eastAsiaTheme="minorHAnsi" w:hAnsi="Arial" w:cs="Arial"/>
                <w:sz w:val="20"/>
                <w:szCs w:val="20"/>
                <w:lang w:val="en-NZ"/>
              </w:rPr>
              <w:t>e strategies. Suitable repertoire for assessment will be negotiated collectively between the instrumental/vocal teacher, student</w:t>
            </w:r>
            <w:r w:rsidR="009E4942">
              <w:rPr>
                <w:rFonts w:ascii="Arial" w:eastAsiaTheme="minorHAnsi" w:hAnsi="Arial" w:cs="Arial"/>
                <w:sz w:val="20"/>
                <w:szCs w:val="20"/>
                <w:lang w:val="en-NZ"/>
              </w:rPr>
              <w:t>,</w:t>
            </w:r>
            <w:r w:rsidRPr="00965706">
              <w:rPr>
                <w:rFonts w:ascii="Arial" w:eastAsiaTheme="minorHAnsi" w:hAnsi="Arial" w:cs="Arial"/>
                <w:sz w:val="20"/>
                <w:szCs w:val="20"/>
                <w:lang w:val="en-NZ"/>
              </w:rPr>
              <w:t xml:space="preserve"> and </w:t>
            </w:r>
            <w:r w:rsidR="009E4942">
              <w:rPr>
                <w:rFonts w:ascii="Arial" w:eastAsiaTheme="minorHAnsi" w:hAnsi="Arial" w:cs="Arial"/>
                <w:sz w:val="20"/>
                <w:szCs w:val="20"/>
                <w:lang w:val="en-NZ"/>
              </w:rPr>
              <w:t xml:space="preserve">the </w:t>
            </w:r>
            <w:r w:rsidRPr="00965706">
              <w:rPr>
                <w:rFonts w:ascii="Arial" w:eastAsiaTheme="minorHAnsi" w:hAnsi="Arial" w:cs="Arial"/>
                <w:sz w:val="20"/>
                <w:szCs w:val="20"/>
                <w:lang w:val="en-NZ"/>
              </w:rPr>
              <w:t xml:space="preserve">classroom music teacher. Students may perform individually, with others, or collaboratively as part of a group. </w:t>
            </w:r>
            <w:r w:rsidR="0058236B">
              <w:rPr>
                <w:rFonts w:ascii="Arial" w:eastAsiaTheme="minorHAnsi" w:hAnsi="Arial" w:cs="Arial"/>
                <w:sz w:val="20"/>
                <w:szCs w:val="20"/>
                <w:lang w:val="en-NZ"/>
              </w:rPr>
              <w:t>Teachers should c</w:t>
            </w:r>
            <w:r w:rsidRPr="00965706">
              <w:rPr>
                <w:rFonts w:ascii="Arial" w:eastAsiaTheme="minorHAnsi" w:hAnsi="Arial" w:cs="Arial"/>
                <w:sz w:val="20"/>
                <w:szCs w:val="20"/>
                <w:lang w:val="en-NZ"/>
              </w:rPr>
              <w:t xml:space="preserve">onfirm with students who they will be performing with, the location, </w:t>
            </w:r>
            <w:proofErr w:type="gramStart"/>
            <w:r w:rsidRPr="00965706">
              <w:rPr>
                <w:rFonts w:ascii="Arial" w:eastAsiaTheme="minorHAnsi" w:hAnsi="Arial" w:cs="Arial"/>
                <w:sz w:val="20"/>
                <w:szCs w:val="20"/>
                <w:lang w:val="en-NZ"/>
              </w:rPr>
              <w:t>date</w:t>
            </w:r>
            <w:proofErr w:type="gramEnd"/>
            <w:r w:rsidRPr="00965706">
              <w:rPr>
                <w:rFonts w:ascii="Arial" w:eastAsiaTheme="minorHAnsi" w:hAnsi="Arial" w:cs="Arial"/>
                <w:sz w:val="20"/>
                <w:szCs w:val="20"/>
                <w:lang w:val="en-NZ"/>
              </w:rPr>
              <w:t xml:space="preserve"> and time of the performance, at least eight weeks prior to the performance assessment. It should also be a piece that the students have not performed previously and should allow sufficient scope to demonstrate the student’s musical ability.</w:t>
            </w:r>
          </w:p>
          <w:p w14:paraId="0AC8D3AC" w14:textId="77777777" w:rsidR="0038394D" w:rsidRPr="00965706" w:rsidRDefault="0038394D" w:rsidP="00965706">
            <w:pPr>
              <w:pStyle w:val="BodyText"/>
              <w:tabs>
                <w:tab w:val="left" w:pos="3700"/>
              </w:tabs>
              <w:spacing w:line="276" w:lineRule="auto"/>
              <w:ind w:right="286"/>
              <w:rPr>
                <w:rFonts w:ascii="Arial" w:eastAsiaTheme="minorHAnsi" w:hAnsi="Arial" w:cs="Arial"/>
                <w:sz w:val="20"/>
                <w:szCs w:val="20"/>
                <w:lang w:val="en-NZ"/>
              </w:rPr>
            </w:pPr>
          </w:p>
          <w:p w14:paraId="2AFA0067" w14:textId="61B3022A" w:rsidR="0038394D" w:rsidRPr="00965706" w:rsidRDefault="0038394D" w:rsidP="00965706">
            <w:pPr>
              <w:pStyle w:val="BodyText"/>
              <w:tabs>
                <w:tab w:val="left" w:pos="3700"/>
              </w:tabs>
              <w:spacing w:line="276" w:lineRule="auto"/>
              <w:ind w:right="286"/>
              <w:rPr>
                <w:rFonts w:ascii="Arial" w:eastAsiaTheme="minorHAnsi" w:hAnsi="Arial" w:cs="Arial"/>
                <w:sz w:val="20"/>
                <w:szCs w:val="20"/>
                <w:lang w:val="en-NZ"/>
              </w:rPr>
            </w:pPr>
            <w:r w:rsidRPr="00965706">
              <w:rPr>
                <w:rFonts w:ascii="Arial" w:eastAsiaTheme="minorHAnsi" w:hAnsi="Arial" w:cs="Arial"/>
                <w:sz w:val="20"/>
                <w:szCs w:val="20"/>
                <w:lang w:val="en-NZ"/>
              </w:rPr>
              <w:t>Students will have the opportunity to practi</w:t>
            </w:r>
            <w:r w:rsidR="00ED30A2" w:rsidRPr="00965706">
              <w:rPr>
                <w:rFonts w:ascii="Arial" w:eastAsiaTheme="minorHAnsi" w:hAnsi="Arial" w:cs="Arial"/>
                <w:sz w:val="20"/>
                <w:szCs w:val="20"/>
                <w:lang w:val="en-NZ"/>
              </w:rPr>
              <w:t>s</w:t>
            </w:r>
            <w:r w:rsidRPr="00965706">
              <w:rPr>
                <w:rFonts w:ascii="Arial" w:eastAsiaTheme="minorHAnsi" w:hAnsi="Arial" w:cs="Arial"/>
                <w:sz w:val="20"/>
                <w:szCs w:val="20"/>
                <w:lang w:val="en-NZ"/>
              </w:rPr>
              <w:t xml:space="preserve">e performance in front of the class and reflect on each of the performances as well as their own. </w:t>
            </w:r>
            <w:r w:rsidRPr="00965706">
              <w:rPr>
                <w:rFonts w:ascii="Arial" w:eastAsiaTheme="minorHAnsi" w:hAnsi="Arial" w:cs="Arial"/>
                <w:sz w:val="20"/>
                <w:szCs w:val="20"/>
                <w:lang w:val="en-NZ"/>
              </w:rPr>
              <w:br/>
            </w:r>
          </w:p>
          <w:p w14:paraId="53EE4236" w14:textId="14FF6DBA" w:rsidR="0038394D" w:rsidRPr="00833A5F" w:rsidRDefault="006008BB" w:rsidP="00965706">
            <w:pPr>
              <w:pStyle w:val="BodyText"/>
              <w:tabs>
                <w:tab w:val="left" w:pos="3700"/>
              </w:tabs>
              <w:spacing w:line="276" w:lineRule="auto"/>
              <w:ind w:right="286"/>
              <w:rPr>
                <w:rFonts w:ascii="Arial" w:eastAsiaTheme="minorHAnsi" w:hAnsi="Arial" w:cs="Arial"/>
                <w:i/>
                <w:iCs/>
                <w:sz w:val="20"/>
                <w:szCs w:val="20"/>
                <w:lang w:val="en-NZ"/>
              </w:rPr>
            </w:pPr>
            <w:r w:rsidRPr="00833A5F">
              <w:rPr>
                <w:rFonts w:ascii="Arial" w:eastAsiaTheme="minorHAnsi" w:hAnsi="Arial" w:cs="Arial"/>
                <w:i/>
                <w:iCs/>
                <w:sz w:val="20"/>
                <w:szCs w:val="20"/>
                <w:lang w:val="en-NZ"/>
              </w:rPr>
              <w:t>This learning may contribute to a</w:t>
            </w:r>
            <w:r w:rsidR="0038394D" w:rsidRPr="00833A5F">
              <w:rPr>
                <w:rFonts w:ascii="Arial" w:eastAsiaTheme="minorHAnsi" w:hAnsi="Arial" w:cs="Arial"/>
                <w:i/>
                <w:iCs/>
                <w:sz w:val="20"/>
                <w:szCs w:val="20"/>
                <w:lang w:val="en-NZ"/>
              </w:rPr>
              <w:t xml:space="preserve">ssessment for AS1.2 </w:t>
            </w:r>
            <w:r w:rsidR="006957FA" w:rsidRPr="00833A5F">
              <w:rPr>
                <w:rFonts w:ascii="Arial" w:eastAsiaTheme="minorHAnsi" w:hAnsi="Arial" w:cs="Arial"/>
                <w:i/>
                <w:iCs/>
                <w:sz w:val="20"/>
                <w:szCs w:val="20"/>
                <w:lang w:val="en-NZ"/>
              </w:rPr>
              <w:t>Perform music</w:t>
            </w:r>
          </w:p>
          <w:p w14:paraId="5AD2359A" w14:textId="5705A5CD" w:rsidR="0038394D" w:rsidRPr="00687685" w:rsidRDefault="0038394D" w:rsidP="00965706">
            <w:pPr>
              <w:pStyle w:val="BodyText"/>
              <w:tabs>
                <w:tab w:val="left" w:pos="3700"/>
              </w:tabs>
              <w:spacing w:line="276" w:lineRule="auto"/>
              <w:ind w:right="286"/>
              <w:rPr>
                <w:rFonts w:ascii="Arial" w:eastAsiaTheme="minorHAnsi" w:hAnsi="Arial" w:cs="Arial"/>
                <w:sz w:val="20"/>
                <w:szCs w:val="20"/>
                <w:lang w:val="en-NZ"/>
              </w:rPr>
            </w:pPr>
          </w:p>
        </w:tc>
        <w:tc>
          <w:tcPr>
            <w:tcW w:w="3260" w:type="dxa"/>
          </w:tcPr>
          <w:p w14:paraId="535810D7"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0E7DF8ED"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54911898" w14:textId="76775952" w:rsidR="00833A5F" w:rsidRDefault="002B23A0" w:rsidP="00965706">
            <w:pPr>
              <w:pStyle w:val="BodyText"/>
              <w:tabs>
                <w:tab w:val="left" w:pos="3700"/>
              </w:tabs>
              <w:spacing w:line="276" w:lineRule="auto"/>
              <w:ind w:right="286"/>
              <w:rPr>
                <w:rFonts w:ascii="Arial" w:hAnsi="Arial" w:cs="Arial"/>
                <w:color w:val="231F20"/>
                <w:sz w:val="20"/>
                <w:szCs w:val="20"/>
              </w:rPr>
            </w:pPr>
            <w:r>
              <w:rPr>
                <w:rFonts w:ascii="Arial" w:hAnsi="Arial" w:cs="Arial"/>
                <w:color w:val="231F20"/>
                <w:sz w:val="20"/>
                <w:szCs w:val="20"/>
              </w:rPr>
              <w:t>Terms 1, 2 and 3</w:t>
            </w:r>
          </w:p>
          <w:p w14:paraId="2D484919" w14:textId="77777777" w:rsidR="00833A5F" w:rsidRDefault="00833A5F" w:rsidP="00965706">
            <w:pPr>
              <w:pStyle w:val="BodyText"/>
              <w:tabs>
                <w:tab w:val="left" w:pos="3700"/>
              </w:tabs>
              <w:spacing w:line="276" w:lineRule="auto"/>
              <w:ind w:right="286"/>
              <w:rPr>
                <w:rFonts w:ascii="Arial" w:hAnsi="Arial" w:cs="Arial"/>
                <w:color w:val="231F20"/>
                <w:sz w:val="20"/>
                <w:szCs w:val="20"/>
              </w:rPr>
            </w:pPr>
          </w:p>
          <w:p w14:paraId="3E3E9BB7"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7431F052" w14:textId="7BE1A1B6"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tc>
      </w:tr>
      <w:tr w:rsidR="0038394D" w:rsidRPr="00965706" w14:paraId="623631D9" w14:textId="3ADD701A" w:rsidTr="00DD4A85">
        <w:trPr>
          <w:cantSplit/>
          <w:trHeight w:val="1134"/>
        </w:trPr>
        <w:tc>
          <w:tcPr>
            <w:tcW w:w="4394" w:type="dxa"/>
            <w:shd w:val="clear" w:color="auto" w:fill="auto"/>
          </w:tcPr>
          <w:p w14:paraId="4BB78297" w14:textId="77777777" w:rsidR="0038394D" w:rsidRPr="00965706" w:rsidRDefault="0038394D" w:rsidP="00965706">
            <w:pPr>
              <w:pStyle w:val="BodyText"/>
              <w:spacing w:line="276" w:lineRule="auto"/>
              <w:ind w:right="30"/>
              <w:rPr>
                <w:rFonts w:ascii="Arial" w:hAnsi="Arial" w:cs="Arial"/>
                <w:color w:val="231F20"/>
                <w:sz w:val="20"/>
                <w:szCs w:val="20"/>
              </w:rPr>
            </w:pPr>
          </w:p>
          <w:p w14:paraId="53ECD0A9" w14:textId="55F52484" w:rsidR="00C77D09" w:rsidRDefault="00C77D09"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explore the musical histories of their whakapapa</w:t>
            </w:r>
          </w:p>
          <w:p w14:paraId="0E41A56E" w14:textId="77777777" w:rsidR="002F33F7" w:rsidRDefault="002F33F7" w:rsidP="00965706">
            <w:pPr>
              <w:numPr>
                <w:ilvl w:val="0"/>
                <w:numId w:val="17"/>
              </w:numPr>
              <w:spacing w:before="80" w:after="80" w:line="276" w:lineRule="auto"/>
              <w:ind w:left="457" w:hanging="357"/>
              <w:rPr>
                <w:rFonts w:ascii="Arial" w:hAnsi="Arial" w:cs="Arial"/>
                <w:sz w:val="20"/>
                <w:szCs w:val="20"/>
              </w:rPr>
            </w:pPr>
            <w:r w:rsidRPr="002F33F7">
              <w:rPr>
                <w:rFonts w:ascii="Arial" w:hAnsi="Arial" w:cs="Arial"/>
                <w:sz w:val="20"/>
                <w:szCs w:val="20"/>
              </w:rPr>
              <w:t>understand that music contexts are expressed through combinations of music concepts</w:t>
            </w:r>
          </w:p>
          <w:p w14:paraId="3F0DD1B0" w14:textId="347BD907" w:rsidR="00C77D09" w:rsidRPr="00965706" w:rsidRDefault="00C77D09"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understand how music is a waka to explore diverse worldviews</w:t>
            </w:r>
          </w:p>
          <w:p w14:paraId="1032352A" w14:textId="77777777" w:rsidR="00C77D09" w:rsidRPr="00965706" w:rsidRDefault="00C77D09"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explore tikanga and reo features of Māori music</w:t>
            </w:r>
          </w:p>
          <w:p w14:paraId="712E5922" w14:textId="77777777" w:rsidR="00C77D09" w:rsidRPr="00965706" w:rsidRDefault="00C77D09"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be able to discuss diverse music contexts</w:t>
            </w:r>
          </w:p>
          <w:p w14:paraId="1A1E5521" w14:textId="77777777" w:rsidR="00C77D09" w:rsidRPr="00965706" w:rsidRDefault="00C77D09"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 xml:space="preserve">identify what </w:t>
            </w:r>
            <w:proofErr w:type="spellStart"/>
            <w:r w:rsidRPr="00965706">
              <w:rPr>
                <w:rFonts w:ascii="Arial" w:hAnsi="Arial" w:cs="Arial"/>
                <w:sz w:val="20"/>
                <w:szCs w:val="20"/>
              </w:rPr>
              <w:t>ihi</w:t>
            </w:r>
            <w:proofErr w:type="spellEnd"/>
            <w:r w:rsidRPr="00965706">
              <w:rPr>
                <w:rFonts w:ascii="Arial" w:hAnsi="Arial" w:cs="Arial"/>
                <w:sz w:val="20"/>
                <w:szCs w:val="20"/>
              </w:rPr>
              <w:t xml:space="preserve">, </w:t>
            </w:r>
            <w:proofErr w:type="spellStart"/>
            <w:r w:rsidRPr="00965706">
              <w:rPr>
                <w:rFonts w:ascii="Arial" w:hAnsi="Arial" w:cs="Arial"/>
                <w:sz w:val="20"/>
                <w:szCs w:val="20"/>
              </w:rPr>
              <w:t>wehi</w:t>
            </w:r>
            <w:proofErr w:type="spellEnd"/>
            <w:r w:rsidRPr="00965706">
              <w:rPr>
                <w:rFonts w:ascii="Arial" w:hAnsi="Arial" w:cs="Arial"/>
                <w:sz w:val="20"/>
                <w:szCs w:val="20"/>
              </w:rPr>
              <w:t xml:space="preserve"> and </w:t>
            </w:r>
            <w:proofErr w:type="spellStart"/>
            <w:r w:rsidRPr="00965706">
              <w:rPr>
                <w:rFonts w:ascii="Arial" w:hAnsi="Arial" w:cs="Arial"/>
                <w:sz w:val="20"/>
                <w:szCs w:val="20"/>
              </w:rPr>
              <w:t>wana</w:t>
            </w:r>
            <w:proofErr w:type="spellEnd"/>
            <w:r w:rsidRPr="00965706">
              <w:rPr>
                <w:rFonts w:ascii="Arial" w:hAnsi="Arial" w:cs="Arial"/>
                <w:sz w:val="20"/>
                <w:szCs w:val="20"/>
              </w:rPr>
              <w:t xml:space="preserve"> means in a Māori music context</w:t>
            </w:r>
          </w:p>
          <w:p w14:paraId="1574ECE2" w14:textId="77777777" w:rsidR="00971C89" w:rsidRPr="00965706" w:rsidRDefault="00971C89" w:rsidP="00965706">
            <w:pPr>
              <w:numPr>
                <w:ilvl w:val="0"/>
                <w:numId w:val="17"/>
              </w:numPr>
              <w:spacing w:before="80" w:after="80" w:line="276" w:lineRule="auto"/>
              <w:ind w:left="457"/>
              <w:rPr>
                <w:rFonts w:ascii="Arial" w:hAnsi="Arial" w:cs="Arial"/>
                <w:sz w:val="20"/>
                <w:szCs w:val="20"/>
              </w:rPr>
            </w:pPr>
            <w:r w:rsidRPr="00965706">
              <w:rPr>
                <w:rFonts w:ascii="Arial" w:hAnsi="Arial" w:cs="Arial"/>
                <w:sz w:val="20"/>
                <w:szCs w:val="20"/>
              </w:rPr>
              <w:t>be able to discuss diverse music contexts</w:t>
            </w:r>
          </w:p>
          <w:p w14:paraId="41B04483" w14:textId="77777777" w:rsidR="00971C89" w:rsidRPr="00965706" w:rsidRDefault="00971C89" w:rsidP="00965706">
            <w:pPr>
              <w:numPr>
                <w:ilvl w:val="0"/>
                <w:numId w:val="17"/>
              </w:numPr>
              <w:spacing w:before="80" w:after="80" w:line="276" w:lineRule="auto"/>
              <w:ind w:left="457"/>
              <w:rPr>
                <w:rFonts w:ascii="Arial" w:hAnsi="Arial" w:cs="Arial"/>
                <w:sz w:val="20"/>
                <w:szCs w:val="20"/>
              </w:rPr>
            </w:pPr>
            <w:r w:rsidRPr="00965706">
              <w:rPr>
                <w:rFonts w:ascii="Arial" w:hAnsi="Arial" w:cs="Arial"/>
                <w:sz w:val="20"/>
                <w:szCs w:val="20"/>
              </w:rPr>
              <w:t>develop awareness of musical performance within contrasting contexts</w:t>
            </w:r>
          </w:p>
          <w:p w14:paraId="38ABAD4F" w14:textId="77777777" w:rsidR="00971C89" w:rsidRPr="00965706" w:rsidRDefault="00971C89" w:rsidP="00965706">
            <w:pPr>
              <w:numPr>
                <w:ilvl w:val="0"/>
                <w:numId w:val="17"/>
              </w:numPr>
              <w:spacing w:before="80" w:after="80" w:line="276" w:lineRule="auto"/>
              <w:ind w:left="457"/>
              <w:rPr>
                <w:rFonts w:ascii="Arial" w:hAnsi="Arial" w:cs="Arial"/>
                <w:sz w:val="20"/>
                <w:szCs w:val="20"/>
              </w:rPr>
            </w:pPr>
            <w:r w:rsidRPr="00965706">
              <w:rPr>
                <w:rFonts w:ascii="Arial" w:eastAsia="Times New Roman" w:hAnsi="Arial" w:cs="Arial"/>
                <w:sz w:val="20"/>
                <w:szCs w:val="20"/>
              </w:rPr>
              <w:t>start to identify pathways in music</w:t>
            </w:r>
          </w:p>
          <w:p w14:paraId="3FEFCF24" w14:textId="1BA1EE2F" w:rsidR="00851918" w:rsidRPr="00965706" w:rsidRDefault="00851918" w:rsidP="00965706">
            <w:pPr>
              <w:spacing w:before="80" w:after="80" w:line="276" w:lineRule="auto"/>
              <w:ind w:left="456"/>
              <w:rPr>
                <w:rFonts w:ascii="Arial" w:hAnsi="Arial" w:cs="Arial"/>
                <w:color w:val="231F20"/>
                <w:sz w:val="20"/>
                <w:szCs w:val="20"/>
              </w:rPr>
            </w:pPr>
          </w:p>
        </w:tc>
        <w:tc>
          <w:tcPr>
            <w:tcW w:w="13604" w:type="dxa"/>
            <w:shd w:val="clear" w:color="auto" w:fill="auto"/>
          </w:tcPr>
          <w:p w14:paraId="5A958046" w14:textId="0A19BF80" w:rsidR="0038394D" w:rsidRPr="00965706" w:rsidRDefault="002B23A0" w:rsidP="00965706">
            <w:pPr>
              <w:pStyle w:val="BodyText"/>
              <w:tabs>
                <w:tab w:val="left" w:pos="3700"/>
              </w:tabs>
              <w:spacing w:line="276" w:lineRule="auto"/>
              <w:ind w:right="286"/>
              <w:rPr>
                <w:rFonts w:ascii="Arial" w:hAnsi="Arial" w:cs="Arial"/>
                <w:b/>
                <w:bCs/>
                <w:color w:val="231F20"/>
                <w:sz w:val="20"/>
                <w:szCs w:val="20"/>
              </w:rPr>
            </w:pPr>
            <w:r>
              <w:rPr>
                <w:rFonts w:ascii="Arial" w:hAnsi="Arial" w:cs="Arial"/>
                <w:b/>
                <w:bCs/>
                <w:color w:val="231F20"/>
                <w:sz w:val="20"/>
                <w:szCs w:val="20"/>
              </w:rPr>
              <w:t>M</w:t>
            </w:r>
            <w:r w:rsidR="0038394D" w:rsidRPr="00965706">
              <w:rPr>
                <w:rFonts w:ascii="Arial" w:hAnsi="Arial" w:cs="Arial"/>
                <w:b/>
                <w:bCs/>
                <w:color w:val="231F20"/>
                <w:sz w:val="20"/>
                <w:szCs w:val="20"/>
              </w:rPr>
              <w:t>usic in context</w:t>
            </w:r>
          </w:p>
          <w:p w14:paraId="68BC1F78" w14:textId="77777777" w:rsidR="0038394D" w:rsidRPr="00965706" w:rsidRDefault="0038394D" w:rsidP="00965706">
            <w:pPr>
              <w:pStyle w:val="BodyText"/>
              <w:tabs>
                <w:tab w:val="left" w:pos="3700"/>
              </w:tabs>
              <w:spacing w:line="276" w:lineRule="auto"/>
              <w:ind w:right="286"/>
              <w:rPr>
                <w:rFonts w:ascii="Arial" w:hAnsi="Arial" w:cs="Arial"/>
                <w:b/>
                <w:bCs/>
                <w:color w:val="231F20"/>
                <w:sz w:val="20"/>
                <w:szCs w:val="20"/>
              </w:rPr>
            </w:pPr>
          </w:p>
          <w:p w14:paraId="5D72E148" w14:textId="6D008A09" w:rsidR="0038394D" w:rsidRPr="00965706" w:rsidRDefault="0038394D" w:rsidP="00965706">
            <w:pPr>
              <w:pStyle w:val="BodyText"/>
              <w:tabs>
                <w:tab w:val="left" w:pos="3700"/>
              </w:tabs>
              <w:spacing w:line="276" w:lineRule="auto"/>
              <w:ind w:right="286"/>
              <w:rPr>
                <w:rFonts w:ascii="Arial" w:hAnsi="Arial" w:cs="Arial"/>
                <w:color w:val="231F20"/>
                <w:sz w:val="20"/>
                <w:szCs w:val="20"/>
              </w:rPr>
            </w:pPr>
            <w:r w:rsidRPr="00965706">
              <w:rPr>
                <w:rFonts w:ascii="Arial" w:hAnsi="Arial" w:cs="Arial"/>
                <w:color w:val="231F20"/>
                <w:sz w:val="20"/>
                <w:szCs w:val="20"/>
              </w:rPr>
              <w:t xml:space="preserve">Students will study </w:t>
            </w:r>
            <w:r w:rsidR="004A58EE">
              <w:rPr>
                <w:rFonts w:ascii="Arial" w:hAnsi="Arial" w:cs="Arial"/>
                <w:color w:val="231F20"/>
                <w:sz w:val="20"/>
                <w:szCs w:val="20"/>
              </w:rPr>
              <w:t xml:space="preserve">a range of </w:t>
            </w:r>
            <w:r w:rsidRPr="00965706">
              <w:rPr>
                <w:rFonts w:ascii="Arial" w:hAnsi="Arial" w:cs="Arial"/>
                <w:color w:val="231F20"/>
                <w:sz w:val="20"/>
                <w:szCs w:val="20"/>
              </w:rPr>
              <w:t>music contexts, including one from a M</w:t>
            </w:r>
            <w:r w:rsidR="009B2086" w:rsidRPr="00965706">
              <w:rPr>
                <w:rFonts w:ascii="Arial" w:hAnsi="Arial" w:cs="Arial"/>
                <w:color w:val="231F20"/>
                <w:sz w:val="20"/>
                <w:szCs w:val="20"/>
              </w:rPr>
              <w:t>ā</w:t>
            </w:r>
            <w:r w:rsidRPr="00965706">
              <w:rPr>
                <w:rFonts w:ascii="Arial" w:hAnsi="Arial" w:cs="Arial"/>
                <w:color w:val="231F20"/>
                <w:sz w:val="20"/>
                <w:szCs w:val="20"/>
              </w:rPr>
              <w:t>ori contex</w:t>
            </w:r>
            <w:r w:rsidR="002E7FC8">
              <w:rPr>
                <w:rFonts w:ascii="Arial" w:hAnsi="Arial" w:cs="Arial"/>
                <w:color w:val="231F20"/>
                <w:sz w:val="20"/>
                <w:szCs w:val="20"/>
              </w:rPr>
              <w:t>t</w:t>
            </w:r>
            <w:r w:rsidR="00F53033">
              <w:rPr>
                <w:rFonts w:ascii="Arial" w:hAnsi="Arial" w:cs="Arial"/>
                <w:color w:val="231F20"/>
                <w:sz w:val="20"/>
                <w:szCs w:val="20"/>
              </w:rPr>
              <w:t>,</w:t>
            </w:r>
            <w:r w:rsidRPr="00965706">
              <w:rPr>
                <w:rFonts w:ascii="Arial" w:hAnsi="Arial" w:cs="Arial"/>
                <w:color w:val="231F20"/>
                <w:sz w:val="20"/>
                <w:szCs w:val="20"/>
              </w:rPr>
              <w:t xml:space="preserve"> </w:t>
            </w:r>
            <w:proofErr w:type="spellStart"/>
            <w:r w:rsidRPr="00965706">
              <w:rPr>
                <w:rFonts w:ascii="Arial" w:hAnsi="Arial" w:cs="Arial"/>
                <w:color w:val="231F20"/>
                <w:sz w:val="20"/>
                <w:szCs w:val="20"/>
              </w:rPr>
              <w:t>e</w:t>
            </w:r>
            <w:r w:rsidR="00F53033">
              <w:rPr>
                <w:rFonts w:ascii="Arial" w:hAnsi="Arial" w:cs="Arial"/>
                <w:color w:val="231F20"/>
                <w:sz w:val="20"/>
                <w:szCs w:val="20"/>
              </w:rPr>
              <w:t>g</w:t>
            </w:r>
            <w:proofErr w:type="spellEnd"/>
            <w:r w:rsidR="002E7FC8">
              <w:rPr>
                <w:rFonts w:ascii="Arial" w:hAnsi="Arial" w:cs="Arial"/>
                <w:color w:val="231F20"/>
                <w:sz w:val="20"/>
                <w:szCs w:val="20"/>
              </w:rPr>
              <w:t>,</w:t>
            </w:r>
            <w:r w:rsidRPr="00965706">
              <w:rPr>
                <w:rFonts w:ascii="Arial" w:hAnsi="Arial" w:cs="Arial"/>
                <w:color w:val="231F20"/>
                <w:sz w:val="20"/>
                <w:szCs w:val="20"/>
              </w:rPr>
              <w:t xml:space="preserve"> </w:t>
            </w:r>
            <w:proofErr w:type="spellStart"/>
            <w:r w:rsidRPr="00965706">
              <w:rPr>
                <w:rFonts w:ascii="Arial" w:hAnsi="Arial" w:cs="Arial"/>
                <w:color w:val="231F20"/>
                <w:sz w:val="20"/>
                <w:szCs w:val="20"/>
              </w:rPr>
              <w:t>Waiata</w:t>
            </w:r>
            <w:proofErr w:type="spellEnd"/>
            <w:r w:rsidRPr="00965706">
              <w:rPr>
                <w:rFonts w:ascii="Arial" w:hAnsi="Arial" w:cs="Arial"/>
                <w:color w:val="231F20"/>
                <w:sz w:val="20"/>
                <w:szCs w:val="20"/>
              </w:rPr>
              <w:t xml:space="preserve">, including Te Iwi E, and The Firebird by Stravinsky. Teachers will need to ensure that the music studied fits within the broad topic provided by NZQA in the assessment specification.  </w:t>
            </w:r>
          </w:p>
          <w:p w14:paraId="083BAF69" w14:textId="44F3B7C2"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51648BD8" w14:textId="44AEF1B9" w:rsidR="0038394D" w:rsidRPr="00965706" w:rsidRDefault="0038394D" w:rsidP="00965706">
            <w:pPr>
              <w:pStyle w:val="BodyText"/>
              <w:spacing w:line="276" w:lineRule="auto"/>
              <w:ind w:right="30"/>
              <w:rPr>
                <w:rFonts w:ascii="Arial" w:hAnsi="Arial" w:cs="Arial"/>
                <w:color w:val="231F20"/>
                <w:w w:val="115"/>
                <w:sz w:val="20"/>
                <w:szCs w:val="20"/>
              </w:rPr>
            </w:pPr>
            <w:r w:rsidRPr="00965706">
              <w:rPr>
                <w:rFonts w:ascii="Arial" w:hAnsi="Arial" w:cs="Arial"/>
                <w:b/>
                <w:bCs/>
                <w:color w:val="231F20"/>
                <w:w w:val="115"/>
                <w:sz w:val="20"/>
                <w:szCs w:val="20"/>
              </w:rPr>
              <w:t>Te Iwi E</w:t>
            </w:r>
            <w:r w:rsidRPr="00965706">
              <w:rPr>
                <w:rFonts w:ascii="Arial" w:hAnsi="Arial" w:cs="Arial"/>
                <w:color w:val="231F20"/>
                <w:w w:val="115"/>
                <w:sz w:val="20"/>
                <w:szCs w:val="20"/>
              </w:rPr>
              <w:br/>
            </w:r>
          </w:p>
          <w:p w14:paraId="0B06C51D" w14:textId="37EA7B1E" w:rsidR="0038394D" w:rsidRPr="00965706" w:rsidRDefault="0038394D" w:rsidP="00965706">
            <w:pPr>
              <w:pStyle w:val="BodyText"/>
              <w:spacing w:line="276" w:lineRule="auto"/>
              <w:ind w:right="30"/>
              <w:rPr>
                <w:rFonts w:ascii="Arial" w:hAnsi="Arial" w:cs="Arial"/>
                <w:color w:val="231F20"/>
                <w:sz w:val="20"/>
                <w:szCs w:val="20"/>
              </w:rPr>
            </w:pPr>
            <w:r w:rsidRPr="00965706">
              <w:rPr>
                <w:rFonts w:ascii="Arial" w:hAnsi="Arial" w:cs="Arial"/>
                <w:color w:val="231F20"/>
                <w:sz w:val="20"/>
                <w:szCs w:val="20"/>
              </w:rPr>
              <w:t xml:space="preserve">Students will listen to and study Te Iwi E and be able to place this within the context of traditional </w:t>
            </w:r>
            <w:r w:rsidR="00A860E6" w:rsidRPr="00965706">
              <w:rPr>
                <w:rFonts w:ascii="Arial" w:hAnsi="Arial" w:cs="Arial"/>
                <w:color w:val="231F20"/>
                <w:sz w:val="20"/>
                <w:szCs w:val="20"/>
              </w:rPr>
              <w:t>w</w:t>
            </w:r>
            <w:r w:rsidRPr="00965706">
              <w:rPr>
                <w:rFonts w:ascii="Arial" w:hAnsi="Arial" w:cs="Arial"/>
                <w:color w:val="231F20"/>
                <w:sz w:val="20"/>
                <w:szCs w:val="20"/>
              </w:rPr>
              <w:t xml:space="preserve">aiata. </w:t>
            </w:r>
          </w:p>
          <w:p w14:paraId="4080B230" w14:textId="6598A435" w:rsidR="0038394D" w:rsidRPr="00965706" w:rsidRDefault="0038394D" w:rsidP="00965706">
            <w:pPr>
              <w:pStyle w:val="BodyText"/>
              <w:spacing w:line="276" w:lineRule="auto"/>
              <w:ind w:right="30"/>
              <w:rPr>
                <w:rFonts w:ascii="Arial" w:hAnsi="Arial" w:cs="Arial"/>
                <w:b/>
                <w:bCs/>
                <w:color w:val="231F20"/>
                <w:w w:val="115"/>
                <w:sz w:val="20"/>
                <w:szCs w:val="20"/>
              </w:rPr>
            </w:pPr>
            <w:r w:rsidRPr="00965706">
              <w:rPr>
                <w:rFonts w:ascii="Arial" w:hAnsi="Arial" w:cs="Arial"/>
                <w:color w:val="231F20"/>
                <w:sz w:val="20"/>
                <w:szCs w:val="20"/>
              </w:rPr>
              <w:br/>
              <w:t xml:space="preserve">Various recordings (NZ Youth Choir, Kiri Te </w:t>
            </w:r>
            <w:proofErr w:type="spellStart"/>
            <w:r w:rsidRPr="00965706">
              <w:rPr>
                <w:rFonts w:ascii="Arial" w:hAnsi="Arial" w:cs="Arial"/>
                <w:color w:val="231F20"/>
                <w:sz w:val="20"/>
                <w:szCs w:val="20"/>
              </w:rPr>
              <w:t>Kanawa</w:t>
            </w:r>
            <w:proofErr w:type="spellEnd"/>
            <w:r w:rsidRPr="00965706">
              <w:rPr>
                <w:rFonts w:ascii="Arial" w:hAnsi="Arial" w:cs="Arial"/>
                <w:color w:val="231F20"/>
                <w:sz w:val="20"/>
                <w:szCs w:val="20"/>
              </w:rPr>
              <w:t xml:space="preserve"> with the NZSO – </w:t>
            </w:r>
            <w:r w:rsidR="00A860E6" w:rsidRPr="00965706">
              <w:rPr>
                <w:rFonts w:ascii="Arial" w:hAnsi="Arial" w:cs="Arial"/>
                <w:color w:val="231F20"/>
                <w:sz w:val="20"/>
                <w:szCs w:val="20"/>
              </w:rPr>
              <w:t>w</w:t>
            </w:r>
            <w:r w:rsidRPr="00965706">
              <w:rPr>
                <w:rFonts w:ascii="Arial" w:hAnsi="Arial" w:cs="Arial"/>
                <w:color w:val="231F20"/>
                <w:sz w:val="20"/>
                <w:szCs w:val="20"/>
              </w:rPr>
              <w:t>aiata, as well as more traditional versions and more recent remixes) are available and several should be used in studying this work.</w:t>
            </w:r>
            <w:r w:rsidRPr="00965706">
              <w:rPr>
                <w:rFonts w:ascii="Arial" w:hAnsi="Arial" w:cs="Arial"/>
                <w:color w:val="231F20"/>
                <w:w w:val="115"/>
                <w:sz w:val="20"/>
                <w:szCs w:val="20"/>
              </w:rPr>
              <w:br/>
            </w:r>
          </w:p>
          <w:p w14:paraId="26A46EA7" w14:textId="71E8CC70" w:rsidR="0038394D" w:rsidRPr="00965706" w:rsidRDefault="0038394D" w:rsidP="00965706">
            <w:pPr>
              <w:pStyle w:val="BodyText"/>
              <w:spacing w:line="276" w:lineRule="auto"/>
              <w:ind w:right="30"/>
              <w:rPr>
                <w:rFonts w:ascii="Arial" w:hAnsi="Arial" w:cs="Arial"/>
                <w:b/>
                <w:bCs/>
                <w:color w:val="231F20"/>
                <w:w w:val="115"/>
                <w:sz w:val="20"/>
                <w:szCs w:val="20"/>
              </w:rPr>
            </w:pPr>
            <w:r w:rsidRPr="00965706">
              <w:rPr>
                <w:rFonts w:ascii="Arial" w:hAnsi="Arial" w:cs="Arial"/>
                <w:b/>
                <w:bCs/>
                <w:color w:val="231F20"/>
                <w:sz w:val="20"/>
                <w:szCs w:val="20"/>
              </w:rPr>
              <w:t xml:space="preserve">Traditional </w:t>
            </w:r>
            <w:r w:rsidR="00A860E6" w:rsidRPr="00965706">
              <w:rPr>
                <w:rFonts w:ascii="Arial" w:hAnsi="Arial" w:cs="Arial"/>
                <w:b/>
                <w:bCs/>
                <w:color w:val="231F20"/>
                <w:sz w:val="20"/>
                <w:szCs w:val="20"/>
              </w:rPr>
              <w:t>w</w:t>
            </w:r>
            <w:r w:rsidRPr="00965706">
              <w:rPr>
                <w:rFonts w:ascii="Arial" w:hAnsi="Arial" w:cs="Arial"/>
                <w:b/>
                <w:bCs/>
                <w:color w:val="231F20"/>
                <w:sz w:val="20"/>
                <w:szCs w:val="20"/>
              </w:rPr>
              <w:t xml:space="preserve">aiata: </w:t>
            </w:r>
            <w:r w:rsidRPr="00965706">
              <w:rPr>
                <w:rFonts w:ascii="Arial" w:hAnsi="Arial" w:cs="Arial"/>
                <w:color w:val="231F20"/>
                <w:sz w:val="20"/>
                <w:szCs w:val="20"/>
              </w:rPr>
              <w:t>What are the different purposes and performance contexts?</w:t>
            </w:r>
            <w:r w:rsidRPr="00965706">
              <w:rPr>
                <w:rFonts w:ascii="Arial" w:hAnsi="Arial" w:cs="Arial"/>
                <w:b/>
                <w:bCs/>
                <w:color w:val="231F20"/>
                <w:sz w:val="20"/>
                <w:szCs w:val="20"/>
              </w:rPr>
              <w:br/>
            </w:r>
            <w:r w:rsidRPr="00965706">
              <w:rPr>
                <w:rFonts w:ascii="Arial" w:hAnsi="Arial" w:cs="Arial"/>
                <w:color w:val="231F20"/>
                <w:w w:val="115"/>
                <w:sz w:val="20"/>
                <w:szCs w:val="20"/>
              </w:rPr>
              <w:t xml:space="preserve"> </w:t>
            </w:r>
            <w:r w:rsidRPr="00965706">
              <w:rPr>
                <w:rFonts w:ascii="Arial" w:hAnsi="Arial" w:cs="Arial"/>
                <w:color w:val="231F20"/>
                <w:w w:val="115"/>
                <w:sz w:val="20"/>
                <w:szCs w:val="20"/>
              </w:rPr>
              <w:br/>
            </w:r>
            <w:r w:rsidRPr="009D4322">
              <w:rPr>
                <w:rFonts w:ascii="Arial" w:hAnsi="Arial" w:cs="Arial"/>
                <w:b/>
                <w:bCs/>
                <w:color w:val="231F20"/>
                <w:sz w:val="20"/>
                <w:szCs w:val="20"/>
              </w:rPr>
              <w:t>Lyrics and meaning:</w:t>
            </w:r>
            <w:r w:rsidRPr="00965706">
              <w:rPr>
                <w:rFonts w:ascii="Arial" w:hAnsi="Arial" w:cs="Arial"/>
                <w:color w:val="231F20"/>
                <w:w w:val="115"/>
                <w:sz w:val="20"/>
                <w:szCs w:val="20"/>
              </w:rPr>
              <w:t xml:space="preserve"> </w:t>
            </w:r>
            <w:r w:rsidRPr="004576BD">
              <w:rPr>
                <w:rFonts w:ascii="Arial" w:hAnsi="Arial" w:cs="Arial"/>
                <w:color w:val="231F20"/>
                <w:sz w:val="20"/>
                <w:szCs w:val="20"/>
              </w:rPr>
              <w:t>What is Te Iwi E about? What are different performance contexts in which it could be performed?</w:t>
            </w:r>
            <w:r w:rsidRPr="00965706">
              <w:rPr>
                <w:rFonts w:ascii="Arial" w:hAnsi="Arial" w:cs="Arial"/>
                <w:color w:val="231F20"/>
                <w:w w:val="115"/>
                <w:sz w:val="20"/>
                <w:szCs w:val="20"/>
              </w:rPr>
              <w:t xml:space="preserve"> </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9D4322">
              <w:rPr>
                <w:rFonts w:ascii="Arial" w:hAnsi="Arial" w:cs="Arial"/>
                <w:b/>
                <w:bCs/>
                <w:color w:val="231F20"/>
                <w:sz w:val="20"/>
                <w:szCs w:val="20"/>
              </w:rPr>
              <w:t>Music and form:</w:t>
            </w:r>
            <w:r w:rsidRPr="00965706">
              <w:rPr>
                <w:rFonts w:ascii="Arial" w:hAnsi="Arial" w:cs="Arial"/>
                <w:b/>
                <w:bCs/>
                <w:color w:val="231F20"/>
                <w:w w:val="110"/>
                <w:sz w:val="20"/>
                <w:szCs w:val="20"/>
                <w:lang w:val="en-AU"/>
              </w:rPr>
              <w:t xml:space="preserve"> </w:t>
            </w:r>
            <w:r w:rsidRPr="00965706">
              <w:rPr>
                <w:rFonts w:ascii="Arial" w:hAnsi="Arial" w:cs="Arial"/>
                <w:color w:val="231F20"/>
                <w:sz w:val="20"/>
                <w:szCs w:val="20"/>
              </w:rPr>
              <w:t xml:space="preserve">How </w:t>
            </w:r>
            <w:proofErr w:type="gramStart"/>
            <w:r w:rsidRPr="00965706">
              <w:rPr>
                <w:rFonts w:ascii="Arial" w:hAnsi="Arial" w:cs="Arial"/>
                <w:color w:val="231F20"/>
                <w:sz w:val="20"/>
                <w:szCs w:val="20"/>
              </w:rPr>
              <w:t>is</w:t>
            </w:r>
            <w:proofErr w:type="gramEnd"/>
            <w:r w:rsidRPr="00965706">
              <w:rPr>
                <w:rFonts w:ascii="Arial" w:hAnsi="Arial" w:cs="Arial"/>
                <w:color w:val="231F20"/>
                <w:sz w:val="20"/>
                <w:szCs w:val="20"/>
              </w:rPr>
              <w:t xml:space="preserve"> Te Iwi E put together? What are the melodic, harmonic</w:t>
            </w:r>
            <w:r w:rsidR="00B97A4E">
              <w:rPr>
                <w:rFonts w:ascii="Arial" w:hAnsi="Arial" w:cs="Arial"/>
                <w:color w:val="231F20"/>
                <w:sz w:val="20"/>
                <w:szCs w:val="20"/>
              </w:rPr>
              <w:t>,</w:t>
            </w:r>
            <w:r w:rsidRPr="00965706">
              <w:rPr>
                <w:rFonts w:ascii="Arial" w:hAnsi="Arial" w:cs="Arial"/>
                <w:color w:val="231F20"/>
                <w:sz w:val="20"/>
                <w:szCs w:val="20"/>
              </w:rPr>
              <w:t xml:space="preserve"> and structural features? How do these musical elements reinforce and strengthen the meaning and communication of the text to an audience?</w:t>
            </w:r>
            <w:r w:rsidRPr="00965706">
              <w:rPr>
                <w:rFonts w:ascii="Arial" w:hAnsi="Arial" w:cs="Arial"/>
                <w:color w:val="231F20"/>
                <w:w w:val="110"/>
                <w:sz w:val="20"/>
                <w:szCs w:val="20"/>
                <w:lang w:val="en-AU"/>
              </w:rPr>
              <w:t xml:space="preserve"> </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965706">
              <w:rPr>
                <w:rFonts w:ascii="Arial" w:hAnsi="Arial" w:cs="Arial"/>
                <w:b/>
                <w:bCs/>
                <w:color w:val="231F20"/>
                <w:w w:val="110"/>
                <w:sz w:val="20"/>
                <w:szCs w:val="20"/>
                <w:lang w:val="en-AU"/>
              </w:rPr>
              <w:t xml:space="preserve">How </w:t>
            </w:r>
            <w:r w:rsidRPr="009D4322">
              <w:rPr>
                <w:rFonts w:ascii="Arial" w:hAnsi="Arial" w:cs="Arial"/>
                <w:b/>
                <w:bCs/>
                <w:color w:val="231F20"/>
                <w:sz w:val="20"/>
                <w:szCs w:val="20"/>
              </w:rPr>
              <w:t xml:space="preserve">does this waiata relate to </w:t>
            </w:r>
            <w:proofErr w:type="gramStart"/>
            <w:r w:rsidRPr="009D4322">
              <w:rPr>
                <w:rFonts w:ascii="Arial" w:hAnsi="Arial" w:cs="Arial"/>
                <w:b/>
                <w:bCs/>
                <w:color w:val="231F20"/>
                <w:sz w:val="20"/>
                <w:szCs w:val="20"/>
              </w:rPr>
              <w:t>other</w:t>
            </w:r>
            <w:proofErr w:type="gramEnd"/>
            <w:r w:rsidRPr="009D4322">
              <w:rPr>
                <w:rFonts w:ascii="Arial" w:hAnsi="Arial" w:cs="Arial"/>
                <w:b/>
                <w:bCs/>
                <w:color w:val="231F20"/>
                <w:sz w:val="20"/>
                <w:szCs w:val="20"/>
              </w:rPr>
              <w:t xml:space="preserve"> waiata?</w:t>
            </w:r>
            <w:r w:rsidRPr="00965706">
              <w:rPr>
                <w:rFonts w:ascii="Arial" w:hAnsi="Arial" w:cs="Arial"/>
                <w:color w:val="231F20"/>
                <w:w w:val="110"/>
                <w:sz w:val="20"/>
                <w:szCs w:val="20"/>
                <w:lang w:val="en-AU"/>
              </w:rPr>
              <w:t xml:space="preserve"> </w:t>
            </w:r>
            <w:r w:rsidRPr="00965706">
              <w:rPr>
                <w:rFonts w:ascii="Arial" w:hAnsi="Arial" w:cs="Arial"/>
                <w:color w:val="231F20"/>
                <w:sz w:val="20"/>
                <w:szCs w:val="20"/>
              </w:rPr>
              <w:t xml:space="preserve">Is it typical or atypical of the style? </w:t>
            </w:r>
            <w:r w:rsidR="00C66FB2">
              <w:rPr>
                <w:rFonts w:ascii="Arial" w:hAnsi="Arial" w:cs="Arial"/>
                <w:color w:val="231F20"/>
                <w:sz w:val="20"/>
                <w:szCs w:val="20"/>
              </w:rPr>
              <w:t>Which</w:t>
            </w:r>
            <w:r w:rsidRPr="00965706">
              <w:rPr>
                <w:rFonts w:ascii="Arial" w:hAnsi="Arial" w:cs="Arial"/>
                <w:color w:val="231F20"/>
                <w:sz w:val="20"/>
                <w:szCs w:val="20"/>
              </w:rPr>
              <w:t xml:space="preserve"> aspects are traditional</w:t>
            </w:r>
            <w:r w:rsidR="00C66FB2">
              <w:rPr>
                <w:rFonts w:ascii="Arial" w:hAnsi="Arial" w:cs="Arial"/>
                <w:color w:val="231F20"/>
                <w:sz w:val="20"/>
                <w:szCs w:val="20"/>
              </w:rPr>
              <w:t xml:space="preserve"> and</w:t>
            </w:r>
            <w:r w:rsidRPr="00965706">
              <w:rPr>
                <w:rFonts w:ascii="Arial" w:hAnsi="Arial" w:cs="Arial"/>
                <w:color w:val="231F20"/>
                <w:sz w:val="20"/>
                <w:szCs w:val="20"/>
              </w:rPr>
              <w:t xml:space="preserve"> which aspects are uncommon?  </w:t>
            </w:r>
            <w:r w:rsidRPr="00965706">
              <w:rPr>
                <w:rFonts w:ascii="Arial" w:hAnsi="Arial" w:cs="Arial"/>
                <w:color w:val="231F20"/>
                <w:sz w:val="20"/>
                <w:szCs w:val="20"/>
              </w:rPr>
              <w:br/>
            </w:r>
            <w:r w:rsidRPr="00965706">
              <w:rPr>
                <w:rFonts w:ascii="Arial" w:hAnsi="Arial" w:cs="Arial"/>
                <w:color w:val="231F20"/>
                <w:w w:val="115"/>
                <w:sz w:val="20"/>
                <w:szCs w:val="20"/>
              </w:rPr>
              <w:br/>
            </w:r>
            <w:r w:rsidRPr="009D4322">
              <w:rPr>
                <w:rFonts w:ascii="Arial" w:hAnsi="Arial" w:cs="Arial"/>
                <w:b/>
                <w:bCs/>
                <w:color w:val="231F20"/>
                <w:sz w:val="20"/>
                <w:szCs w:val="20"/>
              </w:rPr>
              <w:t>Is there a version that is more authentic?</w:t>
            </w:r>
            <w:r w:rsidRPr="00965706">
              <w:rPr>
                <w:rFonts w:ascii="Arial" w:hAnsi="Arial" w:cs="Arial"/>
                <w:color w:val="231F20"/>
                <w:w w:val="110"/>
                <w:sz w:val="20"/>
                <w:szCs w:val="20"/>
                <w:lang w:val="en-AU"/>
              </w:rPr>
              <w:t xml:space="preserve"> </w:t>
            </w:r>
            <w:r w:rsidRPr="00965706">
              <w:rPr>
                <w:rFonts w:ascii="Arial" w:hAnsi="Arial" w:cs="Arial"/>
                <w:color w:val="231F20"/>
                <w:sz w:val="20"/>
                <w:szCs w:val="20"/>
              </w:rPr>
              <w:t xml:space="preserve">Listening to (and watching) a range of different performances of this work, are there versions that are more appropriate to the original context? Are there potential issues with musical groups performing the work out of its cultural context (such as remixes, Western Art Music “classical” versions, </w:t>
            </w:r>
            <w:proofErr w:type="spellStart"/>
            <w:r w:rsidRPr="00965706">
              <w:rPr>
                <w:rFonts w:ascii="Arial" w:hAnsi="Arial" w:cs="Arial"/>
                <w:color w:val="231F20"/>
                <w:sz w:val="20"/>
                <w:szCs w:val="20"/>
              </w:rPr>
              <w:t>etc</w:t>
            </w:r>
            <w:proofErr w:type="spellEnd"/>
            <w:r w:rsidRPr="00965706">
              <w:rPr>
                <w:rFonts w:ascii="Arial" w:hAnsi="Arial" w:cs="Arial"/>
                <w:color w:val="231F20"/>
                <w:sz w:val="20"/>
                <w:szCs w:val="20"/>
              </w:rPr>
              <w:t>?)</w:t>
            </w:r>
            <w:r w:rsidRPr="00965706">
              <w:rPr>
                <w:rFonts w:ascii="Arial" w:hAnsi="Arial" w:cs="Arial"/>
                <w:color w:val="231F20"/>
                <w:sz w:val="20"/>
                <w:szCs w:val="20"/>
              </w:rPr>
              <w:br/>
            </w:r>
            <w:r w:rsidRPr="00965706">
              <w:rPr>
                <w:rFonts w:ascii="Arial" w:hAnsi="Arial" w:cs="Arial"/>
                <w:color w:val="231F20"/>
                <w:w w:val="110"/>
                <w:sz w:val="20"/>
                <w:szCs w:val="20"/>
                <w:lang w:val="en-AU"/>
              </w:rPr>
              <w:br/>
            </w:r>
            <w:r w:rsidRPr="009D4322">
              <w:rPr>
                <w:rFonts w:ascii="Arial" w:hAnsi="Arial" w:cs="Arial"/>
                <w:b/>
                <w:bCs/>
                <w:color w:val="231F20"/>
                <w:sz w:val="20"/>
                <w:szCs w:val="20"/>
              </w:rPr>
              <w:t>Infernal Dance from The Firebird by Igor Stravinsky</w:t>
            </w:r>
            <w:r w:rsidRPr="00965706">
              <w:rPr>
                <w:rFonts w:ascii="Arial" w:hAnsi="Arial" w:cs="Arial"/>
                <w:b/>
                <w:bCs/>
                <w:color w:val="231F20"/>
                <w:w w:val="115"/>
                <w:sz w:val="20"/>
                <w:szCs w:val="20"/>
              </w:rPr>
              <w:br/>
            </w:r>
            <w:r w:rsidRPr="00965706">
              <w:rPr>
                <w:rFonts w:ascii="Arial" w:hAnsi="Arial" w:cs="Arial"/>
                <w:b/>
                <w:bCs/>
                <w:color w:val="231F20"/>
                <w:w w:val="115"/>
                <w:sz w:val="20"/>
                <w:szCs w:val="20"/>
              </w:rPr>
              <w:br/>
            </w:r>
            <w:r w:rsidRPr="006C0C71">
              <w:rPr>
                <w:rFonts w:ascii="Arial" w:hAnsi="Arial" w:cs="Arial"/>
                <w:color w:val="231F20"/>
                <w:sz w:val="20"/>
                <w:szCs w:val="20"/>
              </w:rPr>
              <w:t xml:space="preserve">Various recordings of this work are available as well as musical scores. Students should study performances that include ballet (as originally intended) to fully appreciate and understand the work. </w:t>
            </w:r>
            <w:r w:rsidRPr="006C0C71">
              <w:rPr>
                <w:rFonts w:ascii="Arial" w:hAnsi="Arial" w:cs="Arial"/>
                <w:color w:val="231F20"/>
                <w:sz w:val="20"/>
                <w:szCs w:val="20"/>
              </w:rPr>
              <w:br/>
            </w:r>
            <w:r w:rsidRPr="006C0C71">
              <w:rPr>
                <w:rFonts w:ascii="Arial" w:hAnsi="Arial" w:cs="Arial"/>
                <w:color w:val="231F20"/>
                <w:sz w:val="20"/>
                <w:szCs w:val="20"/>
              </w:rPr>
              <w:br/>
              <w:t xml:space="preserve">Study of this work </w:t>
            </w:r>
            <w:r w:rsidR="0086162B">
              <w:rPr>
                <w:rFonts w:ascii="Arial" w:hAnsi="Arial" w:cs="Arial"/>
                <w:color w:val="231F20"/>
                <w:sz w:val="20"/>
                <w:szCs w:val="20"/>
              </w:rPr>
              <w:t xml:space="preserve">can contribute to preparation for assessment </w:t>
            </w:r>
            <w:r w:rsidRPr="00A676E0">
              <w:rPr>
                <w:rFonts w:ascii="Arial" w:hAnsi="Arial" w:cs="Arial"/>
                <w:i/>
                <w:iCs/>
                <w:color w:val="231F20"/>
                <w:sz w:val="20"/>
                <w:szCs w:val="20"/>
              </w:rPr>
              <w:t xml:space="preserve">AS1.1 </w:t>
            </w:r>
            <w:r w:rsidR="00CF050B">
              <w:rPr>
                <w:rFonts w:ascii="Arial" w:hAnsi="Arial" w:cs="Arial"/>
                <w:i/>
                <w:iCs/>
                <w:color w:val="231F20"/>
                <w:sz w:val="20"/>
                <w:szCs w:val="20"/>
              </w:rPr>
              <w:t>Demonstrate understanding of how music concepts are used in a music style</w:t>
            </w:r>
            <w:r w:rsidR="00A676E0">
              <w:rPr>
                <w:rFonts w:ascii="Arial" w:hAnsi="Arial" w:cs="Arial"/>
                <w:i/>
                <w:iCs/>
                <w:color w:val="231F20"/>
                <w:sz w:val="20"/>
                <w:szCs w:val="20"/>
              </w:rPr>
              <w:t>.</w:t>
            </w:r>
            <w:r w:rsidRPr="00965706">
              <w:rPr>
                <w:rFonts w:ascii="Arial" w:hAnsi="Arial" w:cs="Arial"/>
                <w:b/>
                <w:bCs/>
                <w:color w:val="231F20"/>
                <w:w w:val="115"/>
                <w:sz w:val="20"/>
                <w:szCs w:val="20"/>
              </w:rPr>
              <w:br/>
            </w:r>
            <w:r w:rsidRPr="00965706">
              <w:rPr>
                <w:rFonts w:ascii="Arial" w:hAnsi="Arial" w:cs="Arial"/>
                <w:b/>
                <w:bCs/>
                <w:color w:val="231F20"/>
                <w:w w:val="115"/>
                <w:sz w:val="20"/>
                <w:szCs w:val="20"/>
              </w:rPr>
              <w:br/>
            </w:r>
            <w:r w:rsidRPr="004576BD">
              <w:rPr>
                <w:rFonts w:ascii="Arial" w:hAnsi="Arial" w:cs="Arial"/>
                <w:b/>
                <w:bCs/>
                <w:color w:val="231F20"/>
                <w:sz w:val="20"/>
                <w:szCs w:val="20"/>
              </w:rPr>
              <w:t>The Infernal Dance:</w:t>
            </w:r>
            <w:r w:rsidRPr="00965706">
              <w:rPr>
                <w:rFonts w:ascii="Arial" w:hAnsi="Arial" w:cs="Arial"/>
                <w:b/>
                <w:bCs/>
                <w:color w:val="231F20"/>
                <w:w w:val="115"/>
                <w:sz w:val="20"/>
                <w:szCs w:val="20"/>
              </w:rPr>
              <w:t xml:space="preserve"> </w:t>
            </w:r>
            <w:r w:rsidRPr="004576BD">
              <w:rPr>
                <w:rFonts w:ascii="Arial" w:hAnsi="Arial" w:cs="Arial"/>
                <w:color w:val="231F20"/>
                <w:sz w:val="20"/>
                <w:szCs w:val="20"/>
              </w:rPr>
              <w:t xml:space="preserve">Introduction to the music. </w:t>
            </w:r>
            <w:r w:rsidR="00EE3F6F">
              <w:rPr>
                <w:rFonts w:ascii="Arial" w:hAnsi="Arial" w:cs="Arial"/>
                <w:color w:val="231F20"/>
                <w:sz w:val="20"/>
                <w:szCs w:val="20"/>
              </w:rPr>
              <w:t>This includes l</w:t>
            </w:r>
            <w:r w:rsidRPr="004576BD">
              <w:rPr>
                <w:rFonts w:ascii="Arial" w:hAnsi="Arial" w:cs="Arial"/>
                <w:color w:val="231F20"/>
                <w:sz w:val="20"/>
                <w:szCs w:val="20"/>
              </w:rPr>
              <w:t>istening, isolating the themes, identifying prominent instruments.</w:t>
            </w:r>
            <w:r w:rsidRPr="00965706">
              <w:rPr>
                <w:rFonts w:ascii="Arial" w:hAnsi="Arial" w:cs="Arial"/>
                <w:color w:val="231F20"/>
                <w:w w:val="115"/>
                <w:sz w:val="20"/>
                <w:szCs w:val="20"/>
              </w:rPr>
              <w:t xml:space="preserve"> </w:t>
            </w:r>
            <w:r w:rsidRPr="00965706">
              <w:rPr>
                <w:rFonts w:ascii="Arial" w:hAnsi="Arial" w:cs="Arial"/>
                <w:b/>
                <w:bCs/>
                <w:color w:val="231F20"/>
                <w:w w:val="115"/>
                <w:sz w:val="20"/>
                <w:szCs w:val="20"/>
              </w:rPr>
              <w:br/>
            </w:r>
            <w:r w:rsidRPr="00965706">
              <w:rPr>
                <w:rFonts w:ascii="Arial" w:hAnsi="Arial" w:cs="Arial"/>
                <w:b/>
                <w:bCs/>
                <w:color w:val="231F20"/>
                <w:w w:val="115"/>
                <w:sz w:val="20"/>
                <w:szCs w:val="20"/>
              </w:rPr>
              <w:br/>
            </w:r>
            <w:r w:rsidRPr="004576BD">
              <w:rPr>
                <w:rFonts w:ascii="Arial" w:hAnsi="Arial" w:cs="Arial"/>
                <w:b/>
                <w:bCs/>
                <w:color w:val="231F20"/>
                <w:sz w:val="20"/>
                <w:szCs w:val="20"/>
              </w:rPr>
              <w:t xml:space="preserve">Stravinsky: </w:t>
            </w:r>
            <w:r w:rsidR="0057358D">
              <w:rPr>
                <w:rFonts w:ascii="Arial" w:hAnsi="Arial" w:cs="Arial"/>
                <w:color w:val="231F20"/>
                <w:sz w:val="20"/>
                <w:szCs w:val="20"/>
              </w:rPr>
              <w:t>O</w:t>
            </w:r>
            <w:r w:rsidRPr="004576BD">
              <w:rPr>
                <w:rFonts w:ascii="Arial" w:hAnsi="Arial" w:cs="Arial"/>
                <w:color w:val="231F20"/>
                <w:sz w:val="20"/>
                <w:szCs w:val="20"/>
              </w:rPr>
              <w:t xml:space="preserve">verview of Stravinsky, with a focus on his early life up until the 1920s. </w:t>
            </w:r>
            <w:r w:rsidRPr="004576BD">
              <w:rPr>
                <w:rFonts w:ascii="Arial" w:hAnsi="Arial" w:cs="Arial"/>
                <w:color w:val="231F20"/>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The orchestra of the Firebird:</w:t>
            </w:r>
            <w:r w:rsidRPr="00965706">
              <w:rPr>
                <w:rFonts w:ascii="Arial" w:hAnsi="Arial" w:cs="Arial"/>
                <w:color w:val="231F20"/>
                <w:w w:val="115"/>
                <w:sz w:val="20"/>
                <w:szCs w:val="20"/>
              </w:rPr>
              <w:t xml:space="preserve"> </w:t>
            </w:r>
            <w:r w:rsidR="0057358D">
              <w:rPr>
                <w:rFonts w:ascii="Arial" w:hAnsi="Arial" w:cs="Arial"/>
                <w:color w:val="231F20"/>
                <w:sz w:val="20"/>
                <w:szCs w:val="20"/>
              </w:rPr>
              <w:t>O</w:t>
            </w:r>
            <w:r w:rsidRPr="004576BD">
              <w:rPr>
                <w:rFonts w:ascii="Arial" w:hAnsi="Arial" w:cs="Arial"/>
                <w:color w:val="231F20"/>
                <w:sz w:val="20"/>
                <w:szCs w:val="20"/>
              </w:rPr>
              <w:t>verview of the instruments used in the Firebird; common instruments and their families (Woodwind, Brass, Percussion, Strings), and characteristics</w:t>
            </w:r>
            <w:r w:rsidR="002D43DC">
              <w:rPr>
                <w:rFonts w:ascii="Arial" w:hAnsi="Arial" w:cs="Arial"/>
                <w:color w:val="231F20"/>
                <w:sz w:val="20"/>
                <w:szCs w:val="20"/>
              </w:rPr>
              <w:t>; and u</w:t>
            </w:r>
            <w:r w:rsidRPr="004576BD">
              <w:rPr>
                <w:rFonts w:ascii="Arial" w:hAnsi="Arial" w:cs="Arial"/>
                <w:color w:val="231F20"/>
                <w:sz w:val="20"/>
                <w:szCs w:val="20"/>
              </w:rPr>
              <w:t>nusual instruments used in the Firebird.</w:t>
            </w:r>
            <w:r w:rsidRPr="00965706">
              <w:rPr>
                <w:rFonts w:ascii="Arial" w:hAnsi="Arial" w:cs="Arial"/>
                <w:color w:val="231F20"/>
                <w:w w:val="115"/>
                <w:sz w:val="20"/>
                <w:szCs w:val="20"/>
              </w:rPr>
              <w:t xml:space="preserve"> </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Music and dance:</w:t>
            </w:r>
            <w:r w:rsidRPr="00965706">
              <w:rPr>
                <w:rFonts w:ascii="Arial" w:hAnsi="Arial" w:cs="Arial"/>
                <w:b/>
                <w:bCs/>
                <w:color w:val="231F20"/>
                <w:w w:val="110"/>
                <w:sz w:val="20"/>
                <w:szCs w:val="20"/>
                <w:lang w:val="en-AU"/>
              </w:rPr>
              <w:t xml:space="preserve"> </w:t>
            </w:r>
            <w:r w:rsidRPr="004576BD">
              <w:rPr>
                <w:rFonts w:ascii="Arial" w:hAnsi="Arial" w:cs="Arial"/>
                <w:color w:val="231F20"/>
                <w:sz w:val="20"/>
                <w:szCs w:val="20"/>
              </w:rPr>
              <w:t>What features are characteristic of dance music? Which of these features can be heard in the Infernal Dance? What are the challenges for the Dancers?</w:t>
            </w:r>
            <w:r w:rsidRPr="00965706">
              <w:rPr>
                <w:rFonts w:ascii="Arial" w:hAnsi="Arial" w:cs="Arial"/>
                <w:color w:val="231F20"/>
                <w:w w:val="110"/>
                <w:sz w:val="20"/>
                <w:szCs w:val="20"/>
                <w:lang w:val="en-AU"/>
              </w:rPr>
              <w:br/>
            </w:r>
            <w:r w:rsidRPr="00965706">
              <w:rPr>
                <w:rFonts w:ascii="Arial" w:hAnsi="Arial" w:cs="Arial"/>
                <w:color w:val="231F20"/>
                <w:w w:val="110"/>
                <w:sz w:val="20"/>
                <w:szCs w:val="20"/>
                <w:lang w:val="en-AU"/>
              </w:rPr>
              <w:br/>
            </w:r>
            <w:r w:rsidRPr="004576BD">
              <w:rPr>
                <w:rFonts w:ascii="Arial" w:hAnsi="Arial" w:cs="Arial"/>
                <w:b/>
                <w:bCs/>
                <w:color w:val="231F20"/>
                <w:sz w:val="20"/>
                <w:szCs w:val="20"/>
              </w:rPr>
              <w:t xml:space="preserve">Stravinsky and Diaghilev and the Ballets </w:t>
            </w:r>
            <w:proofErr w:type="spellStart"/>
            <w:r w:rsidRPr="004576BD">
              <w:rPr>
                <w:rFonts w:ascii="Arial" w:hAnsi="Arial" w:cs="Arial"/>
                <w:b/>
                <w:bCs/>
                <w:color w:val="231F20"/>
                <w:sz w:val="20"/>
                <w:szCs w:val="20"/>
              </w:rPr>
              <w:t>Russes</w:t>
            </w:r>
            <w:proofErr w:type="spellEnd"/>
            <w:r w:rsidRPr="004576BD">
              <w:rPr>
                <w:rFonts w:ascii="Arial" w:hAnsi="Arial" w:cs="Arial"/>
                <w:b/>
                <w:bCs/>
                <w:color w:val="231F20"/>
                <w:sz w:val="20"/>
                <w:szCs w:val="20"/>
              </w:rPr>
              <w:t>:</w:t>
            </w:r>
            <w:r w:rsidRPr="00965706">
              <w:rPr>
                <w:rFonts w:ascii="Arial" w:hAnsi="Arial" w:cs="Arial"/>
                <w:b/>
                <w:bCs/>
                <w:color w:val="231F20"/>
                <w:w w:val="110"/>
                <w:sz w:val="20"/>
                <w:szCs w:val="20"/>
                <w:lang w:val="en-AU"/>
              </w:rPr>
              <w:t xml:space="preserve"> </w:t>
            </w:r>
            <w:r w:rsidR="002D43DC" w:rsidRPr="009E282C">
              <w:rPr>
                <w:rFonts w:ascii="Arial" w:hAnsi="Arial" w:cs="Arial"/>
                <w:color w:val="231F20"/>
                <w:sz w:val="20"/>
                <w:szCs w:val="20"/>
              </w:rPr>
              <w:t>I</w:t>
            </w:r>
            <w:r w:rsidRPr="009E282C">
              <w:rPr>
                <w:rFonts w:ascii="Arial" w:hAnsi="Arial" w:cs="Arial"/>
                <w:color w:val="231F20"/>
                <w:sz w:val="20"/>
                <w:szCs w:val="20"/>
              </w:rPr>
              <w:t xml:space="preserve">mpact of the collaboration between </w:t>
            </w:r>
            <w:r w:rsidR="00FD08A3" w:rsidRPr="009E282C">
              <w:rPr>
                <w:rFonts w:ascii="Arial" w:hAnsi="Arial" w:cs="Arial"/>
                <w:color w:val="231F20"/>
                <w:sz w:val="20"/>
                <w:szCs w:val="20"/>
              </w:rPr>
              <w:t>Stravinsky</w:t>
            </w:r>
            <w:r w:rsidRPr="009E282C">
              <w:rPr>
                <w:rFonts w:ascii="Arial" w:hAnsi="Arial" w:cs="Arial"/>
                <w:color w:val="231F20"/>
                <w:sz w:val="20"/>
                <w:szCs w:val="20"/>
              </w:rPr>
              <w:t xml:space="preserve"> and Diaghilev, awareness of Stravinsky’s other ballets.</w:t>
            </w:r>
            <w:r w:rsidRPr="009E282C">
              <w:rPr>
                <w:rFonts w:ascii="Arial" w:hAnsi="Arial" w:cs="Arial"/>
                <w:color w:val="231F20"/>
                <w:sz w:val="20"/>
                <w:szCs w:val="20"/>
              </w:rPr>
              <w:br/>
            </w:r>
          </w:p>
          <w:p w14:paraId="54DD666A" w14:textId="0D35C50D" w:rsidR="0038394D" w:rsidRPr="00965706" w:rsidRDefault="0038394D" w:rsidP="00965706">
            <w:pPr>
              <w:pStyle w:val="BodyText"/>
              <w:tabs>
                <w:tab w:val="left" w:pos="3700"/>
              </w:tabs>
              <w:spacing w:line="276" w:lineRule="auto"/>
              <w:ind w:right="286"/>
              <w:rPr>
                <w:rFonts w:ascii="Arial" w:hAnsi="Arial" w:cs="Arial"/>
                <w:color w:val="231F20"/>
                <w:sz w:val="20"/>
                <w:szCs w:val="20"/>
              </w:rPr>
            </w:pPr>
            <w:r w:rsidRPr="004576BD">
              <w:rPr>
                <w:rFonts w:ascii="Arial" w:hAnsi="Arial" w:cs="Arial"/>
                <w:b/>
                <w:bCs/>
                <w:color w:val="231F20"/>
                <w:sz w:val="20"/>
                <w:szCs w:val="20"/>
              </w:rPr>
              <w:t>Paris in the 1910s:</w:t>
            </w:r>
            <w:r w:rsidRPr="00965706">
              <w:rPr>
                <w:rFonts w:ascii="Arial" w:hAnsi="Arial" w:cs="Arial"/>
                <w:b/>
                <w:bCs/>
                <w:color w:val="231F20"/>
                <w:w w:val="110"/>
                <w:sz w:val="20"/>
                <w:szCs w:val="20"/>
                <w:lang w:val="en-AU"/>
              </w:rPr>
              <w:t xml:space="preserve"> </w:t>
            </w:r>
            <w:r w:rsidRPr="009E282C">
              <w:rPr>
                <w:rFonts w:ascii="Arial" w:hAnsi="Arial" w:cs="Arial"/>
                <w:color w:val="231F20"/>
                <w:sz w:val="20"/>
                <w:szCs w:val="20"/>
              </w:rPr>
              <w:t>What were the circumstances of performance? What was Parisian society like in the early 20th century? What impact did this have on Stravinsky’s music? What impact did Stravinsky’s ballets have on Parisian society at the time?</w:t>
            </w:r>
          </w:p>
          <w:p w14:paraId="6C1381C8"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4EF3BD7D" w14:textId="2350B89E" w:rsidR="0038394D" w:rsidRDefault="002B23A0" w:rsidP="00687685">
            <w:pPr>
              <w:spacing w:line="276" w:lineRule="auto"/>
              <w:rPr>
                <w:rFonts w:ascii="Arial" w:hAnsi="Arial" w:cs="Arial"/>
                <w:i/>
                <w:iCs/>
                <w:sz w:val="20"/>
                <w:szCs w:val="20"/>
              </w:rPr>
            </w:pPr>
            <w:r w:rsidRPr="002B23A0">
              <w:rPr>
                <w:rFonts w:ascii="Arial" w:hAnsi="Arial" w:cs="Arial"/>
                <w:i/>
                <w:iCs/>
                <w:color w:val="231F20"/>
                <w:sz w:val="20"/>
                <w:szCs w:val="20"/>
              </w:rPr>
              <w:t xml:space="preserve">This learning may contribute to assessment for </w:t>
            </w:r>
            <w:r w:rsidR="0038394D" w:rsidRPr="002B23A0">
              <w:rPr>
                <w:rFonts w:ascii="Arial" w:hAnsi="Arial" w:cs="Arial"/>
                <w:i/>
                <w:iCs/>
                <w:color w:val="231F20"/>
                <w:w w:val="115"/>
                <w:sz w:val="20"/>
                <w:szCs w:val="20"/>
              </w:rPr>
              <w:t>AS.1.3</w:t>
            </w:r>
            <w:r w:rsidR="00065612" w:rsidRPr="002B23A0">
              <w:rPr>
                <w:rFonts w:ascii="Arial" w:hAnsi="Arial" w:cs="Arial"/>
                <w:i/>
                <w:iCs/>
                <w:color w:val="231F20"/>
                <w:w w:val="115"/>
                <w:sz w:val="20"/>
                <w:szCs w:val="20"/>
              </w:rPr>
              <w:t xml:space="preserve"> </w:t>
            </w:r>
            <w:r w:rsidR="00CF050B">
              <w:rPr>
                <w:rFonts w:ascii="Arial" w:hAnsi="Arial" w:cs="Arial"/>
                <w:i/>
                <w:iCs/>
                <w:sz w:val="20"/>
                <w:szCs w:val="20"/>
              </w:rPr>
              <w:t>Demonstrate understanding of music in relation to music contexts</w:t>
            </w:r>
          </w:p>
          <w:p w14:paraId="55100254" w14:textId="52F2FD7E" w:rsidR="00687685" w:rsidRPr="00687685" w:rsidRDefault="00687685" w:rsidP="00687685">
            <w:pPr>
              <w:spacing w:line="276" w:lineRule="auto"/>
              <w:rPr>
                <w:rFonts w:ascii="Arial" w:hAnsi="Arial" w:cs="Arial"/>
                <w:i/>
                <w:iCs/>
                <w:sz w:val="20"/>
                <w:szCs w:val="20"/>
              </w:rPr>
            </w:pPr>
          </w:p>
        </w:tc>
        <w:tc>
          <w:tcPr>
            <w:tcW w:w="3260" w:type="dxa"/>
          </w:tcPr>
          <w:p w14:paraId="7C6A206D"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38088F5C"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5C226817" w14:textId="61FEAF3F" w:rsidR="0038394D" w:rsidRPr="00965706" w:rsidRDefault="002B23A0" w:rsidP="00965706">
            <w:pPr>
              <w:pStyle w:val="BodyText"/>
              <w:tabs>
                <w:tab w:val="left" w:pos="3700"/>
              </w:tabs>
              <w:spacing w:line="276" w:lineRule="auto"/>
              <w:ind w:right="286"/>
              <w:rPr>
                <w:rFonts w:ascii="Arial" w:hAnsi="Arial" w:cs="Arial"/>
                <w:color w:val="231F20"/>
                <w:sz w:val="20"/>
                <w:szCs w:val="20"/>
              </w:rPr>
            </w:pPr>
            <w:r>
              <w:rPr>
                <w:rFonts w:ascii="Arial" w:hAnsi="Arial" w:cs="Arial"/>
                <w:color w:val="231F20"/>
                <w:sz w:val="20"/>
                <w:szCs w:val="20"/>
              </w:rPr>
              <w:t>Terms 1 and 2</w:t>
            </w:r>
            <w:r w:rsidR="0038394D" w:rsidRPr="00965706">
              <w:rPr>
                <w:rFonts w:ascii="Arial" w:hAnsi="Arial" w:cs="Arial"/>
                <w:color w:val="231F20"/>
                <w:sz w:val="20"/>
                <w:szCs w:val="20"/>
              </w:rPr>
              <w:t xml:space="preserve"> </w:t>
            </w:r>
            <w:r w:rsidR="0038394D" w:rsidRPr="00965706">
              <w:rPr>
                <w:rFonts w:ascii="Arial" w:hAnsi="Arial" w:cs="Arial"/>
                <w:color w:val="231F20"/>
                <w:sz w:val="20"/>
                <w:szCs w:val="20"/>
              </w:rPr>
              <w:br/>
            </w:r>
            <w:r w:rsidR="0038394D" w:rsidRPr="00965706">
              <w:rPr>
                <w:rFonts w:ascii="Arial" w:hAnsi="Arial" w:cs="Arial"/>
                <w:color w:val="231F20"/>
                <w:sz w:val="20"/>
                <w:szCs w:val="20"/>
              </w:rPr>
              <w:br/>
            </w:r>
          </w:p>
        </w:tc>
      </w:tr>
      <w:tr w:rsidR="0038394D" w:rsidRPr="00965706" w14:paraId="4CD62053" w14:textId="72575C8F" w:rsidTr="00DD4A85">
        <w:trPr>
          <w:cantSplit/>
          <w:trHeight w:val="1134"/>
        </w:trPr>
        <w:tc>
          <w:tcPr>
            <w:tcW w:w="4394" w:type="dxa"/>
          </w:tcPr>
          <w:p w14:paraId="5234B261" w14:textId="77777777" w:rsidR="009623FC" w:rsidRPr="00965706" w:rsidRDefault="009623FC" w:rsidP="00965706">
            <w:pPr>
              <w:numPr>
                <w:ilvl w:val="0"/>
                <w:numId w:val="17"/>
              </w:numPr>
              <w:spacing w:before="80" w:after="80" w:line="276" w:lineRule="auto"/>
              <w:ind w:left="457" w:hanging="283"/>
              <w:rPr>
                <w:rFonts w:ascii="Arial" w:hAnsi="Arial" w:cs="Arial"/>
                <w:sz w:val="20"/>
                <w:szCs w:val="20"/>
              </w:rPr>
            </w:pPr>
            <w:r w:rsidRPr="00965706">
              <w:rPr>
                <w:rFonts w:ascii="Arial" w:hAnsi="Arial" w:cs="Arial"/>
                <w:sz w:val="20"/>
                <w:szCs w:val="20"/>
              </w:rPr>
              <w:lastRenderedPageBreak/>
              <w:t>explore how music ideas can be communicated with intent</w:t>
            </w:r>
          </w:p>
          <w:p w14:paraId="46B21C19" w14:textId="77777777" w:rsidR="009623FC" w:rsidRPr="00965706" w:rsidRDefault="009623FC" w:rsidP="00965706">
            <w:pPr>
              <w:numPr>
                <w:ilvl w:val="0"/>
                <w:numId w:val="17"/>
              </w:numPr>
              <w:spacing w:before="80" w:after="80" w:line="276" w:lineRule="auto"/>
              <w:ind w:left="457" w:hanging="283"/>
              <w:rPr>
                <w:rFonts w:ascii="Arial" w:hAnsi="Arial" w:cs="Arial"/>
                <w:sz w:val="20"/>
                <w:szCs w:val="20"/>
              </w:rPr>
            </w:pPr>
            <w:r w:rsidRPr="00965706">
              <w:rPr>
                <w:rFonts w:ascii="Arial" w:hAnsi="Arial" w:cs="Arial"/>
                <w:sz w:val="20"/>
                <w:szCs w:val="20"/>
              </w:rPr>
              <w:t>participate in music-making</w:t>
            </w:r>
          </w:p>
          <w:p w14:paraId="4E22A2B0" w14:textId="77777777" w:rsidR="009623FC" w:rsidRPr="00965706" w:rsidRDefault="009623FC"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understand that any music context has its own structures</w:t>
            </w:r>
          </w:p>
          <w:p w14:paraId="1294B783" w14:textId="77777777" w:rsidR="009623FC" w:rsidRPr="00965706" w:rsidRDefault="009623FC"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explore how music ideas can be communicated with intent</w:t>
            </w:r>
          </w:p>
          <w:p w14:paraId="2FA3B2D2" w14:textId="77777777" w:rsidR="009623FC" w:rsidRPr="00965706" w:rsidRDefault="009623FC"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understand how diverse contexts inform creative musical output</w:t>
            </w:r>
          </w:p>
          <w:p w14:paraId="360FEA72" w14:textId="77777777" w:rsidR="009623FC" w:rsidRPr="00965706" w:rsidRDefault="009623FC"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experience the process of creating original music</w:t>
            </w:r>
          </w:p>
          <w:p w14:paraId="5A7FE572" w14:textId="69BEA7B5" w:rsidR="00851918" w:rsidRPr="00965706" w:rsidRDefault="00851918" w:rsidP="00965706">
            <w:pPr>
              <w:pStyle w:val="BodyText"/>
              <w:spacing w:line="276" w:lineRule="auto"/>
              <w:ind w:right="30"/>
              <w:rPr>
                <w:rFonts w:ascii="Arial" w:hAnsi="Arial" w:cs="Arial"/>
                <w:color w:val="231F20"/>
                <w:sz w:val="20"/>
                <w:szCs w:val="20"/>
              </w:rPr>
            </w:pPr>
          </w:p>
        </w:tc>
        <w:tc>
          <w:tcPr>
            <w:tcW w:w="13604" w:type="dxa"/>
            <w:shd w:val="clear" w:color="auto" w:fill="auto"/>
          </w:tcPr>
          <w:p w14:paraId="085F463F" w14:textId="601B12EB" w:rsidR="0038394D" w:rsidRPr="00BB5918" w:rsidRDefault="0038394D" w:rsidP="00BB5918">
            <w:pPr>
              <w:spacing w:line="276" w:lineRule="auto"/>
              <w:rPr>
                <w:rFonts w:ascii="Arial" w:hAnsi="Arial" w:cs="Arial"/>
                <w:i/>
                <w:iCs/>
                <w:sz w:val="20"/>
                <w:szCs w:val="20"/>
              </w:rPr>
            </w:pPr>
            <w:r w:rsidRPr="004576BD">
              <w:rPr>
                <w:rFonts w:ascii="Arial" w:hAnsi="Arial" w:cs="Arial"/>
                <w:b/>
                <w:bCs/>
                <w:color w:val="231F20"/>
                <w:sz w:val="20"/>
                <w:szCs w:val="20"/>
              </w:rPr>
              <w:t xml:space="preserve">Composing for a prescribed combination of instruments. </w:t>
            </w:r>
            <w:r w:rsidRPr="004576BD">
              <w:rPr>
                <w:rFonts w:ascii="Arial" w:hAnsi="Arial" w:cs="Arial"/>
                <w:b/>
                <w:bCs/>
                <w:color w:val="231F20"/>
                <w:sz w:val="20"/>
                <w:szCs w:val="20"/>
              </w:rPr>
              <w:br/>
            </w:r>
            <w:r w:rsidRPr="00965706">
              <w:rPr>
                <w:rFonts w:ascii="Arial" w:hAnsi="Arial" w:cs="Arial"/>
                <w:color w:val="231F20"/>
                <w:w w:val="115"/>
                <w:sz w:val="20"/>
                <w:szCs w:val="20"/>
              </w:rPr>
              <w:br/>
            </w:r>
            <w:r w:rsidRPr="004576BD">
              <w:rPr>
                <w:rFonts w:ascii="Arial" w:hAnsi="Arial" w:cs="Arial"/>
                <w:color w:val="231F20"/>
                <w:sz w:val="20"/>
                <w:szCs w:val="20"/>
              </w:rPr>
              <w:t xml:space="preserve">A structured composition task allows teachers to provide a greater level of structured learning for this standard, while also </w:t>
            </w:r>
            <w:r w:rsidR="00F60B86">
              <w:rPr>
                <w:rFonts w:ascii="Arial" w:hAnsi="Arial" w:cs="Arial"/>
                <w:color w:val="231F20"/>
                <w:sz w:val="20"/>
                <w:szCs w:val="20"/>
              </w:rPr>
              <w:t xml:space="preserve">contributing to preparation for </w:t>
            </w:r>
            <w:r w:rsidRPr="00B44B3A">
              <w:rPr>
                <w:rFonts w:ascii="Arial" w:hAnsi="Arial" w:cs="Arial"/>
                <w:i/>
                <w:iCs/>
                <w:color w:val="231F20"/>
                <w:sz w:val="20"/>
                <w:szCs w:val="20"/>
              </w:rPr>
              <w:t xml:space="preserve">AS1.1 </w:t>
            </w:r>
            <w:r w:rsidR="00CF050B">
              <w:rPr>
                <w:rFonts w:ascii="Arial" w:hAnsi="Arial" w:cs="Arial"/>
                <w:i/>
                <w:iCs/>
                <w:color w:val="231F20"/>
                <w:sz w:val="20"/>
                <w:szCs w:val="20"/>
              </w:rPr>
              <w:t>Demonstrate understanding of how music concepts are used in a music style</w:t>
            </w:r>
            <w:r w:rsidRPr="004576BD">
              <w:rPr>
                <w:rFonts w:ascii="Arial" w:hAnsi="Arial" w:cs="Arial"/>
                <w:color w:val="231F20"/>
                <w:sz w:val="20"/>
                <w:szCs w:val="20"/>
              </w:rPr>
              <w:t xml:space="preserve"> and AS1.3 </w:t>
            </w:r>
            <w:r w:rsidR="00CF050B">
              <w:rPr>
                <w:rFonts w:ascii="Arial" w:hAnsi="Arial" w:cs="Arial"/>
                <w:i/>
                <w:iCs/>
                <w:sz w:val="20"/>
                <w:szCs w:val="20"/>
              </w:rPr>
              <w:t>Demonstrate understanding of music in relation to music contexts</w:t>
            </w:r>
            <w:r w:rsidR="00BB5918">
              <w:rPr>
                <w:rFonts w:ascii="Arial" w:hAnsi="Arial" w:cs="Arial"/>
                <w:i/>
                <w:iCs/>
                <w:sz w:val="20"/>
                <w:szCs w:val="20"/>
              </w:rPr>
              <w:t xml:space="preserve">. </w:t>
            </w:r>
            <w:r w:rsidRPr="004576BD">
              <w:rPr>
                <w:rFonts w:ascii="Arial" w:hAnsi="Arial" w:cs="Arial"/>
                <w:color w:val="231F20"/>
                <w:sz w:val="20"/>
                <w:szCs w:val="20"/>
              </w:rPr>
              <w:t>It also allows for a facilitated performance and recording of the compositions by external performers.</w:t>
            </w:r>
            <w:r w:rsidRPr="004576BD">
              <w:rPr>
                <w:rFonts w:ascii="Arial" w:hAnsi="Arial" w:cs="Arial"/>
                <w:color w:val="231F20"/>
                <w:sz w:val="20"/>
                <w:szCs w:val="20"/>
              </w:rPr>
              <w:br/>
            </w:r>
            <w:r w:rsidRPr="004576BD">
              <w:rPr>
                <w:rFonts w:ascii="Arial" w:hAnsi="Arial" w:cs="Arial"/>
                <w:color w:val="231F20"/>
                <w:sz w:val="20"/>
                <w:szCs w:val="20"/>
              </w:rPr>
              <w:br/>
              <w:t>Thought should be given to the combination of instruments</w:t>
            </w:r>
            <w:r w:rsidR="001A1447">
              <w:rPr>
                <w:rFonts w:ascii="Arial" w:hAnsi="Arial" w:cs="Arial"/>
                <w:color w:val="231F20"/>
                <w:sz w:val="20"/>
                <w:szCs w:val="20"/>
              </w:rPr>
              <w:t xml:space="preserve"> that</w:t>
            </w:r>
            <w:r w:rsidRPr="004576BD">
              <w:rPr>
                <w:rFonts w:ascii="Arial" w:hAnsi="Arial" w:cs="Arial"/>
                <w:color w:val="231F20"/>
                <w:sz w:val="20"/>
                <w:szCs w:val="20"/>
              </w:rPr>
              <w:t xml:space="preserve"> would ideally feature different types of instruments and include at least one or two melodic instruments (could include voice), at least one harmonic instrument</w:t>
            </w:r>
            <w:r w:rsidR="00671AC4">
              <w:rPr>
                <w:rFonts w:ascii="Arial" w:hAnsi="Arial" w:cs="Arial"/>
                <w:color w:val="231F20"/>
                <w:sz w:val="20"/>
                <w:szCs w:val="20"/>
              </w:rPr>
              <w:t xml:space="preserve">, </w:t>
            </w:r>
            <w:r w:rsidRPr="004576BD">
              <w:rPr>
                <w:rFonts w:ascii="Arial" w:hAnsi="Arial" w:cs="Arial"/>
                <w:color w:val="231F20"/>
                <w:sz w:val="20"/>
                <w:szCs w:val="20"/>
              </w:rPr>
              <w:t>and one bass instrument</w:t>
            </w:r>
            <w:r w:rsidR="00D512BB" w:rsidRPr="004576BD">
              <w:rPr>
                <w:rFonts w:ascii="Arial" w:hAnsi="Arial" w:cs="Arial"/>
                <w:color w:val="231F20"/>
                <w:sz w:val="20"/>
                <w:szCs w:val="20"/>
              </w:rPr>
              <w:t>, such as s</w:t>
            </w:r>
            <w:r w:rsidRPr="004576BD">
              <w:rPr>
                <w:rFonts w:ascii="Arial" w:hAnsi="Arial" w:cs="Arial"/>
                <w:color w:val="231F20"/>
                <w:sz w:val="20"/>
                <w:szCs w:val="20"/>
              </w:rPr>
              <w:t xml:space="preserve">oprano, </w:t>
            </w:r>
            <w:r w:rsidR="00D512BB" w:rsidRPr="004576BD">
              <w:rPr>
                <w:rFonts w:ascii="Arial" w:hAnsi="Arial" w:cs="Arial"/>
                <w:color w:val="231F20"/>
                <w:sz w:val="20"/>
                <w:szCs w:val="20"/>
              </w:rPr>
              <w:t>f</w:t>
            </w:r>
            <w:r w:rsidRPr="004576BD">
              <w:rPr>
                <w:rFonts w:ascii="Arial" w:hAnsi="Arial" w:cs="Arial"/>
                <w:color w:val="231F20"/>
                <w:sz w:val="20"/>
                <w:szCs w:val="20"/>
              </w:rPr>
              <w:t xml:space="preserve">lute, </w:t>
            </w:r>
            <w:proofErr w:type="gramStart"/>
            <w:r w:rsidR="00D512BB" w:rsidRPr="004576BD">
              <w:rPr>
                <w:rFonts w:ascii="Arial" w:hAnsi="Arial" w:cs="Arial"/>
                <w:color w:val="231F20"/>
                <w:sz w:val="20"/>
                <w:szCs w:val="20"/>
              </w:rPr>
              <w:t>g</w:t>
            </w:r>
            <w:r w:rsidRPr="004576BD">
              <w:rPr>
                <w:rFonts w:ascii="Arial" w:hAnsi="Arial" w:cs="Arial"/>
                <w:color w:val="231F20"/>
                <w:sz w:val="20"/>
                <w:szCs w:val="20"/>
              </w:rPr>
              <w:t>uitar</w:t>
            </w:r>
            <w:proofErr w:type="gramEnd"/>
            <w:r w:rsidRPr="004576BD">
              <w:rPr>
                <w:rFonts w:ascii="Arial" w:hAnsi="Arial" w:cs="Arial"/>
                <w:color w:val="231F20"/>
                <w:sz w:val="20"/>
                <w:szCs w:val="20"/>
              </w:rPr>
              <w:t xml:space="preserve"> and </w:t>
            </w:r>
            <w:r w:rsidR="00D512BB" w:rsidRPr="004576BD">
              <w:rPr>
                <w:rFonts w:ascii="Arial" w:hAnsi="Arial" w:cs="Arial"/>
                <w:color w:val="231F20"/>
                <w:sz w:val="20"/>
                <w:szCs w:val="20"/>
              </w:rPr>
              <w:t>c</w:t>
            </w:r>
            <w:r w:rsidRPr="004576BD">
              <w:rPr>
                <w:rFonts w:ascii="Arial" w:hAnsi="Arial" w:cs="Arial"/>
                <w:color w:val="231F20"/>
                <w:sz w:val="20"/>
                <w:szCs w:val="20"/>
              </w:rPr>
              <w:t xml:space="preserve">ello. Student notation should be appropriate to the instruments used. Where practical, teachers might give students a choice between a couple of different options of set combinations. </w:t>
            </w:r>
            <w:r w:rsidRPr="004576BD">
              <w:rPr>
                <w:rFonts w:ascii="Arial" w:hAnsi="Arial" w:cs="Arial"/>
                <w:color w:val="231F20"/>
                <w:sz w:val="20"/>
                <w:szCs w:val="20"/>
              </w:rPr>
              <w:br/>
            </w:r>
            <w:r w:rsidRPr="004576BD">
              <w:rPr>
                <w:rFonts w:ascii="Arial" w:hAnsi="Arial" w:cs="Arial"/>
                <w:color w:val="231F20"/>
                <w:sz w:val="20"/>
                <w:szCs w:val="20"/>
              </w:rPr>
              <w:br/>
              <w:t>Initial taught component for this task would include:</w:t>
            </w:r>
            <w:r w:rsidRPr="00965706">
              <w:rPr>
                <w:rFonts w:ascii="Arial" w:hAnsi="Arial" w:cs="Arial"/>
                <w:color w:val="231F20"/>
                <w:w w:val="115"/>
                <w:sz w:val="20"/>
                <w:szCs w:val="20"/>
              </w:rPr>
              <w:t xml:space="preserve"> </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Introduction to the instruments</w:t>
            </w:r>
            <w:r w:rsidRPr="00965706">
              <w:rPr>
                <w:rFonts w:ascii="Arial" w:hAnsi="Arial" w:cs="Arial"/>
                <w:color w:val="231F20"/>
                <w:w w:val="115"/>
                <w:sz w:val="20"/>
                <w:szCs w:val="20"/>
              </w:rPr>
              <w:t xml:space="preserve"> </w:t>
            </w:r>
            <w:r w:rsidRPr="004576BD">
              <w:rPr>
                <w:rFonts w:ascii="Arial" w:hAnsi="Arial" w:cs="Arial"/>
                <w:color w:val="231F20"/>
                <w:sz w:val="20"/>
                <w:szCs w:val="20"/>
              </w:rPr>
              <w:t>for the task (preferably with live presentations).</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Writing melody</w:t>
            </w:r>
            <w:r w:rsidRPr="00965706">
              <w:rPr>
                <w:rFonts w:ascii="Arial" w:hAnsi="Arial" w:cs="Arial"/>
                <w:b/>
                <w:bCs/>
                <w:color w:val="231F20"/>
                <w:w w:val="115"/>
                <w:sz w:val="20"/>
                <w:szCs w:val="20"/>
              </w:rPr>
              <w:t xml:space="preserve"> </w:t>
            </w:r>
            <w:r w:rsidRPr="004576BD">
              <w:rPr>
                <w:rFonts w:ascii="Arial" w:hAnsi="Arial" w:cs="Arial"/>
                <w:color w:val="231F20"/>
                <w:sz w:val="20"/>
                <w:szCs w:val="20"/>
              </w:rPr>
              <w:t>(which could include aurally learning and playing back, and/or transcribing, examples of strong melodies)</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Writing harmony</w:t>
            </w:r>
            <w:r w:rsidRPr="00965706">
              <w:rPr>
                <w:rFonts w:ascii="Arial" w:hAnsi="Arial" w:cs="Arial"/>
                <w:b/>
                <w:bCs/>
                <w:color w:val="231F20"/>
                <w:w w:val="115"/>
                <w:sz w:val="20"/>
                <w:szCs w:val="20"/>
              </w:rPr>
              <w:t xml:space="preserve"> </w:t>
            </w:r>
            <w:r w:rsidRPr="004576BD">
              <w:rPr>
                <w:rFonts w:ascii="Arial" w:hAnsi="Arial" w:cs="Arial"/>
                <w:color w:val="231F20"/>
                <w:sz w:val="20"/>
                <w:szCs w:val="20"/>
              </w:rPr>
              <w:t>(which could include learning and being able to identify examples of harmonic progressions)</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Examples of music</w:t>
            </w:r>
            <w:r w:rsidRPr="00965706">
              <w:rPr>
                <w:rFonts w:ascii="Arial" w:hAnsi="Arial" w:cs="Arial"/>
                <w:b/>
                <w:bCs/>
                <w:color w:val="231F20"/>
                <w:w w:val="115"/>
                <w:sz w:val="20"/>
                <w:szCs w:val="20"/>
              </w:rPr>
              <w:t xml:space="preserve"> </w:t>
            </w:r>
            <w:r w:rsidRPr="004576BD">
              <w:rPr>
                <w:rFonts w:ascii="Arial" w:hAnsi="Arial" w:cs="Arial"/>
                <w:color w:val="231F20"/>
                <w:sz w:val="20"/>
                <w:szCs w:val="20"/>
              </w:rPr>
              <w:t>for the prescribed combination, ideally with examples of performance and accompanying scores, instructions, or other modes of presentation to performers (which could also include identifying elements of music within these examples).</w:t>
            </w:r>
          </w:p>
          <w:p w14:paraId="4A16A29F" w14:textId="77777777" w:rsidR="0038394D" w:rsidRPr="00965706" w:rsidRDefault="0038394D" w:rsidP="00965706">
            <w:pPr>
              <w:pStyle w:val="BodyText"/>
              <w:spacing w:line="276" w:lineRule="auto"/>
              <w:ind w:right="30"/>
              <w:rPr>
                <w:rFonts w:ascii="Arial" w:hAnsi="Arial" w:cs="Arial"/>
                <w:color w:val="231F20"/>
                <w:w w:val="115"/>
                <w:sz w:val="20"/>
                <w:szCs w:val="20"/>
              </w:rPr>
            </w:pPr>
          </w:p>
          <w:p w14:paraId="61698F64" w14:textId="7257A36F" w:rsidR="0038394D" w:rsidRPr="004576BD" w:rsidRDefault="0038394D" w:rsidP="00965706">
            <w:pPr>
              <w:pStyle w:val="BodyText"/>
              <w:spacing w:line="276" w:lineRule="auto"/>
              <w:ind w:right="30"/>
              <w:rPr>
                <w:rFonts w:ascii="Arial" w:hAnsi="Arial" w:cs="Arial"/>
                <w:color w:val="231F20"/>
                <w:sz w:val="20"/>
                <w:szCs w:val="20"/>
              </w:rPr>
            </w:pPr>
            <w:r w:rsidRPr="004576BD">
              <w:rPr>
                <w:rFonts w:ascii="Arial" w:hAnsi="Arial" w:cs="Arial"/>
                <w:b/>
                <w:bCs/>
                <w:color w:val="231F20"/>
                <w:sz w:val="20"/>
                <w:szCs w:val="20"/>
              </w:rPr>
              <w:t>Assessment (pre-) tasks could include:</w:t>
            </w:r>
            <w:r w:rsidRPr="00965706">
              <w:rPr>
                <w:rFonts w:ascii="Arial" w:hAnsi="Arial" w:cs="Arial"/>
                <w:b/>
                <w:bCs/>
                <w:color w:val="231F20"/>
                <w:w w:val="115"/>
                <w:sz w:val="20"/>
                <w:szCs w:val="20"/>
              </w:rPr>
              <w:t xml:space="preserve"> </w:t>
            </w:r>
            <w:r w:rsidRPr="00965706">
              <w:rPr>
                <w:rFonts w:ascii="Arial" w:hAnsi="Arial" w:cs="Arial"/>
                <w:b/>
                <w:bCs/>
                <w:color w:val="231F20"/>
                <w:w w:val="115"/>
                <w:sz w:val="20"/>
                <w:szCs w:val="20"/>
              </w:rPr>
              <w:br/>
            </w:r>
            <w:r w:rsidRPr="00965706">
              <w:rPr>
                <w:rFonts w:ascii="Arial" w:hAnsi="Arial" w:cs="Arial"/>
                <w:color w:val="231F20"/>
                <w:w w:val="115"/>
                <w:sz w:val="20"/>
                <w:szCs w:val="20"/>
              </w:rPr>
              <w:br/>
            </w:r>
            <w:r w:rsidRPr="004576BD">
              <w:rPr>
                <w:rFonts w:ascii="Arial" w:hAnsi="Arial" w:cs="Arial"/>
                <w:color w:val="231F20"/>
                <w:sz w:val="20"/>
                <w:szCs w:val="20"/>
              </w:rPr>
              <w:t xml:space="preserve">Transcription or playback of melodic fragments and harmonic progressions. </w:t>
            </w:r>
            <w:r w:rsidRPr="004576BD">
              <w:rPr>
                <w:rFonts w:ascii="Arial" w:hAnsi="Arial" w:cs="Arial"/>
                <w:color w:val="231F20"/>
                <w:sz w:val="20"/>
                <w:szCs w:val="20"/>
              </w:rPr>
              <w:br/>
            </w:r>
            <w:r w:rsidRPr="004576BD">
              <w:rPr>
                <w:rFonts w:ascii="Arial" w:hAnsi="Arial" w:cs="Arial"/>
                <w:color w:val="231F20"/>
                <w:sz w:val="20"/>
                <w:szCs w:val="20"/>
              </w:rPr>
              <w:br/>
              <w:t>Identifying elements of music in scores and recordings used as models for student compositions.</w:t>
            </w:r>
            <w:r w:rsidRPr="004576BD">
              <w:rPr>
                <w:rFonts w:ascii="Arial" w:hAnsi="Arial" w:cs="Arial"/>
                <w:color w:val="231F20"/>
                <w:sz w:val="20"/>
                <w:szCs w:val="20"/>
              </w:rPr>
              <w:br/>
            </w:r>
            <w:r w:rsidRPr="004576BD">
              <w:rPr>
                <w:rFonts w:ascii="Arial" w:hAnsi="Arial" w:cs="Arial"/>
                <w:color w:val="231F20"/>
                <w:sz w:val="20"/>
                <w:szCs w:val="20"/>
              </w:rPr>
              <w:br/>
              <w:t xml:space="preserve">Composition tasks: create a four/eight bar melody, create a harmonic progression, create contrasting textural patterns. </w:t>
            </w:r>
            <w:r w:rsidRPr="004576BD">
              <w:rPr>
                <w:rFonts w:ascii="Arial" w:hAnsi="Arial" w:cs="Arial"/>
                <w:color w:val="231F20"/>
                <w:sz w:val="20"/>
                <w:szCs w:val="20"/>
              </w:rPr>
              <w:br/>
            </w:r>
          </w:p>
          <w:p w14:paraId="29AEE32B" w14:textId="595DB2EA" w:rsidR="0038394D" w:rsidRPr="00CB535D" w:rsidRDefault="0049594B" w:rsidP="00965706">
            <w:pPr>
              <w:pStyle w:val="BodyText"/>
              <w:spacing w:line="276" w:lineRule="auto"/>
              <w:ind w:right="30"/>
              <w:rPr>
                <w:rFonts w:ascii="Arial" w:hAnsi="Arial" w:cs="Arial"/>
                <w:i/>
                <w:iCs/>
                <w:color w:val="231F20"/>
                <w:sz w:val="20"/>
                <w:szCs w:val="20"/>
              </w:rPr>
            </w:pPr>
            <w:r w:rsidRPr="00CB535D">
              <w:rPr>
                <w:rFonts w:ascii="Arial" w:hAnsi="Arial" w:cs="Arial"/>
                <w:i/>
                <w:iCs/>
                <w:color w:val="231F20"/>
                <w:sz w:val="20"/>
                <w:szCs w:val="20"/>
              </w:rPr>
              <w:t xml:space="preserve">This learning may contribute to assessment of </w:t>
            </w:r>
            <w:r w:rsidR="0038394D" w:rsidRPr="00CB535D">
              <w:rPr>
                <w:rFonts w:ascii="Arial" w:hAnsi="Arial" w:cs="Arial"/>
                <w:i/>
                <w:iCs/>
                <w:color w:val="231F20"/>
                <w:sz w:val="20"/>
                <w:szCs w:val="20"/>
              </w:rPr>
              <w:t>AS.1.4</w:t>
            </w:r>
            <w:r w:rsidR="00D42D91" w:rsidRPr="00CB535D">
              <w:rPr>
                <w:rFonts w:ascii="Arial" w:hAnsi="Arial" w:cs="Arial"/>
                <w:i/>
                <w:iCs/>
                <w:color w:val="231F20"/>
                <w:sz w:val="20"/>
                <w:szCs w:val="20"/>
              </w:rPr>
              <w:t xml:space="preserve"> Create original music</w:t>
            </w:r>
            <w:r w:rsidR="00CB535D" w:rsidRPr="00CB535D">
              <w:rPr>
                <w:rFonts w:ascii="Arial" w:hAnsi="Arial" w:cs="Arial"/>
                <w:i/>
                <w:iCs/>
                <w:color w:val="231F20"/>
                <w:sz w:val="20"/>
                <w:szCs w:val="20"/>
              </w:rPr>
              <w:t>.</w:t>
            </w:r>
          </w:p>
          <w:p w14:paraId="354DBB6B" w14:textId="030318E8" w:rsidR="0038394D" w:rsidRPr="004576BD" w:rsidRDefault="0038394D" w:rsidP="00965706">
            <w:pPr>
              <w:pStyle w:val="BodyText"/>
              <w:spacing w:line="276" w:lineRule="auto"/>
              <w:ind w:right="30"/>
              <w:rPr>
                <w:rFonts w:ascii="Arial" w:hAnsi="Arial" w:cs="Arial"/>
                <w:color w:val="231F20"/>
                <w:sz w:val="20"/>
                <w:szCs w:val="20"/>
              </w:rPr>
            </w:pPr>
            <w:r w:rsidRPr="004576BD">
              <w:rPr>
                <w:rFonts w:ascii="Arial" w:hAnsi="Arial" w:cs="Arial"/>
                <w:color w:val="231F20"/>
                <w:sz w:val="20"/>
                <w:szCs w:val="20"/>
              </w:rPr>
              <w:br/>
              <w:t xml:space="preserve">The finished </w:t>
            </w:r>
            <w:r w:rsidR="004B4509" w:rsidRPr="004576BD">
              <w:rPr>
                <w:rFonts w:ascii="Arial" w:hAnsi="Arial" w:cs="Arial"/>
                <w:color w:val="231F20"/>
                <w:sz w:val="20"/>
                <w:szCs w:val="20"/>
              </w:rPr>
              <w:t>c</w:t>
            </w:r>
            <w:r w:rsidRPr="004576BD">
              <w:rPr>
                <w:rFonts w:ascii="Arial" w:hAnsi="Arial" w:cs="Arial"/>
                <w:color w:val="231F20"/>
                <w:sz w:val="20"/>
                <w:szCs w:val="20"/>
              </w:rPr>
              <w:t xml:space="preserve">omposition is recorded for inclusion in an assessment portfolio due in early Term 4. The portfolio should also include a reflective statement describing and explaining compositional decisions and the processes that were used. The final composition will also include drafts </w:t>
            </w:r>
            <w:r w:rsidR="00D82C99">
              <w:rPr>
                <w:rFonts w:ascii="Arial" w:hAnsi="Arial" w:cs="Arial"/>
                <w:color w:val="231F20"/>
                <w:sz w:val="20"/>
                <w:szCs w:val="20"/>
              </w:rPr>
              <w:t>(</w:t>
            </w:r>
            <w:r w:rsidRPr="004576BD">
              <w:rPr>
                <w:rFonts w:ascii="Arial" w:hAnsi="Arial" w:cs="Arial"/>
                <w:color w:val="231F20"/>
                <w:sz w:val="20"/>
                <w:szCs w:val="20"/>
              </w:rPr>
              <w:t>or working digital file</w:t>
            </w:r>
            <w:r w:rsidR="00D82C99">
              <w:rPr>
                <w:rFonts w:ascii="Arial" w:hAnsi="Arial" w:cs="Arial"/>
                <w:color w:val="231F20"/>
                <w:sz w:val="20"/>
                <w:szCs w:val="20"/>
              </w:rPr>
              <w:t>s)</w:t>
            </w:r>
            <w:r w:rsidR="006350BA">
              <w:rPr>
                <w:rFonts w:ascii="Arial" w:hAnsi="Arial" w:cs="Arial"/>
                <w:color w:val="231F20"/>
                <w:sz w:val="20"/>
                <w:szCs w:val="20"/>
              </w:rPr>
              <w:t xml:space="preserve"> and</w:t>
            </w:r>
            <w:r w:rsidRPr="004576BD">
              <w:rPr>
                <w:rFonts w:ascii="Arial" w:hAnsi="Arial" w:cs="Arial"/>
                <w:color w:val="231F20"/>
                <w:sz w:val="20"/>
                <w:szCs w:val="20"/>
              </w:rPr>
              <w:t xml:space="preserve"> written music, lead sheet, or other relevant supplementary material as appropriate for the assessment of the composition and that allow the composition to be recreated by others. This may be in any appropriate format including video commentaries, written annotations, written narratives, annotated screen shots, and audio recordings. If students have worked collectively to compose, then the portfolio must also include evidence of each student’s contribution to the creative processes and describe their role in its creation. </w:t>
            </w:r>
          </w:p>
          <w:p w14:paraId="3F44C8BF"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tc>
        <w:tc>
          <w:tcPr>
            <w:tcW w:w="3260" w:type="dxa"/>
          </w:tcPr>
          <w:p w14:paraId="1C86C4E0" w14:textId="4072E3AA" w:rsidR="0038394D" w:rsidRPr="00965706" w:rsidRDefault="0038394D" w:rsidP="002B23A0">
            <w:pPr>
              <w:pStyle w:val="BodyText"/>
              <w:tabs>
                <w:tab w:val="left" w:pos="3700"/>
              </w:tabs>
              <w:spacing w:line="276" w:lineRule="auto"/>
              <w:ind w:right="286"/>
              <w:rPr>
                <w:rFonts w:ascii="Arial" w:hAnsi="Arial" w:cs="Arial"/>
                <w:color w:val="231F20"/>
                <w:sz w:val="20"/>
                <w:szCs w:val="20"/>
              </w:rPr>
            </w:pPr>
            <w:r w:rsidRPr="00965706">
              <w:rPr>
                <w:rFonts w:ascii="Arial" w:hAnsi="Arial" w:cs="Arial"/>
                <w:color w:val="231F20"/>
                <w:sz w:val="20"/>
                <w:szCs w:val="20"/>
              </w:rPr>
              <w:br/>
            </w:r>
            <w:r w:rsidRPr="00965706">
              <w:rPr>
                <w:rFonts w:ascii="Arial" w:hAnsi="Arial" w:cs="Arial"/>
                <w:color w:val="231F20"/>
                <w:sz w:val="20"/>
                <w:szCs w:val="20"/>
              </w:rPr>
              <w:br/>
            </w:r>
            <w:r w:rsidR="002B23A0">
              <w:rPr>
                <w:rFonts w:ascii="Arial" w:hAnsi="Arial" w:cs="Arial"/>
                <w:color w:val="231F20"/>
                <w:sz w:val="20"/>
                <w:szCs w:val="20"/>
              </w:rPr>
              <w:t>Terms 2, 3 and 4</w:t>
            </w:r>
          </w:p>
        </w:tc>
      </w:tr>
    </w:tbl>
    <w:p w14:paraId="1E7DE430" w14:textId="5475235A" w:rsidR="00BC0D54" w:rsidRPr="00965706" w:rsidRDefault="00BC0D54" w:rsidP="00965706">
      <w:pPr>
        <w:pStyle w:val="Heading2"/>
        <w:spacing w:line="276" w:lineRule="auto"/>
        <w:rPr>
          <w:rFonts w:ascii="Arial" w:hAnsi="Arial" w:cs="Arial"/>
          <w:w w:val="110"/>
          <w:sz w:val="20"/>
          <w:szCs w:val="20"/>
        </w:rPr>
      </w:pPr>
    </w:p>
    <w:p w14:paraId="2CDA115B" w14:textId="77777777" w:rsidR="00766259" w:rsidRPr="00965706" w:rsidRDefault="00766259" w:rsidP="00965706">
      <w:pPr>
        <w:spacing w:line="276" w:lineRule="auto"/>
        <w:rPr>
          <w:rFonts w:ascii="Arial" w:hAnsi="Arial" w:cs="Arial"/>
          <w:sz w:val="20"/>
          <w:szCs w:val="20"/>
        </w:rPr>
      </w:pPr>
    </w:p>
    <w:sectPr w:rsidR="00766259" w:rsidRPr="00965706" w:rsidSect="00971E64">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382E1" w14:textId="77777777" w:rsidR="00C30BB2" w:rsidRDefault="00C30BB2" w:rsidP="002D780C">
      <w:pPr>
        <w:spacing w:after="0" w:line="240" w:lineRule="auto"/>
      </w:pPr>
      <w:r>
        <w:separator/>
      </w:r>
    </w:p>
  </w:endnote>
  <w:endnote w:type="continuationSeparator" w:id="0">
    <w:p w14:paraId="23F721FD" w14:textId="77777777" w:rsidR="00C30BB2" w:rsidRDefault="00C30BB2" w:rsidP="002D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B95D" w14:textId="77777777" w:rsidR="00F11E99" w:rsidRDefault="00F1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42D9" w14:textId="77777777"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A6F5" w14:textId="77777777"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2AA87" w14:textId="77777777" w:rsidR="00C30BB2" w:rsidRDefault="00C30BB2" w:rsidP="002D780C">
      <w:pPr>
        <w:spacing w:after="0" w:line="240" w:lineRule="auto"/>
      </w:pPr>
      <w:r>
        <w:separator/>
      </w:r>
    </w:p>
  </w:footnote>
  <w:footnote w:type="continuationSeparator" w:id="0">
    <w:p w14:paraId="06196AAC" w14:textId="77777777" w:rsidR="00C30BB2" w:rsidRDefault="00C30BB2" w:rsidP="002D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0CD0" w14:textId="77777777" w:rsidR="00F11E99" w:rsidRDefault="00F1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D882" w14:textId="79C9D232" w:rsidR="00B31AF9" w:rsidRDefault="00B31AF9" w:rsidP="00BC0D54">
    <w:pPr>
      <w:pStyle w:val="Header"/>
      <w:jc w:val="center"/>
    </w:pP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B060" w14:textId="77777777" w:rsidR="00F11E99" w:rsidRDefault="00F1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2"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5"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7"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11"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CD2635"/>
    <w:multiLevelType w:val="hybridMultilevel"/>
    <w:tmpl w:val="1F543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7051CF"/>
    <w:multiLevelType w:val="multilevel"/>
    <w:tmpl w:val="96C4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AA240E"/>
    <w:multiLevelType w:val="multilevel"/>
    <w:tmpl w:val="C06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10"/>
  </w:num>
  <w:num w:numId="6">
    <w:abstractNumId w:val="7"/>
  </w:num>
  <w:num w:numId="7">
    <w:abstractNumId w:val="2"/>
  </w:num>
  <w:num w:numId="8">
    <w:abstractNumId w:val="5"/>
  </w:num>
  <w:num w:numId="9">
    <w:abstractNumId w:val="11"/>
  </w:num>
  <w:num w:numId="10">
    <w:abstractNumId w:val="15"/>
  </w:num>
  <w:num w:numId="11">
    <w:abstractNumId w:val="3"/>
  </w:num>
  <w:num w:numId="12">
    <w:abstractNumId w:val="9"/>
  </w:num>
  <w:num w:numId="13">
    <w:abstractNumId w:val="8"/>
  </w:num>
  <w:num w:numId="14">
    <w:abstractNumId w:val="13"/>
  </w:num>
  <w:num w:numId="15">
    <w:abstractNumId w:val="1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164AE"/>
    <w:rsid w:val="00022F98"/>
    <w:rsid w:val="00034D8E"/>
    <w:rsid w:val="00045D10"/>
    <w:rsid w:val="0005043C"/>
    <w:rsid w:val="000513DE"/>
    <w:rsid w:val="00051508"/>
    <w:rsid w:val="00054F1A"/>
    <w:rsid w:val="0006327E"/>
    <w:rsid w:val="00065612"/>
    <w:rsid w:val="00084BE8"/>
    <w:rsid w:val="000855B2"/>
    <w:rsid w:val="000E0046"/>
    <w:rsid w:val="00141FAA"/>
    <w:rsid w:val="001553D4"/>
    <w:rsid w:val="00172935"/>
    <w:rsid w:val="00173FC0"/>
    <w:rsid w:val="0018171A"/>
    <w:rsid w:val="001A1447"/>
    <w:rsid w:val="001C3C45"/>
    <w:rsid w:val="001E5BBB"/>
    <w:rsid w:val="0022560F"/>
    <w:rsid w:val="002374DB"/>
    <w:rsid w:val="002552DA"/>
    <w:rsid w:val="002B1B39"/>
    <w:rsid w:val="002B23A0"/>
    <w:rsid w:val="002C1B6D"/>
    <w:rsid w:val="002D43DC"/>
    <w:rsid w:val="002D780C"/>
    <w:rsid w:val="002E7FC8"/>
    <w:rsid w:val="002F33F7"/>
    <w:rsid w:val="00333FED"/>
    <w:rsid w:val="003375AB"/>
    <w:rsid w:val="0038394D"/>
    <w:rsid w:val="00383DE8"/>
    <w:rsid w:val="0039173A"/>
    <w:rsid w:val="003C59AF"/>
    <w:rsid w:val="003E3784"/>
    <w:rsid w:val="00425D51"/>
    <w:rsid w:val="004320A7"/>
    <w:rsid w:val="004512F1"/>
    <w:rsid w:val="004576BD"/>
    <w:rsid w:val="0049594B"/>
    <w:rsid w:val="00495D32"/>
    <w:rsid w:val="004A4F3F"/>
    <w:rsid w:val="004A58EE"/>
    <w:rsid w:val="004B4509"/>
    <w:rsid w:val="004D4122"/>
    <w:rsid w:val="004F0272"/>
    <w:rsid w:val="00533A7E"/>
    <w:rsid w:val="005467F0"/>
    <w:rsid w:val="005563B8"/>
    <w:rsid w:val="00565028"/>
    <w:rsid w:val="0057358D"/>
    <w:rsid w:val="00577D6A"/>
    <w:rsid w:val="0058236B"/>
    <w:rsid w:val="005974AF"/>
    <w:rsid w:val="005D15C9"/>
    <w:rsid w:val="005D5418"/>
    <w:rsid w:val="006008BB"/>
    <w:rsid w:val="006060E6"/>
    <w:rsid w:val="006062F8"/>
    <w:rsid w:val="00606340"/>
    <w:rsid w:val="0061748C"/>
    <w:rsid w:val="00630B74"/>
    <w:rsid w:val="006350BA"/>
    <w:rsid w:val="006652D6"/>
    <w:rsid w:val="00671AC4"/>
    <w:rsid w:val="00683E8E"/>
    <w:rsid w:val="00687685"/>
    <w:rsid w:val="006957FA"/>
    <w:rsid w:val="006A0F79"/>
    <w:rsid w:val="006A167B"/>
    <w:rsid w:val="006A5D4A"/>
    <w:rsid w:val="006B071D"/>
    <w:rsid w:val="006B7C0D"/>
    <w:rsid w:val="006C0C71"/>
    <w:rsid w:val="006D2730"/>
    <w:rsid w:val="007242B3"/>
    <w:rsid w:val="007469C4"/>
    <w:rsid w:val="00761A9A"/>
    <w:rsid w:val="00766259"/>
    <w:rsid w:val="00776DD8"/>
    <w:rsid w:val="007B0D25"/>
    <w:rsid w:val="007B65BD"/>
    <w:rsid w:val="007E168D"/>
    <w:rsid w:val="007E4833"/>
    <w:rsid w:val="007E58E8"/>
    <w:rsid w:val="007F3475"/>
    <w:rsid w:val="0081124E"/>
    <w:rsid w:val="00811E98"/>
    <w:rsid w:val="0083234A"/>
    <w:rsid w:val="00833A5F"/>
    <w:rsid w:val="00851918"/>
    <w:rsid w:val="0086162B"/>
    <w:rsid w:val="00862B89"/>
    <w:rsid w:val="00882793"/>
    <w:rsid w:val="008A3A36"/>
    <w:rsid w:val="008A67C7"/>
    <w:rsid w:val="008C7432"/>
    <w:rsid w:val="008E05ED"/>
    <w:rsid w:val="00903A42"/>
    <w:rsid w:val="00904D52"/>
    <w:rsid w:val="00917494"/>
    <w:rsid w:val="009205B5"/>
    <w:rsid w:val="00925222"/>
    <w:rsid w:val="009376D0"/>
    <w:rsid w:val="00943E6D"/>
    <w:rsid w:val="00953AC1"/>
    <w:rsid w:val="009623FC"/>
    <w:rsid w:val="00965706"/>
    <w:rsid w:val="00971C89"/>
    <w:rsid w:val="00971E64"/>
    <w:rsid w:val="00985BE0"/>
    <w:rsid w:val="0099649A"/>
    <w:rsid w:val="009A3410"/>
    <w:rsid w:val="009A3A41"/>
    <w:rsid w:val="009B2086"/>
    <w:rsid w:val="009C1DD3"/>
    <w:rsid w:val="009C6192"/>
    <w:rsid w:val="009D1871"/>
    <w:rsid w:val="009D4322"/>
    <w:rsid w:val="009D5181"/>
    <w:rsid w:val="009E282C"/>
    <w:rsid w:val="009E40D2"/>
    <w:rsid w:val="009E4942"/>
    <w:rsid w:val="009F1B42"/>
    <w:rsid w:val="00A05D0B"/>
    <w:rsid w:val="00A063F9"/>
    <w:rsid w:val="00A1706B"/>
    <w:rsid w:val="00A47413"/>
    <w:rsid w:val="00A53AEC"/>
    <w:rsid w:val="00A56435"/>
    <w:rsid w:val="00A57F10"/>
    <w:rsid w:val="00A676E0"/>
    <w:rsid w:val="00A806E0"/>
    <w:rsid w:val="00A860E6"/>
    <w:rsid w:val="00AD7135"/>
    <w:rsid w:val="00AD71AD"/>
    <w:rsid w:val="00AE3BDC"/>
    <w:rsid w:val="00AE430A"/>
    <w:rsid w:val="00AE75CB"/>
    <w:rsid w:val="00AF6DD7"/>
    <w:rsid w:val="00B31AF9"/>
    <w:rsid w:val="00B36413"/>
    <w:rsid w:val="00B44B3A"/>
    <w:rsid w:val="00B66F28"/>
    <w:rsid w:val="00B70D0D"/>
    <w:rsid w:val="00B97A4E"/>
    <w:rsid w:val="00BB5918"/>
    <w:rsid w:val="00BC0D54"/>
    <w:rsid w:val="00BC6DDC"/>
    <w:rsid w:val="00BD66FC"/>
    <w:rsid w:val="00BD7CE9"/>
    <w:rsid w:val="00C30BB2"/>
    <w:rsid w:val="00C4186E"/>
    <w:rsid w:val="00C46E41"/>
    <w:rsid w:val="00C54F6E"/>
    <w:rsid w:val="00C66FB2"/>
    <w:rsid w:val="00C77D09"/>
    <w:rsid w:val="00C87483"/>
    <w:rsid w:val="00CB4FFE"/>
    <w:rsid w:val="00CB535D"/>
    <w:rsid w:val="00CC62B2"/>
    <w:rsid w:val="00CF050B"/>
    <w:rsid w:val="00D039FA"/>
    <w:rsid w:val="00D14FB0"/>
    <w:rsid w:val="00D168FC"/>
    <w:rsid w:val="00D24F38"/>
    <w:rsid w:val="00D276F4"/>
    <w:rsid w:val="00D42D91"/>
    <w:rsid w:val="00D46B25"/>
    <w:rsid w:val="00D512BB"/>
    <w:rsid w:val="00D82C99"/>
    <w:rsid w:val="00DA3A03"/>
    <w:rsid w:val="00DB5F71"/>
    <w:rsid w:val="00DD4A85"/>
    <w:rsid w:val="00DE7F37"/>
    <w:rsid w:val="00E1678E"/>
    <w:rsid w:val="00E42305"/>
    <w:rsid w:val="00E51A0B"/>
    <w:rsid w:val="00E527A7"/>
    <w:rsid w:val="00E57CC4"/>
    <w:rsid w:val="00E62F47"/>
    <w:rsid w:val="00E722E2"/>
    <w:rsid w:val="00E74C3F"/>
    <w:rsid w:val="00E94B8E"/>
    <w:rsid w:val="00EB05EE"/>
    <w:rsid w:val="00EB4BD4"/>
    <w:rsid w:val="00EB6CD4"/>
    <w:rsid w:val="00ED30A2"/>
    <w:rsid w:val="00EE3F6F"/>
    <w:rsid w:val="00EF03AB"/>
    <w:rsid w:val="00F11E99"/>
    <w:rsid w:val="00F2162A"/>
    <w:rsid w:val="00F21ECF"/>
    <w:rsid w:val="00F27213"/>
    <w:rsid w:val="00F53033"/>
    <w:rsid w:val="00F60B86"/>
    <w:rsid w:val="00F93DBF"/>
    <w:rsid w:val="00F95DC0"/>
    <w:rsid w:val="00FB67E1"/>
    <w:rsid w:val="00FC212D"/>
    <w:rsid w:val="00FD08A3"/>
    <w:rsid w:val="00FE0884"/>
    <w:rsid w:val="00FF70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32CF"/>
  <w15:chartTrackingRefBased/>
  <w15:docId w15:val="{D1EB59EA-AC8A-48F3-A889-9A9119A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semiHidden/>
    <w:unhideWhenUsed/>
    <w:rsid w:val="00811E9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3689">
      <w:bodyDiv w:val="1"/>
      <w:marLeft w:val="0"/>
      <w:marRight w:val="0"/>
      <w:marTop w:val="0"/>
      <w:marBottom w:val="0"/>
      <w:divBdr>
        <w:top w:val="none" w:sz="0" w:space="0" w:color="auto"/>
        <w:left w:val="none" w:sz="0" w:space="0" w:color="auto"/>
        <w:bottom w:val="none" w:sz="0" w:space="0" w:color="auto"/>
        <w:right w:val="none" w:sz="0" w:space="0" w:color="auto"/>
      </w:divBdr>
    </w:div>
    <w:div w:id="75129377">
      <w:bodyDiv w:val="1"/>
      <w:marLeft w:val="0"/>
      <w:marRight w:val="0"/>
      <w:marTop w:val="0"/>
      <w:marBottom w:val="0"/>
      <w:divBdr>
        <w:top w:val="none" w:sz="0" w:space="0" w:color="auto"/>
        <w:left w:val="none" w:sz="0" w:space="0" w:color="auto"/>
        <w:bottom w:val="none" w:sz="0" w:space="0" w:color="auto"/>
        <w:right w:val="none" w:sz="0" w:space="0" w:color="auto"/>
      </w:divBdr>
    </w:div>
    <w:div w:id="292948790">
      <w:bodyDiv w:val="1"/>
      <w:marLeft w:val="0"/>
      <w:marRight w:val="0"/>
      <w:marTop w:val="0"/>
      <w:marBottom w:val="0"/>
      <w:divBdr>
        <w:top w:val="none" w:sz="0" w:space="0" w:color="auto"/>
        <w:left w:val="none" w:sz="0" w:space="0" w:color="auto"/>
        <w:bottom w:val="none" w:sz="0" w:space="0" w:color="auto"/>
        <w:right w:val="none" w:sz="0" w:space="0" w:color="auto"/>
      </w:divBdr>
    </w:div>
    <w:div w:id="637104615">
      <w:bodyDiv w:val="1"/>
      <w:marLeft w:val="0"/>
      <w:marRight w:val="0"/>
      <w:marTop w:val="0"/>
      <w:marBottom w:val="0"/>
      <w:divBdr>
        <w:top w:val="none" w:sz="0" w:space="0" w:color="auto"/>
        <w:left w:val="none" w:sz="0" w:space="0" w:color="auto"/>
        <w:bottom w:val="none" w:sz="0" w:space="0" w:color="auto"/>
        <w:right w:val="none" w:sz="0" w:space="0" w:color="auto"/>
      </w:divBdr>
    </w:div>
    <w:div w:id="652561615">
      <w:bodyDiv w:val="1"/>
      <w:marLeft w:val="0"/>
      <w:marRight w:val="0"/>
      <w:marTop w:val="0"/>
      <w:marBottom w:val="0"/>
      <w:divBdr>
        <w:top w:val="none" w:sz="0" w:space="0" w:color="auto"/>
        <w:left w:val="none" w:sz="0" w:space="0" w:color="auto"/>
        <w:bottom w:val="none" w:sz="0" w:space="0" w:color="auto"/>
        <w:right w:val="none" w:sz="0" w:space="0" w:color="auto"/>
      </w:divBdr>
    </w:div>
    <w:div w:id="905338205">
      <w:bodyDiv w:val="1"/>
      <w:marLeft w:val="0"/>
      <w:marRight w:val="0"/>
      <w:marTop w:val="0"/>
      <w:marBottom w:val="0"/>
      <w:divBdr>
        <w:top w:val="none" w:sz="0" w:space="0" w:color="auto"/>
        <w:left w:val="none" w:sz="0" w:space="0" w:color="auto"/>
        <w:bottom w:val="none" w:sz="0" w:space="0" w:color="auto"/>
        <w:right w:val="none" w:sz="0" w:space="0" w:color="auto"/>
      </w:divBdr>
    </w:div>
    <w:div w:id="1055277838">
      <w:bodyDiv w:val="1"/>
      <w:marLeft w:val="0"/>
      <w:marRight w:val="0"/>
      <w:marTop w:val="0"/>
      <w:marBottom w:val="0"/>
      <w:divBdr>
        <w:top w:val="none" w:sz="0" w:space="0" w:color="auto"/>
        <w:left w:val="none" w:sz="0" w:space="0" w:color="auto"/>
        <w:bottom w:val="none" w:sz="0" w:space="0" w:color="auto"/>
        <w:right w:val="none" w:sz="0" w:space="0" w:color="auto"/>
      </w:divBdr>
    </w:div>
    <w:div w:id="1099255280">
      <w:bodyDiv w:val="1"/>
      <w:marLeft w:val="0"/>
      <w:marRight w:val="0"/>
      <w:marTop w:val="0"/>
      <w:marBottom w:val="0"/>
      <w:divBdr>
        <w:top w:val="none" w:sz="0" w:space="0" w:color="auto"/>
        <w:left w:val="none" w:sz="0" w:space="0" w:color="auto"/>
        <w:bottom w:val="none" w:sz="0" w:space="0" w:color="auto"/>
        <w:right w:val="none" w:sz="0" w:space="0" w:color="auto"/>
      </w:divBdr>
    </w:div>
    <w:div w:id="1802915200">
      <w:bodyDiv w:val="1"/>
      <w:marLeft w:val="0"/>
      <w:marRight w:val="0"/>
      <w:marTop w:val="0"/>
      <w:marBottom w:val="0"/>
      <w:divBdr>
        <w:top w:val="none" w:sz="0" w:space="0" w:color="auto"/>
        <w:left w:val="none" w:sz="0" w:space="0" w:color="auto"/>
        <w:bottom w:val="none" w:sz="0" w:space="0" w:color="auto"/>
        <w:right w:val="none" w:sz="0" w:space="0" w:color="auto"/>
      </w:divBdr>
    </w:div>
    <w:div w:id="19343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3" ma:contentTypeDescription="Create a new document." ma:contentTypeScope="" ma:versionID="6f26c3495a16e9c446a8fdc0a800d2e1">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eed6caddc7386136a4978b2fda08c093"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D6AF-2A63-4495-B476-AA19F59E23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E980D4-D7A8-4727-82AC-E92B2549B4AF}">
  <ds:schemaRefs>
    <ds:schemaRef ds:uri="http://schemas.microsoft.com/sharepoint/v3/contenttype/forms"/>
  </ds:schemaRefs>
</ds:datastoreItem>
</file>

<file path=customXml/itemProps3.xml><?xml version="1.0" encoding="utf-8"?>
<ds:datastoreItem xmlns:ds="http://schemas.openxmlformats.org/officeDocument/2006/customXml" ds:itemID="{DE87BDC2-A459-485A-AE39-40AE2C046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1560</Words>
  <Characters>8894</Characters>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2020-02-09T17:38:00Z</cp:lastPrinted>
  <dcterms:created xsi:type="dcterms:W3CDTF">2021-07-07T19:54:00Z</dcterms:created>
  <dcterms:modified xsi:type="dcterms:W3CDTF">2021-11-23T23:23:00Z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