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00B6" w14:textId="77777777" w:rsidR="00CC4BB2" w:rsidRDefault="00A92EE7">
      <w:pPr>
        <w:pStyle w:val="Heading1"/>
        <w:rPr>
          <w:b/>
        </w:rPr>
      </w:pPr>
      <w:r>
        <w:rPr>
          <w:b/>
        </w:rPr>
        <w:t xml:space="preserve">Science Level 1 Course Outline 2 </w:t>
      </w:r>
    </w:p>
    <w:p w14:paraId="419928F3" w14:textId="77777777" w:rsidR="00CC4BB2" w:rsidRDefault="00A92EE7">
      <w:pPr>
        <w:pStyle w:val="Heading1"/>
        <w:rPr>
          <w:sz w:val="26"/>
          <w:szCs w:val="26"/>
        </w:rPr>
      </w:pPr>
      <w:r>
        <w:rPr>
          <w:sz w:val="26"/>
          <w:szCs w:val="26"/>
        </w:rPr>
        <w:t xml:space="preserve">Guide to aid teacher planning only - designed to be printed or viewed in A3, Landscape. </w:t>
      </w:r>
    </w:p>
    <w:p w14:paraId="2BC4BC28" w14:textId="77777777" w:rsidR="00CC4BB2" w:rsidRDefault="00A92EE7">
      <w:pPr>
        <w:pStyle w:val="Heading2"/>
      </w:pPr>
      <w:r>
        <w:t>Purpose</w:t>
      </w:r>
    </w:p>
    <w:p w14:paraId="3573281E" w14:textId="0A6E3497" w:rsidR="00CC4BB2" w:rsidRDefault="00A92EE7">
      <w:r>
        <w:t xml:space="preserve">This example Course Outline has been produced to help teachers and schools understand the new NCEA Learning and Assessment </w:t>
      </w:r>
      <w:r w:rsidR="00075341">
        <w:t>matrices and</w:t>
      </w:r>
      <w:r>
        <w:t xml:space="preserve"> could be used to create a year-long programme of learning. It will give teachers ideas of how the new standards might work to assess the curriculum at a particular level. </w:t>
      </w:r>
    </w:p>
    <w:p w14:paraId="1DD6DBB8" w14:textId="48D25674" w:rsidR="00CC4BB2" w:rsidRDefault="00A92EE7" w:rsidP="00A5528A">
      <w:pPr>
        <w:pStyle w:val="NoSpacing"/>
      </w:pPr>
      <w:r w:rsidRPr="00490DA8">
        <w:rPr>
          <w:rStyle w:val="Heading1Char"/>
          <w:sz w:val="26"/>
          <w:szCs w:val="26"/>
        </w:rPr>
        <w:t>Context</w:t>
      </w:r>
      <w:r w:rsidRPr="00A5528A">
        <w:rPr>
          <w:rStyle w:val="Heading1Char"/>
        </w:rPr>
        <w:t>:</w:t>
      </w:r>
      <w:r>
        <w:t xml:space="preserve">  </w:t>
      </w:r>
      <w:r w:rsidRPr="00A5528A">
        <w:t>Me and My World</w:t>
      </w:r>
    </w:p>
    <w:p w14:paraId="56B7ECFF" w14:textId="77777777" w:rsidR="00CC4BB2" w:rsidRDefault="00CC4BB2"/>
    <w:tbl>
      <w:tblPr>
        <w:tblStyle w:val="a"/>
        <w:tblW w:w="2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14738"/>
        <w:gridCol w:w="1984"/>
      </w:tblGrid>
      <w:tr w:rsidR="00CC4BB2" w14:paraId="24326ED6" w14:textId="77777777" w:rsidTr="00A664C4">
        <w:trPr>
          <w:trHeight w:val="710"/>
        </w:trPr>
        <w:tc>
          <w:tcPr>
            <w:tcW w:w="4394" w:type="dxa"/>
            <w:shd w:val="clear" w:color="auto" w:fill="DEEBF6"/>
          </w:tcPr>
          <w:p w14:paraId="690BD397" w14:textId="77777777" w:rsidR="00CC4BB2" w:rsidRDefault="00A92EE7">
            <w:pPr>
              <w:pBdr>
                <w:top w:val="nil"/>
                <w:left w:val="nil"/>
                <w:bottom w:val="nil"/>
                <w:right w:val="nil"/>
                <w:between w:val="nil"/>
              </w:pBdr>
              <w:tabs>
                <w:tab w:val="left" w:pos="3700"/>
              </w:tabs>
              <w:spacing w:after="160"/>
              <w:ind w:right="286"/>
              <w:rPr>
                <w:b/>
                <w:color w:val="231F20"/>
              </w:rPr>
            </w:pPr>
            <w:r>
              <w:rPr>
                <w:b/>
                <w:color w:val="231F20"/>
              </w:rPr>
              <w:t>Significant Learning</w:t>
            </w:r>
          </w:p>
        </w:tc>
        <w:tc>
          <w:tcPr>
            <w:tcW w:w="14738" w:type="dxa"/>
            <w:shd w:val="clear" w:color="auto" w:fill="DEEBF6"/>
          </w:tcPr>
          <w:p w14:paraId="05C149B6" w14:textId="77777777" w:rsidR="00CC4BB2" w:rsidRDefault="00A92EE7">
            <w:pPr>
              <w:pBdr>
                <w:top w:val="nil"/>
                <w:left w:val="nil"/>
                <w:bottom w:val="nil"/>
                <w:right w:val="nil"/>
                <w:between w:val="nil"/>
              </w:pBdr>
              <w:tabs>
                <w:tab w:val="left" w:pos="3700"/>
              </w:tabs>
              <w:spacing w:after="160"/>
              <w:ind w:right="286"/>
              <w:rPr>
                <w:b/>
                <w:color w:val="231F20"/>
              </w:rPr>
            </w:pPr>
            <w:r>
              <w:rPr>
                <w:b/>
                <w:color w:val="231F20"/>
              </w:rPr>
              <w:t>Learning activities and assessment opportunities</w:t>
            </w:r>
          </w:p>
          <w:p w14:paraId="15074D40" w14:textId="5A8910C9" w:rsidR="00CC4BB2" w:rsidRPr="00A664C4" w:rsidRDefault="00A92EE7">
            <w:pPr>
              <w:pBdr>
                <w:top w:val="nil"/>
                <w:left w:val="nil"/>
                <w:bottom w:val="nil"/>
                <w:right w:val="nil"/>
                <w:between w:val="nil"/>
              </w:pBdr>
              <w:tabs>
                <w:tab w:val="left" w:pos="3700"/>
              </w:tabs>
              <w:spacing w:after="160"/>
              <w:ind w:right="286"/>
              <w:rPr>
                <w:color w:val="231F20"/>
              </w:rPr>
            </w:pPr>
            <w:r>
              <w:rPr>
                <w:color w:val="231F20"/>
              </w:rPr>
              <w:t>Throughout the year assessment for learning happens often. Evidence may also be collected for summative assessment.</w:t>
            </w:r>
          </w:p>
        </w:tc>
        <w:tc>
          <w:tcPr>
            <w:tcW w:w="1984" w:type="dxa"/>
            <w:shd w:val="clear" w:color="auto" w:fill="DEEBF6"/>
          </w:tcPr>
          <w:p w14:paraId="542B405A" w14:textId="77777777" w:rsidR="00CC4BB2" w:rsidRDefault="00A92EE7">
            <w:pPr>
              <w:pBdr>
                <w:top w:val="nil"/>
                <w:left w:val="nil"/>
                <w:bottom w:val="nil"/>
                <w:right w:val="nil"/>
                <w:between w:val="nil"/>
              </w:pBdr>
              <w:tabs>
                <w:tab w:val="left" w:pos="3700"/>
              </w:tabs>
              <w:spacing w:after="160"/>
              <w:ind w:right="286"/>
              <w:rPr>
                <w:b/>
                <w:color w:val="231F20"/>
                <w:sz w:val="20"/>
                <w:szCs w:val="20"/>
              </w:rPr>
            </w:pPr>
            <w:r>
              <w:rPr>
                <w:b/>
                <w:color w:val="231F20"/>
                <w:sz w:val="20"/>
                <w:szCs w:val="20"/>
              </w:rPr>
              <w:t xml:space="preserve">Duration </w:t>
            </w:r>
          </w:p>
          <w:p w14:paraId="1A50AE10" w14:textId="77777777" w:rsidR="00CC4BB2" w:rsidRDefault="00A92EE7">
            <w:pPr>
              <w:pBdr>
                <w:top w:val="nil"/>
                <w:left w:val="nil"/>
                <w:bottom w:val="nil"/>
                <w:right w:val="nil"/>
                <w:between w:val="nil"/>
              </w:pBdr>
              <w:tabs>
                <w:tab w:val="left" w:pos="3700"/>
              </w:tabs>
              <w:spacing w:after="160"/>
              <w:ind w:right="286"/>
              <w:rPr>
                <w:b/>
                <w:color w:val="231F20"/>
              </w:rPr>
            </w:pPr>
            <w:r>
              <w:rPr>
                <w:color w:val="231F20"/>
                <w:sz w:val="20"/>
                <w:szCs w:val="20"/>
              </w:rPr>
              <w:t>Total of 32 weeks</w:t>
            </w:r>
            <w:r>
              <w:rPr>
                <w:b/>
                <w:color w:val="231F20"/>
                <w:sz w:val="20"/>
                <w:szCs w:val="20"/>
              </w:rPr>
              <w:t xml:space="preserve">  </w:t>
            </w:r>
          </w:p>
        </w:tc>
      </w:tr>
      <w:tr w:rsidR="00CC4BB2" w14:paraId="5974A527" w14:textId="77777777" w:rsidTr="487718E6">
        <w:trPr>
          <w:trHeight w:val="1164"/>
        </w:trPr>
        <w:tc>
          <w:tcPr>
            <w:tcW w:w="4394" w:type="dxa"/>
            <w:shd w:val="clear" w:color="auto" w:fill="auto"/>
          </w:tcPr>
          <w:p w14:paraId="3DD2C51C" w14:textId="566B77B2" w:rsidR="00CC4BB2" w:rsidRDefault="00306ECC">
            <w:pPr>
              <w:pBdr>
                <w:top w:val="nil"/>
                <w:left w:val="nil"/>
                <w:bottom w:val="nil"/>
                <w:right w:val="nil"/>
                <w:between w:val="nil"/>
              </w:pBdr>
              <w:spacing w:after="160"/>
              <w:ind w:right="30"/>
              <w:rPr>
                <w:color w:val="231F20"/>
              </w:rPr>
            </w:pPr>
            <w:r>
              <w:rPr>
                <w:color w:val="231F20"/>
              </w:rPr>
              <w:t>D</w:t>
            </w:r>
            <w:r w:rsidR="00A92EE7">
              <w:rPr>
                <w:color w:val="231F20"/>
              </w:rPr>
              <w:t xml:space="preserve">evelop evidence-based responses to socio-scientific issues based in </w:t>
            </w:r>
            <w:proofErr w:type="spellStart"/>
            <w:r w:rsidR="00A92EE7">
              <w:rPr>
                <w:color w:val="231F20"/>
              </w:rPr>
              <w:t>kaitiakitanga</w:t>
            </w:r>
            <w:proofErr w:type="spellEnd"/>
            <w:r w:rsidR="00A92EE7">
              <w:rPr>
                <w:color w:val="231F20"/>
              </w:rPr>
              <w:t xml:space="preserve"> (including problems, needs, and opportunities) at a personal, community, or global level </w:t>
            </w:r>
          </w:p>
          <w:p w14:paraId="59E093F1" w14:textId="77777777" w:rsidR="00CC4BB2" w:rsidRDefault="00CC4BB2">
            <w:pPr>
              <w:pBdr>
                <w:top w:val="nil"/>
                <w:left w:val="nil"/>
                <w:bottom w:val="nil"/>
                <w:right w:val="nil"/>
                <w:between w:val="nil"/>
              </w:pBdr>
              <w:spacing w:after="160"/>
              <w:ind w:right="30"/>
              <w:rPr>
                <w:color w:val="231F20"/>
              </w:rPr>
            </w:pPr>
          </w:p>
          <w:p w14:paraId="17987D6A" w14:textId="51C915F5" w:rsidR="00CC4BB2" w:rsidRDefault="00306ECC">
            <w:pPr>
              <w:pBdr>
                <w:top w:val="nil"/>
                <w:left w:val="nil"/>
                <w:bottom w:val="nil"/>
                <w:right w:val="nil"/>
                <w:between w:val="nil"/>
              </w:pBdr>
              <w:spacing w:after="160"/>
              <w:ind w:right="30"/>
              <w:rPr>
                <w:color w:val="231F20"/>
              </w:rPr>
            </w:pPr>
            <w:r>
              <w:rPr>
                <w:color w:val="231F20"/>
              </w:rPr>
              <w:t>I</w:t>
            </w:r>
            <w:r w:rsidR="00A92EE7">
              <w:rPr>
                <w:color w:val="231F20"/>
              </w:rPr>
              <w:t>dentify more than one perspective related to socio-scientific issues</w:t>
            </w:r>
          </w:p>
          <w:p w14:paraId="500FFE75" w14:textId="77777777" w:rsidR="00CC4BB2" w:rsidRDefault="00CC4BB2">
            <w:pPr>
              <w:pBdr>
                <w:top w:val="nil"/>
                <w:left w:val="nil"/>
                <w:bottom w:val="nil"/>
                <w:right w:val="nil"/>
                <w:between w:val="nil"/>
              </w:pBdr>
              <w:spacing w:after="160"/>
              <w:ind w:right="30"/>
              <w:rPr>
                <w:color w:val="231F20"/>
              </w:rPr>
            </w:pPr>
          </w:p>
          <w:p w14:paraId="10A1BC21" w14:textId="169CC69F" w:rsidR="00CC4BB2" w:rsidRDefault="00306ECC">
            <w:pPr>
              <w:pBdr>
                <w:top w:val="nil"/>
                <w:left w:val="nil"/>
                <w:bottom w:val="nil"/>
                <w:right w:val="nil"/>
                <w:between w:val="nil"/>
              </w:pBdr>
              <w:spacing w:after="160"/>
              <w:ind w:right="30"/>
              <w:rPr>
                <w:color w:val="231F20"/>
              </w:rPr>
            </w:pPr>
            <w:r>
              <w:rPr>
                <w:color w:val="231F20"/>
              </w:rPr>
              <w:t>U</w:t>
            </w:r>
            <w:r w:rsidR="00A92EE7">
              <w:rPr>
                <w:color w:val="231F20"/>
              </w:rPr>
              <w:t>se science ideas and knowledge to broaden their own world view of socio-scientific i</w:t>
            </w:r>
            <w:r w:rsidR="00D05D02">
              <w:rPr>
                <w:color w:val="231F20"/>
              </w:rPr>
              <w:t>f</w:t>
            </w:r>
            <w:r w:rsidR="007A2CF0">
              <w:rPr>
                <w:color w:val="231F20"/>
              </w:rPr>
              <w:t xml:space="preserve"> i</w:t>
            </w:r>
            <w:r w:rsidR="00A92EE7">
              <w:rPr>
                <w:color w:val="231F20"/>
              </w:rPr>
              <w:t xml:space="preserve">ssues </w:t>
            </w:r>
          </w:p>
        </w:tc>
        <w:tc>
          <w:tcPr>
            <w:tcW w:w="14738" w:type="dxa"/>
            <w:shd w:val="clear" w:color="auto" w:fill="auto"/>
          </w:tcPr>
          <w:p w14:paraId="27BAE780" w14:textId="77777777" w:rsidR="00CC4BB2" w:rsidRDefault="00A92EE7">
            <w:pPr>
              <w:pBdr>
                <w:top w:val="nil"/>
                <w:left w:val="nil"/>
                <w:bottom w:val="nil"/>
                <w:right w:val="nil"/>
                <w:between w:val="nil"/>
              </w:pBdr>
              <w:spacing w:after="160"/>
              <w:ind w:right="30"/>
              <w:rPr>
                <w:b/>
                <w:color w:val="231F20"/>
              </w:rPr>
            </w:pPr>
            <w:r>
              <w:rPr>
                <w:b/>
                <w:color w:val="231F20"/>
              </w:rPr>
              <w:t>My Impact on Biodiversity</w:t>
            </w:r>
          </w:p>
          <w:p w14:paraId="5FC5EBAD" w14:textId="77777777" w:rsidR="00D05E32" w:rsidRDefault="00CD0218">
            <w:pPr>
              <w:ind w:right="30"/>
              <w:rPr>
                <w:color w:val="231F20"/>
              </w:rPr>
            </w:pPr>
            <w:r>
              <w:rPr>
                <w:color w:val="231F20"/>
              </w:rPr>
              <w:t>Using a</w:t>
            </w:r>
            <w:r w:rsidR="00A92EE7">
              <w:rPr>
                <w:color w:val="231F20"/>
              </w:rPr>
              <w:t xml:space="preserve"> m</w:t>
            </w:r>
            <w:r>
              <w:rPr>
                <w:color w:val="231F20"/>
              </w:rPr>
              <w:t>ā</w:t>
            </w:r>
            <w:r w:rsidR="00A92EE7">
              <w:rPr>
                <w:color w:val="231F20"/>
              </w:rPr>
              <w:t>tauranga</w:t>
            </w:r>
            <w:r>
              <w:rPr>
                <w:color w:val="231F20"/>
              </w:rPr>
              <w:t xml:space="preserve"> Māori</w:t>
            </w:r>
            <w:r w:rsidR="00A92EE7">
              <w:rPr>
                <w:color w:val="231F20"/>
              </w:rPr>
              <w:t xml:space="preserve"> </w:t>
            </w:r>
            <w:r>
              <w:rPr>
                <w:color w:val="231F20"/>
              </w:rPr>
              <w:t xml:space="preserve">perspective, </w:t>
            </w:r>
            <w:r w:rsidR="00A92EE7">
              <w:rPr>
                <w:color w:val="231F20"/>
              </w:rPr>
              <w:t>recognise the interconnectedness of all life and the importance of life processes</w:t>
            </w:r>
            <w:r w:rsidR="00293ADE">
              <w:rPr>
                <w:color w:val="231F20"/>
              </w:rPr>
              <w:t>.</w:t>
            </w:r>
            <w:r w:rsidR="00A92EE7">
              <w:rPr>
                <w:color w:val="231F20"/>
              </w:rPr>
              <w:t xml:space="preserve"> </w:t>
            </w:r>
          </w:p>
          <w:p w14:paraId="5FB68069" w14:textId="77777777" w:rsidR="00D05E32" w:rsidRDefault="00D05E32">
            <w:pPr>
              <w:ind w:right="30"/>
              <w:rPr>
                <w:color w:val="231F20"/>
              </w:rPr>
            </w:pPr>
          </w:p>
          <w:p w14:paraId="484FE51A" w14:textId="46EF26F6" w:rsidR="00CC4BB2" w:rsidRDefault="00293ADE">
            <w:pPr>
              <w:ind w:right="30"/>
              <w:rPr>
                <w:color w:val="231F20"/>
              </w:rPr>
            </w:pPr>
            <w:r>
              <w:rPr>
                <w:color w:val="231F20"/>
              </w:rPr>
              <w:t>E</w:t>
            </w:r>
            <w:r w:rsidR="00A92EE7">
              <w:rPr>
                <w:color w:val="231F20"/>
              </w:rPr>
              <w:t>xplore the existence of</w:t>
            </w:r>
            <w:r>
              <w:rPr>
                <w:color w:val="231F20"/>
              </w:rPr>
              <w:t>,</w:t>
            </w:r>
            <w:r w:rsidR="00A92EE7">
              <w:rPr>
                <w:color w:val="231F20"/>
              </w:rPr>
              <w:t xml:space="preserve"> and the relationships between</w:t>
            </w:r>
            <w:r>
              <w:rPr>
                <w:color w:val="231F20"/>
              </w:rPr>
              <w:t>,</w:t>
            </w:r>
            <w:r w:rsidR="00A92EE7">
              <w:rPr>
                <w:color w:val="231F20"/>
              </w:rPr>
              <w:t xml:space="preserve"> organisms and systems in the natural world through concepts such as whakapapa, mauri, </w:t>
            </w:r>
            <w:proofErr w:type="spellStart"/>
            <w:r w:rsidR="00A92EE7">
              <w:rPr>
                <w:color w:val="231F20"/>
              </w:rPr>
              <w:t>tap</w:t>
            </w:r>
            <w:r>
              <w:rPr>
                <w:color w:val="231F20"/>
              </w:rPr>
              <w:t>ū</w:t>
            </w:r>
            <w:proofErr w:type="spellEnd"/>
            <w:r w:rsidR="00A92EE7">
              <w:rPr>
                <w:color w:val="231F20"/>
              </w:rPr>
              <w:t xml:space="preserve">, noa, </w:t>
            </w:r>
            <w:r>
              <w:rPr>
                <w:color w:val="231F20"/>
              </w:rPr>
              <w:t xml:space="preserve">and </w:t>
            </w:r>
            <w:proofErr w:type="spellStart"/>
            <w:r w:rsidR="00A92EE7">
              <w:rPr>
                <w:color w:val="231F20"/>
              </w:rPr>
              <w:t>kaitiakitanga</w:t>
            </w:r>
            <w:proofErr w:type="spellEnd"/>
            <w:r w:rsidR="008776FE">
              <w:rPr>
                <w:color w:val="231F20"/>
              </w:rPr>
              <w:t>. Refer to</w:t>
            </w:r>
            <w:r w:rsidR="00A92EE7">
              <w:rPr>
                <w:color w:val="231F20"/>
              </w:rPr>
              <w:t xml:space="preserve"> the </w:t>
            </w:r>
            <w:r w:rsidR="008776FE">
              <w:rPr>
                <w:color w:val="231F20"/>
              </w:rPr>
              <w:t>M</w:t>
            </w:r>
            <w:r w:rsidR="00A92EE7">
              <w:rPr>
                <w:color w:val="231F20"/>
              </w:rPr>
              <w:t xml:space="preserve">ātauranga Māori framework for L1 Science. </w:t>
            </w:r>
          </w:p>
          <w:p w14:paraId="5329DCB1" w14:textId="77777777" w:rsidR="007865A0" w:rsidRDefault="007865A0">
            <w:pPr>
              <w:ind w:right="30"/>
              <w:rPr>
                <w:color w:val="231F20"/>
              </w:rPr>
            </w:pPr>
          </w:p>
          <w:p w14:paraId="166BCB7D" w14:textId="77777777" w:rsidR="00D05E32" w:rsidRDefault="00A92EE7">
            <w:pPr>
              <w:ind w:right="30"/>
              <w:rPr>
                <w:color w:val="231F20"/>
              </w:rPr>
            </w:pPr>
            <w:r>
              <w:rPr>
                <w:color w:val="231F20"/>
              </w:rPr>
              <w:t>Recogni</w:t>
            </w:r>
            <w:r w:rsidR="007865A0">
              <w:rPr>
                <w:color w:val="231F20"/>
              </w:rPr>
              <w:t>se</w:t>
            </w:r>
            <w:r>
              <w:rPr>
                <w:color w:val="231F20"/>
              </w:rPr>
              <w:t xml:space="preserve"> that populations</w:t>
            </w:r>
            <w:r w:rsidR="00100ED4">
              <w:rPr>
                <w:color w:val="231F20"/>
              </w:rPr>
              <w:t>, not</w:t>
            </w:r>
            <w:r>
              <w:rPr>
                <w:color w:val="231F20"/>
              </w:rPr>
              <w:t xml:space="preserve"> individuals</w:t>
            </w:r>
            <w:r w:rsidR="00100ED4">
              <w:rPr>
                <w:color w:val="231F20"/>
              </w:rPr>
              <w:t>,</w:t>
            </w:r>
            <w:r>
              <w:rPr>
                <w:color w:val="231F20"/>
              </w:rPr>
              <w:t xml:space="preserve"> adapt to their environment </w:t>
            </w:r>
            <w:proofErr w:type="gramStart"/>
            <w:r>
              <w:rPr>
                <w:color w:val="231F20"/>
              </w:rPr>
              <w:t>as a result of</w:t>
            </w:r>
            <w:proofErr w:type="gramEnd"/>
            <w:r>
              <w:rPr>
                <w:color w:val="231F20"/>
              </w:rPr>
              <w:t xml:space="preserve"> evolution</w:t>
            </w:r>
            <w:r w:rsidR="00C64CDE">
              <w:rPr>
                <w:color w:val="231F20"/>
              </w:rPr>
              <w:t>.</w:t>
            </w:r>
            <w:r>
              <w:rPr>
                <w:color w:val="231F20"/>
              </w:rPr>
              <w:t xml:space="preserve"> </w:t>
            </w:r>
            <w:r w:rsidR="00C64CDE">
              <w:rPr>
                <w:color w:val="231F20"/>
              </w:rPr>
              <w:t xml:space="preserve">Appreciate </w:t>
            </w:r>
            <w:r>
              <w:rPr>
                <w:color w:val="231F20"/>
              </w:rPr>
              <w:t>that genetic variation is essential for evolutionary change.</w:t>
            </w:r>
            <w:r w:rsidR="00C64CDE">
              <w:rPr>
                <w:color w:val="231F20"/>
              </w:rPr>
              <w:t xml:space="preserve"> </w:t>
            </w:r>
            <w:r>
              <w:rPr>
                <w:color w:val="231F20"/>
              </w:rPr>
              <w:t xml:space="preserve"> </w:t>
            </w:r>
          </w:p>
          <w:p w14:paraId="44DC6A39" w14:textId="77777777" w:rsidR="00D05E32" w:rsidRDefault="00D05E32">
            <w:pPr>
              <w:ind w:right="30"/>
              <w:rPr>
                <w:color w:val="231F20"/>
              </w:rPr>
            </w:pPr>
          </w:p>
          <w:p w14:paraId="65838512" w14:textId="77777777" w:rsidR="00D05E32" w:rsidRDefault="00D05E32">
            <w:pPr>
              <w:ind w:right="30"/>
              <w:rPr>
                <w:color w:val="231F20"/>
              </w:rPr>
            </w:pPr>
            <w:r>
              <w:rPr>
                <w:color w:val="231F20"/>
              </w:rPr>
              <w:t xml:space="preserve">Understand that when </w:t>
            </w:r>
            <w:r w:rsidR="00A92EE7">
              <w:rPr>
                <w:color w:val="231F20"/>
              </w:rPr>
              <w:t>populations cannot adapt to the rate of environmental change, extinction occurs</w:t>
            </w:r>
            <w:r>
              <w:rPr>
                <w:color w:val="231F20"/>
              </w:rPr>
              <w:t>. Recognise that</w:t>
            </w:r>
            <w:r w:rsidR="00A92EE7">
              <w:rPr>
                <w:color w:val="231F20"/>
              </w:rPr>
              <w:t xml:space="preserve"> ecosystems with more biological diversity are more likely to survive environmental changes</w:t>
            </w:r>
            <w:r w:rsidR="007865A0">
              <w:rPr>
                <w:color w:val="231F20"/>
              </w:rPr>
              <w:t xml:space="preserve">, </w:t>
            </w:r>
            <w:r w:rsidR="00100ED4">
              <w:rPr>
                <w:color w:val="231F20"/>
              </w:rPr>
              <w:t>including those</w:t>
            </w:r>
            <w:r w:rsidR="00D84BFB">
              <w:rPr>
                <w:color w:val="231F20"/>
              </w:rPr>
              <w:t xml:space="preserve"> induced by humans</w:t>
            </w:r>
            <w:r w:rsidR="00A92EE7">
              <w:rPr>
                <w:color w:val="231F20"/>
              </w:rPr>
              <w:t xml:space="preserve">. </w:t>
            </w:r>
          </w:p>
          <w:p w14:paraId="4A6D3C56" w14:textId="77777777" w:rsidR="00D05E32" w:rsidRDefault="00D05E32">
            <w:pPr>
              <w:ind w:right="30"/>
              <w:rPr>
                <w:color w:val="231F20"/>
              </w:rPr>
            </w:pPr>
          </w:p>
          <w:p w14:paraId="0BE83FF6" w14:textId="0194F44F" w:rsidR="00CC4BB2" w:rsidRDefault="00DA1D42">
            <w:pPr>
              <w:ind w:right="30"/>
              <w:rPr>
                <w:color w:val="231F20"/>
              </w:rPr>
            </w:pPr>
            <w:r>
              <w:rPr>
                <w:color w:val="231F20"/>
              </w:rPr>
              <w:t>Learn how c</w:t>
            </w:r>
            <w:r w:rsidR="00A92EE7">
              <w:rPr>
                <w:color w:val="231F20"/>
              </w:rPr>
              <w:t xml:space="preserve">hanges in one sphere can cause changes to other spheres, often in unexpected and complex ways. </w:t>
            </w:r>
          </w:p>
          <w:p w14:paraId="67EA6DC6" w14:textId="77777777" w:rsidR="00CC4BB2" w:rsidRDefault="00CC4BB2">
            <w:pPr>
              <w:ind w:right="30"/>
              <w:rPr>
                <w:color w:val="231F20"/>
              </w:rPr>
            </w:pPr>
          </w:p>
          <w:p w14:paraId="6584AF8B" w14:textId="77777777" w:rsidR="00027512" w:rsidRDefault="00DA1D42">
            <w:pPr>
              <w:ind w:right="30"/>
              <w:rPr>
                <w:color w:val="231F20"/>
              </w:rPr>
            </w:pPr>
            <w:r>
              <w:rPr>
                <w:color w:val="231F20"/>
              </w:rPr>
              <w:t>Explore the</w:t>
            </w:r>
            <w:r w:rsidR="00A92EE7">
              <w:rPr>
                <w:color w:val="231F20"/>
              </w:rPr>
              <w:t xml:space="preserve"> school grounds</w:t>
            </w:r>
            <w:r>
              <w:rPr>
                <w:color w:val="231F20"/>
              </w:rPr>
              <w:t>,</w:t>
            </w:r>
            <w:r w:rsidR="00A92EE7">
              <w:rPr>
                <w:color w:val="231F20"/>
              </w:rPr>
              <w:t xml:space="preserve"> or further afield</w:t>
            </w:r>
            <w:r>
              <w:rPr>
                <w:color w:val="231F20"/>
              </w:rPr>
              <w:t>,</w:t>
            </w:r>
            <w:r w:rsidR="00A92EE7">
              <w:rPr>
                <w:color w:val="231F20"/>
              </w:rPr>
              <w:t xml:space="preserve"> to investigate the biodiversity present</w:t>
            </w:r>
            <w:r>
              <w:rPr>
                <w:color w:val="231F20"/>
              </w:rPr>
              <w:t xml:space="preserve"> in the environment. I</w:t>
            </w:r>
            <w:r w:rsidR="00A92EE7">
              <w:rPr>
                <w:color w:val="231F20"/>
              </w:rPr>
              <w:t xml:space="preserve">dentify and classify </w:t>
            </w:r>
            <w:proofErr w:type="gramStart"/>
            <w:r w:rsidR="00A92EE7">
              <w:rPr>
                <w:color w:val="231F20"/>
              </w:rPr>
              <w:t>species</w:t>
            </w:r>
            <w:r w:rsidR="00027512">
              <w:rPr>
                <w:color w:val="231F20"/>
              </w:rPr>
              <w:t>,</w:t>
            </w:r>
            <w:r w:rsidR="00A92EE7">
              <w:rPr>
                <w:color w:val="231F20"/>
              </w:rPr>
              <w:t xml:space="preserve"> and</w:t>
            </w:r>
            <w:proofErr w:type="gramEnd"/>
            <w:r w:rsidR="00A92EE7">
              <w:rPr>
                <w:color w:val="231F20"/>
              </w:rPr>
              <w:t xml:space="preserve"> </w:t>
            </w:r>
            <w:r w:rsidR="00027512">
              <w:rPr>
                <w:color w:val="231F20"/>
              </w:rPr>
              <w:t>learn about the</w:t>
            </w:r>
            <w:r w:rsidR="00A92EE7">
              <w:rPr>
                <w:color w:val="231F20"/>
              </w:rPr>
              <w:t xml:space="preserve"> </w:t>
            </w:r>
            <w:hyperlink r:id="rId11">
              <w:r w:rsidR="00027512">
                <w:rPr>
                  <w:color w:val="1155CC"/>
                  <w:u w:val="single"/>
                </w:rPr>
                <w:t>t</w:t>
              </w:r>
              <w:r w:rsidR="00A92EE7">
                <w:rPr>
                  <w:color w:val="1155CC"/>
                  <w:u w:val="single"/>
                </w:rPr>
                <w:t>hreats to biodiversity</w:t>
              </w:r>
            </w:hyperlink>
            <w:r w:rsidR="00A92EE7">
              <w:rPr>
                <w:color w:val="231F20"/>
              </w:rPr>
              <w:t xml:space="preserve">. </w:t>
            </w:r>
          </w:p>
          <w:p w14:paraId="31E64DC7" w14:textId="77777777" w:rsidR="00027512" w:rsidRDefault="00027512">
            <w:pPr>
              <w:ind w:right="30"/>
              <w:rPr>
                <w:color w:val="231F20"/>
              </w:rPr>
            </w:pPr>
          </w:p>
          <w:p w14:paraId="6A169C8B" w14:textId="2E34B1D0" w:rsidR="00584F28" w:rsidRDefault="007C0861">
            <w:pPr>
              <w:ind w:right="30"/>
              <w:rPr>
                <w:color w:val="231F20"/>
              </w:rPr>
            </w:pPr>
            <w:r>
              <w:rPr>
                <w:color w:val="231F20"/>
              </w:rPr>
              <w:t>Invite</w:t>
            </w:r>
            <w:r w:rsidR="00584F28">
              <w:rPr>
                <w:color w:val="231F20"/>
              </w:rPr>
              <w:t xml:space="preserve"> speakers to discuss the importance of biodiversity, </w:t>
            </w:r>
            <w:r w:rsidR="00A92EE7">
              <w:rPr>
                <w:color w:val="231F20"/>
              </w:rPr>
              <w:t>via Zoom</w:t>
            </w:r>
            <w:r w:rsidR="00584F28">
              <w:rPr>
                <w:color w:val="231F20"/>
              </w:rPr>
              <w:t xml:space="preserve"> interviews</w:t>
            </w:r>
            <w:r w:rsidR="00A92EE7">
              <w:rPr>
                <w:color w:val="231F20"/>
              </w:rPr>
              <w:t xml:space="preserve"> or visits from </w:t>
            </w:r>
            <w:r w:rsidR="00141A4D">
              <w:rPr>
                <w:color w:val="231F20"/>
              </w:rPr>
              <w:t>industry experts.</w:t>
            </w:r>
          </w:p>
          <w:p w14:paraId="5AC81C5D" w14:textId="77777777" w:rsidR="00584F28" w:rsidRDefault="00584F28">
            <w:pPr>
              <w:ind w:right="30"/>
              <w:rPr>
                <w:color w:val="231F20"/>
              </w:rPr>
            </w:pPr>
          </w:p>
          <w:p w14:paraId="39A33D86" w14:textId="51867170" w:rsidR="00584F28" w:rsidRDefault="00584F28">
            <w:pPr>
              <w:ind w:right="30"/>
              <w:rPr>
                <w:color w:val="231F20"/>
              </w:rPr>
            </w:pPr>
            <w:r>
              <w:rPr>
                <w:color w:val="231F20"/>
              </w:rPr>
              <w:t xml:space="preserve">Consider </w:t>
            </w:r>
            <w:r w:rsidR="00A92EE7">
              <w:rPr>
                <w:color w:val="231F20"/>
              </w:rPr>
              <w:t>topics</w:t>
            </w:r>
            <w:r w:rsidR="002D4A19">
              <w:rPr>
                <w:color w:val="231F20"/>
              </w:rPr>
              <w:t xml:space="preserve"> related to biodiversity, including</w:t>
            </w:r>
            <w:r>
              <w:rPr>
                <w:color w:val="231F20"/>
              </w:rPr>
              <w:t>:</w:t>
            </w:r>
            <w:r>
              <w:rPr>
                <w:color w:val="231F20"/>
              </w:rPr>
              <w:br/>
            </w:r>
          </w:p>
          <w:p w14:paraId="032CBBA4" w14:textId="2A058AD6" w:rsidR="00584F28" w:rsidRDefault="00584F28" w:rsidP="00584F28">
            <w:pPr>
              <w:pStyle w:val="ListParagraph"/>
              <w:numPr>
                <w:ilvl w:val="0"/>
                <w:numId w:val="1"/>
              </w:numPr>
              <w:ind w:right="30"/>
              <w:rPr>
                <w:color w:val="231F20"/>
              </w:rPr>
            </w:pPr>
            <w:r>
              <w:rPr>
                <w:color w:val="231F20"/>
              </w:rPr>
              <w:t>p</w:t>
            </w:r>
            <w:r w:rsidR="00A92EE7" w:rsidRPr="00584F28">
              <w:rPr>
                <w:color w:val="231F20"/>
              </w:rPr>
              <w:t>est-free 2050</w:t>
            </w:r>
          </w:p>
          <w:p w14:paraId="32A991CE" w14:textId="4781D572" w:rsidR="00584F28" w:rsidRDefault="00512181" w:rsidP="00584F28">
            <w:pPr>
              <w:pStyle w:val="ListParagraph"/>
              <w:numPr>
                <w:ilvl w:val="0"/>
                <w:numId w:val="1"/>
              </w:numPr>
              <w:ind w:right="30"/>
              <w:rPr>
                <w:color w:val="231F20"/>
              </w:rPr>
            </w:pPr>
            <w:hyperlink r:id="rId12" w:history="1">
              <w:r w:rsidR="00144EE3" w:rsidRPr="00367DAB">
                <w:rPr>
                  <w:rStyle w:val="Hyperlink"/>
                </w:rPr>
                <w:t>biodiversity</w:t>
              </w:r>
            </w:hyperlink>
            <w:r w:rsidR="00144EE3">
              <w:t xml:space="preserve"> in Aotearoa New Zealand</w:t>
            </w:r>
          </w:p>
          <w:p w14:paraId="323E142D" w14:textId="77777777" w:rsidR="00584F28" w:rsidRDefault="00584F28" w:rsidP="00584F28">
            <w:pPr>
              <w:pStyle w:val="ListParagraph"/>
              <w:numPr>
                <w:ilvl w:val="0"/>
                <w:numId w:val="1"/>
              </w:numPr>
              <w:ind w:right="30"/>
              <w:rPr>
                <w:color w:val="231F20"/>
              </w:rPr>
            </w:pPr>
            <w:r>
              <w:rPr>
                <w:color w:val="231F20"/>
              </w:rPr>
              <w:t>i</w:t>
            </w:r>
            <w:r w:rsidR="00A92EE7" w:rsidRPr="00584F28">
              <w:rPr>
                <w:color w:val="231F20"/>
              </w:rPr>
              <w:t>mplications of introduced species</w:t>
            </w:r>
          </w:p>
          <w:p w14:paraId="50782FE2" w14:textId="226119C8" w:rsidR="00584F28" w:rsidRDefault="00584F28" w:rsidP="00584F28">
            <w:pPr>
              <w:pStyle w:val="ListParagraph"/>
              <w:numPr>
                <w:ilvl w:val="0"/>
                <w:numId w:val="1"/>
              </w:numPr>
              <w:ind w:right="30"/>
              <w:rPr>
                <w:color w:val="231F20"/>
              </w:rPr>
            </w:pPr>
            <w:r>
              <w:rPr>
                <w:color w:val="231F20"/>
              </w:rPr>
              <w:t xml:space="preserve">the </w:t>
            </w:r>
            <w:hyperlink r:id="rId13" w:history="1">
              <w:r w:rsidR="00A92EE7" w:rsidRPr="00341290">
                <w:rPr>
                  <w:rStyle w:val="Hyperlink"/>
                </w:rPr>
                <w:t>unique ecosystem</w:t>
              </w:r>
            </w:hyperlink>
            <w:r>
              <w:rPr>
                <w:color w:val="231F20"/>
              </w:rPr>
              <w:t xml:space="preserve"> in Aotearoa New Zealand</w:t>
            </w:r>
          </w:p>
          <w:p w14:paraId="6F2311BF" w14:textId="3B9C3AEC" w:rsidR="00AF4142" w:rsidRDefault="00A92EE7" w:rsidP="00584F28">
            <w:pPr>
              <w:pStyle w:val="ListParagraph"/>
              <w:numPr>
                <w:ilvl w:val="0"/>
                <w:numId w:val="1"/>
              </w:numPr>
              <w:ind w:right="30"/>
              <w:rPr>
                <w:color w:val="231F20"/>
              </w:rPr>
            </w:pPr>
            <w:r w:rsidRPr="00584F28">
              <w:rPr>
                <w:color w:val="231F20"/>
              </w:rPr>
              <w:t>species recovery or conservation efforts</w:t>
            </w:r>
          </w:p>
          <w:p w14:paraId="0C1FC7AD" w14:textId="0D46C9D9" w:rsidR="00120248" w:rsidRDefault="00AF4142" w:rsidP="00584F28">
            <w:pPr>
              <w:pStyle w:val="ListParagraph"/>
              <w:numPr>
                <w:ilvl w:val="0"/>
                <w:numId w:val="1"/>
              </w:numPr>
              <w:ind w:right="30"/>
              <w:rPr>
                <w:color w:val="231F20"/>
              </w:rPr>
            </w:pPr>
            <w:r>
              <w:rPr>
                <w:color w:val="231F20"/>
              </w:rPr>
              <w:t xml:space="preserve">traditional </w:t>
            </w:r>
            <w:hyperlink r:id="rId14" w:history="1">
              <w:r w:rsidR="00A92EE7" w:rsidRPr="00ED3C55">
                <w:rPr>
                  <w:rStyle w:val="Hyperlink"/>
                </w:rPr>
                <w:t>mātauranga</w:t>
              </w:r>
              <w:r w:rsidRPr="00ED3C55">
                <w:rPr>
                  <w:rStyle w:val="Hyperlink"/>
                </w:rPr>
                <w:t xml:space="preserve"> Māori</w:t>
              </w:r>
              <w:r w:rsidR="00A92EE7" w:rsidRPr="00ED3C55">
                <w:rPr>
                  <w:rStyle w:val="Hyperlink"/>
                </w:rPr>
                <w:t xml:space="preserve"> approach</w:t>
              </w:r>
              <w:r w:rsidRPr="00ED3C55">
                <w:rPr>
                  <w:rStyle w:val="Hyperlink"/>
                </w:rPr>
                <w:t>es</w:t>
              </w:r>
            </w:hyperlink>
            <w:r w:rsidR="00A92EE7" w:rsidRPr="00584F28">
              <w:rPr>
                <w:color w:val="231F20"/>
              </w:rPr>
              <w:t xml:space="preserve"> </w:t>
            </w:r>
            <w:r>
              <w:rPr>
                <w:color w:val="231F20"/>
              </w:rPr>
              <w:t xml:space="preserve">to </w:t>
            </w:r>
            <w:r w:rsidR="00ED3C55">
              <w:rPr>
                <w:color w:val="231F20"/>
              </w:rPr>
              <w:t>conservation</w:t>
            </w:r>
            <w:r w:rsidR="006949EF">
              <w:rPr>
                <w:color w:val="231F20"/>
              </w:rPr>
              <w:t>.</w:t>
            </w:r>
          </w:p>
          <w:p w14:paraId="3B80D8DC" w14:textId="77777777" w:rsidR="00120248" w:rsidRDefault="00120248" w:rsidP="00120248">
            <w:pPr>
              <w:ind w:right="30"/>
              <w:rPr>
                <w:color w:val="231F20"/>
              </w:rPr>
            </w:pPr>
          </w:p>
          <w:p w14:paraId="2782219E" w14:textId="50306F0A" w:rsidR="00CC4BB2" w:rsidRDefault="00120248" w:rsidP="00120248">
            <w:pPr>
              <w:ind w:right="30"/>
              <w:rPr>
                <w:color w:val="231F20"/>
              </w:rPr>
            </w:pPr>
            <w:r>
              <w:rPr>
                <w:color w:val="231F20"/>
              </w:rPr>
              <w:t>E</w:t>
            </w:r>
            <w:r w:rsidR="00A92EE7" w:rsidRPr="00120248">
              <w:rPr>
                <w:color w:val="231F20"/>
              </w:rPr>
              <w:t xml:space="preserve">xplore </w:t>
            </w:r>
            <w:r w:rsidR="00C36CB8">
              <w:rPr>
                <w:color w:val="231F20"/>
              </w:rPr>
              <w:t>a</w:t>
            </w:r>
            <w:r w:rsidR="00A92EE7" w:rsidRPr="00120248">
              <w:rPr>
                <w:color w:val="231F20"/>
              </w:rPr>
              <w:t xml:space="preserve"> mātauranga Māori </w:t>
            </w:r>
            <w:hyperlink r:id="rId15" w:history="1">
              <w:r w:rsidR="00A92EE7" w:rsidRPr="00142E9B">
                <w:rPr>
                  <w:rStyle w:val="Hyperlink"/>
                </w:rPr>
                <w:t>framework</w:t>
              </w:r>
            </w:hyperlink>
            <w:r w:rsidR="00A92EE7" w:rsidRPr="00120248">
              <w:rPr>
                <w:color w:val="231F20"/>
              </w:rPr>
              <w:t xml:space="preserve"> for understanding soil health</w:t>
            </w:r>
            <w:r w:rsidR="00D6673F">
              <w:rPr>
                <w:color w:val="231F20"/>
              </w:rPr>
              <w:t>.</w:t>
            </w:r>
          </w:p>
          <w:p w14:paraId="6D8AC523" w14:textId="77777777" w:rsidR="00C36CB8" w:rsidRPr="00120248" w:rsidRDefault="00C36CB8" w:rsidP="00120248">
            <w:pPr>
              <w:ind w:right="30"/>
              <w:rPr>
                <w:color w:val="231F20"/>
              </w:rPr>
            </w:pPr>
          </w:p>
          <w:p w14:paraId="46507853" w14:textId="65BCF5E4" w:rsidR="00CC4BB2" w:rsidRDefault="00A92EE7">
            <w:pPr>
              <w:spacing w:after="160"/>
              <w:ind w:right="30"/>
              <w:rPr>
                <w:color w:val="231F20"/>
              </w:rPr>
            </w:pPr>
            <w:r>
              <w:rPr>
                <w:b/>
                <w:color w:val="FF0000"/>
              </w:rPr>
              <w:t xml:space="preserve">Opportunity for assessment of SC1.1 - </w:t>
            </w:r>
            <w:r w:rsidR="00B00566" w:rsidRPr="00B00566">
              <w:rPr>
                <w:b/>
                <w:color w:val="FF0000"/>
              </w:rPr>
              <w:t>Develop a science-informed response to a local socio-scientific issue</w:t>
            </w:r>
            <w:r w:rsidR="00B00566">
              <w:rPr>
                <w:b/>
                <w:color w:val="FF0000"/>
              </w:rPr>
              <w:t>.</w:t>
            </w:r>
          </w:p>
        </w:tc>
        <w:tc>
          <w:tcPr>
            <w:tcW w:w="1984" w:type="dxa"/>
          </w:tcPr>
          <w:p w14:paraId="1824DE66" w14:textId="77777777" w:rsidR="00CC4BB2" w:rsidRDefault="00A92EE7">
            <w:pPr>
              <w:pBdr>
                <w:top w:val="nil"/>
                <w:left w:val="nil"/>
                <w:bottom w:val="nil"/>
                <w:right w:val="nil"/>
                <w:between w:val="nil"/>
              </w:pBdr>
              <w:spacing w:after="160"/>
              <w:ind w:right="30"/>
              <w:rPr>
                <w:color w:val="231F20"/>
              </w:rPr>
            </w:pPr>
            <w:r>
              <w:rPr>
                <w:color w:val="231F20"/>
              </w:rPr>
              <w:t>8 weeks</w:t>
            </w:r>
          </w:p>
        </w:tc>
      </w:tr>
      <w:tr w:rsidR="00CC4BB2" w14:paraId="3E27BAA2" w14:textId="77777777" w:rsidTr="487718E6">
        <w:trPr>
          <w:trHeight w:val="1134"/>
        </w:trPr>
        <w:tc>
          <w:tcPr>
            <w:tcW w:w="4394" w:type="dxa"/>
            <w:shd w:val="clear" w:color="auto" w:fill="auto"/>
          </w:tcPr>
          <w:p w14:paraId="6AF0A88D" w14:textId="5FAA656E" w:rsidR="00CC4BB2" w:rsidRDefault="00306ECC">
            <w:pPr>
              <w:pBdr>
                <w:top w:val="nil"/>
                <w:left w:val="nil"/>
                <w:bottom w:val="nil"/>
                <w:right w:val="nil"/>
                <w:between w:val="nil"/>
              </w:pBdr>
              <w:spacing w:after="160"/>
              <w:ind w:right="30"/>
              <w:rPr>
                <w:color w:val="231F20"/>
              </w:rPr>
            </w:pPr>
            <w:r>
              <w:rPr>
                <w:color w:val="231F20"/>
              </w:rPr>
              <w:t>U</w:t>
            </w:r>
            <w:r w:rsidR="00A92EE7">
              <w:rPr>
                <w:color w:val="231F20"/>
              </w:rPr>
              <w:t xml:space="preserve">se simple scientific processes to develop questions and investigate the </w:t>
            </w:r>
            <w:proofErr w:type="spellStart"/>
            <w:r w:rsidR="00A92EE7">
              <w:rPr>
                <w:color w:val="231F20"/>
              </w:rPr>
              <w:t>taiao</w:t>
            </w:r>
            <w:proofErr w:type="spellEnd"/>
            <w:r w:rsidR="00A92EE7">
              <w:rPr>
                <w:color w:val="231F20"/>
              </w:rPr>
              <w:t xml:space="preserve"> through a variety of different approaches</w:t>
            </w:r>
          </w:p>
          <w:p w14:paraId="2D7F0BD4" w14:textId="77777777" w:rsidR="00CC4BB2" w:rsidRDefault="00CC4BB2">
            <w:pPr>
              <w:pBdr>
                <w:top w:val="nil"/>
                <w:left w:val="nil"/>
                <w:bottom w:val="nil"/>
                <w:right w:val="nil"/>
                <w:between w:val="nil"/>
              </w:pBdr>
              <w:spacing w:after="160"/>
              <w:ind w:right="30"/>
              <w:rPr>
                <w:color w:val="231F20"/>
              </w:rPr>
            </w:pPr>
          </w:p>
          <w:p w14:paraId="7DF59F5A" w14:textId="148F2F5A" w:rsidR="00CC4BB2" w:rsidRDefault="00306ECC">
            <w:pPr>
              <w:pBdr>
                <w:top w:val="nil"/>
                <w:left w:val="nil"/>
                <w:bottom w:val="nil"/>
                <w:right w:val="nil"/>
                <w:between w:val="nil"/>
              </w:pBdr>
              <w:spacing w:after="160"/>
              <w:ind w:right="30"/>
              <w:rPr>
                <w:color w:val="231F20"/>
              </w:rPr>
            </w:pPr>
            <w:r>
              <w:rPr>
                <w:color w:val="231F20"/>
              </w:rPr>
              <w:lastRenderedPageBreak/>
              <w:t>C</w:t>
            </w:r>
            <w:r w:rsidR="00A92EE7">
              <w:rPr>
                <w:color w:val="231F20"/>
              </w:rPr>
              <w:t xml:space="preserve">ompare and contrast different scientific methods used to explore the </w:t>
            </w:r>
            <w:proofErr w:type="spellStart"/>
            <w:r w:rsidR="00A92EE7">
              <w:rPr>
                <w:color w:val="231F20"/>
              </w:rPr>
              <w:t>taiao</w:t>
            </w:r>
            <w:proofErr w:type="spellEnd"/>
          </w:p>
          <w:p w14:paraId="52EF29A5" w14:textId="77777777" w:rsidR="00CC4BB2" w:rsidRDefault="00CC4BB2">
            <w:pPr>
              <w:pBdr>
                <w:top w:val="nil"/>
                <w:left w:val="nil"/>
                <w:bottom w:val="nil"/>
                <w:right w:val="nil"/>
                <w:between w:val="nil"/>
              </w:pBdr>
              <w:spacing w:after="160"/>
              <w:ind w:right="30"/>
              <w:rPr>
                <w:color w:val="231F20"/>
              </w:rPr>
            </w:pPr>
          </w:p>
          <w:p w14:paraId="3C1D72C9" w14:textId="45C3D364" w:rsidR="00CC4BB2" w:rsidRDefault="00306ECC">
            <w:pPr>
              <w:pBdr>
                <w:top w:val="nil"/>
                <w:left w:val="nil"/>
                <w:bottom w:val="nil"/>
                <w:right w:val="nil"/>
                <w:between w:val="nil"/>
              </w:pBdr>
              <w:spacing w:after="160"/>
              <w:ind w:right="30"/>
              <w:rPr>
                <w:color w:val="231F20"/>
              </w:rPr>
            </w:pPr>
            <w:r>
              <w:rPr>
                <w:color w:val="231F20"/>
              </w:rPr>
              <w:t>C</w:t>
            </w:r>
            <w:r w:rsidR="00A92EE7">
              <w:rPr>
                <w:color w:val="231F20"/>
              </w:rPr>
              <w:t xml:space="preserve">ompare, contrast, and evaluate (individually or through </w:t>
            </w:r>
            <w:proofErr w:type="spellStart"/>
            <w:r w:rsidR="00A92EE7">
              <w:rPr>
                <w:color w:val="231F20"/>
              </w:rPr>
              <w:t>talanoa</w:t>
            </w:r>
            <w:proofErr w:type="spellEnd"/>
            <w:r w:rsidR="00A92EE7">
              <w:rPr>
                <w:color w:val="231F20"/>
              </w:rPr>
              <w:t xml:space="preserve"> or wānanga) the suitability of the scientific methods used to explore the </w:t>
            </w:r>
            <w:proofErr w:type="spellStart"/>
            <w:r w:rsidR="00A92EE7">
              <w:rPr>
                <w:color w:val="231F20"/>
              </w:rPr>
              <w:t>taiao</w:t>
            </w:r>
            <w:proofErr w:type="spellEnd"/>
            <w:r w:rsidR="00A92EE7">
              <w:rPr>
                <w:color w:val="231F20"/>
              </w:rPr>
              <w:t xml:space="preserve"> </w:t>
            </w:r>
          </w:p>
        </w:tc>
        <w:tc>
          <w:tcPr>
            <w:tcW w:w="14738" w:type="dxa"/>
            <w:shd w:val="clear" w:color="auto" w:fill="auto"/>
          </w:tcPr>
          <w:p w14:paraId="50C96CAC" w14:textId="6E526908" w:rsidR="00CC4BB2" w:rsidRDefault="00A92EE7">
            <w:pPr>
              <w:pBdr>
                <w:top w:val="nil"/>
                <w:left w:val="nil"/>
                <w:bottom w:val="nil"/>
                <w:right w:val="nil"/>
                <w:between w:val="nil"/>
              </w:pBdr>
              <w:spacing w:after="160"/>
              <w:ind w:right="30"/>
              <w:rPr>
                <w:b/>
                <w:color w:val="231F20"/>
              </w:rPr>
            </w:pPr>
            <w:r>
              <w:rPr>
                <w:b/>
                <w:color w:val="231F20"/>
              </w:rPr>
              <w:lastRenderedPageBreak/>
              <w:t xml:space="preserve">Resources for </w:t>
            </w:r>
            <w:r w:rsidR="00624371">
              <w:rPr>
                <w:b/>
                <w:color w:val="231F20"/>
              </w:rPr>
              <w:t>M</w:t>
            </w:r>
            <w:r>
              <w:rPr>
                <w:b/>
                <w:color w:val="231F20"/>
              </w:rPr>
              <w:t>y Survival</w:t>
            </w:r>
          </w:p>
          <w:p w14:paraId="1152EF1D" w14:textId="5D7791BA" w:rsidR="00154770" w:rsidRDefault="00906823">
            <w:r>
              <w:t>E</w:t>
            </w:r>
            <w:r w:rsidR="00A92EE7">
              <w:t xml:space="preserve">xplore how scientists and </w:t>
            </w:r>
            <w:r>
              <w:t>kaitiaki</w:t>
            </w:r>
            <w:r w:rsidR="00A92EE7">
              <w:t xml:space="preserve"> have developed their understanding of f</w:t>
            </w:r>
            <w:r w:rsidR="00A92EE7">
              <w:rPr>
                <w:color w:val="231F20"/>
              </w:rPr>
              <w:t>ood and water resources, heat</w:t>
            </w:r>
            <w:r w:rsidR="000F1CFD">
              <w:rPr>
                <w:color w:val="231F20"/>
              </w:rPr>
              <w:t>,</w:t>
            </w:r>
            <w:r w:rsidR="00A92EE7">
              <w:rPr>
                <w:color w:val="231F20"/>
              </w:rPr>
              <w:t xml:space="preserve"> and fuels</w:t>
            </w:r>
            <w:r w:rsidR="0041582C">
              <w:t>.</w:t>
            </w:r>
            <w:r w:rsidR="00A92EE7">
              <w:t xml:space="preserve"> </w:t>
            </w:r>
            <w:r w:rsidR="0041582C">
              <w:t>Learn</w:t>
            </w:r>
            <w:r w:rsidR="00A92EE7">
              <w:t xml:space="preserve"> how technologies have </w:t>
            </w:r>
            <w:r w:rsidR="006B14F4">
              <w:t>aided these advancements</w:t>
            </w:r>
            <w:r w:rsidR="00A92EE7">
              <w:t xml:space="preserve">. </w:t>
            </w:r>
          </w:p>
          <w:p w14:paraId="1E9FBBDE" w14:textId="77777777" w:rsidR="00154770" w:rsidRDefault="00154770"/>
          <w:p w14:paraId="5A5AF2A7" w14:textId="7566B4BA" w:rsidR="00CC4BB2" w:rsidRDefault="00624371">
            <w:r>
              <w:lastRenderedPageBreak/>
              <w:t>Organise</w:t>
            </w:r>
            <w:r w:rsidR="00A92EE7">
              <w:t xml:space="preserve"> student</w:t>
            </w:r>
            <w:r w:rsidR="00154770">
              <w:t>-led</w:t>
            </w:r>
            <w:r w:rsidR="00A92EE7">
              <w:t xml:space="preserve"> interviews with industry </w:t>
            </w:r>
            <w:r w:rsidR="00154770">
              <w:t>specialists</w:t>
            </w:r>
            <w:r w:rsidR="00A92EE7">
              <w:t xml:space="preserve">, </w:t>
            </w:r>
            <w:proofErr w:type="spellStart"/>
            <w:proofErr w:type="gramStart"/>
            <w:r w:rsidR="004750CF">
              <w:t>eg</w:t>
            </w:r>
            <w:proofErr w:type="spellEnd"/>
            <w:proofErr w:type="gramEnd"/>
            <w:r w:rsidR="004750CF">
              <w:t xml:space="preserve"> </w:t>
            </w:r>
            <w:r w:rsidR="00A92EE7">
              <w:t>supermarket manager, town planner</w:t>
            </w:r>
            <w:r w:rsidR="004750CF">
              <w:t>,</w:t>
            </w:r>
            <w:r w:rsidR="004B009A">
              <w:t xml:space="preserve"> </w:t>
            </w:r>
            <w:r w:rsidR="00F877A9">
              <w:t xml:space="preserve">or </w:t>
            </w:r>
            <w:r w:rsidR="00A92EE7">
              <w:t>electrical engineer</w:t>
            </w:r>
            <w:r w:rsidR="00F877A9">
              <w:t>.</w:t>
            </w:r>
            <w:r w:rsidR="006B14F4">
              <w:t xml:space="preserve"> </w:t>
            </w:r>
            <w:r w:rsidR="00F877A9">
              <w:t>I</w:t>
            </w:r>
            <w:r w:rsidR="006B14F4">
              <w:t>llustrate</w:t>
            </w:r>
            <w:r w:rsidR="00F877A9">
              <w:t xml:space="preserve"> the</w:t>
            </w:r>
            <w:r w:rsidR="006B14F4">
              <w:t xml:space="preserve"> potential pathways for </w:t>
            </w:r>
            <w:proofErr w:type="spellStart"/>
            <w:r w:rsidR="006B14F4">
              <w:t>ākonga</w:t>
            </w:r>
            <w:proofErr w:type="spellEnd"/>
            <w:r w:rsidR="00F877A9">
              <w:t xml:space="preserve"> or</w:t>
            </w:r>
            <w:r w:rsidR="006B14F4">
              <w:t xml:space="preserve"> </w:t>
            </w:r>
            <w:r w:rsidR="00F877A9">
              <w:t>r</w:t>
            </w:r>
            <w:r w:rsidR="006B14F4">
              <w:t xml:space="preserve">efer to </w:t>
            </w:r>
            <w:hyperlink r:id="rId16" w:history="1">
              <w:r w:rsidR="006B14F4" w:rsidRPr="00F76CF8">
                <w:rPr>
                  <w:rStyle w:val="Hyperlink"/>
                </w:rPr>
                <w:t>career websites</w:t>
              </w:r>
            </w:hyperlink>
            <w:r w:rsidR="00B538F3">
              <w:rPr>
                <w:color w:val="231F20"/>
              </w:rPr>
              <w:t xml:space="preserve"> for detailed information</w:t>
            </w:r>
            <w:r w:rsidR="00E133E4">
              <w:rPr>
                <w:color w:val="231F20"/>
              </w:rPr>
              <w:t>.</w:t>
            </w:r>
          </w:p>
          <w:p w14:paraId="6E1BC748" w14:textId="77777777" w:rsidR="00CC4BB2" w:rsidRDefault="00CC4BB2">
            <w:pPr>
              <w:rPr>
                <w:color w:val="231F20"/>
              </w:rPr>
            </w:pPr>
          </w:p>
          <w:p w14:paraId="0E3A9F4D" w14:textId="428BCD1D" w:rsidR="00B8747F" w:rsidRDefault="00E133E4">
            <w:pPr>
              <w:rPr>
                <w:color w:val="231F20"/>
              </w:rPr>
            </w:pPr>
            <w:r>
              <w:rPr>
                <w:color w:val="231F20"/>
              </w:rPr>
              <w:t>U</w:t>
            </w:r>
            <w:r w:rsidR="00317CB9">
              <w:rPr>
                <w:color w:val="231F20"/>
              </w:rPr>
              <w:t>nderstand that</w:t>
            </w:r>
            <w:r w:rsidR="004B009A">
              <w:rPr>
                <w:color w:val="231F20"/>
              </w:rPr>
              <w:t xml:space="preserve"> the</w:t>
            </w:r>
            <w:r w:rsidR="00317CB9">
              <w:rPr>
                <w:color w:val="231F20"/>
              </w:rPr>
              <w:t xml:space="preserve"> p</w:t>
            </w:r>
            <w:r w:rsidR="00A92EE7">
              <w:rPr>
                <w:color w:val="231F20"/>
              </w:rPr>
              <w:t>roperties of substances observable at the macroscopic level can be explained by, but are different from, the structures of atoms and molecules and the interactions between them. Rearrangements of matter via chemical reactions can be observed at the macroscopic level</w:t>
            </w:r>
            <w:r w:rsidR="00F05D32">
              <w:rPr>
                <w:color w:val="231F20"/>
              </w:rPr>
              <w:t>,</w:t>
            </w:r>
            <w:r w:rsidR="00A92EE7">
              <w:rPr>
                <w:color w:val="231F20"/>
              </w:rPr>
              <w:t xml:space="preserve"> </w:t>
            </w:r>
            <w:r w:rsidR="00B8747F">
              <w:rPr>
                <w:color w:val="231F20"/>
              </w:rPr>
              <w:t>with</w:t>
            </w:r>
            <w:r w:rsidR="00A92EE7">
              <w:rPr>
                <w:color w:val="231F20"/>
              </w:rPr>
              <w:t xml:space="preserve"> changes at the atomic and sub-atomic level.  </w:t>
            </w:r>
          </w:p>
          <w:p w14:paraId="23C82665" w14:textId="77777777" w:rsidR="00B8747F" w:rsidRDefault="00B8747F">
            <w:pPr>
              <w:rPr>
                <w:color w:val="231F20"/>
              </w:rPr>
            </w:pPr>
          </w:p>
          <w:p w14:paraId="3AB91476" w14:textId="7FA4286B" w:rsidR="00CC4BB2" w:rsidRDefault="00B617FC">
            <w:pPr>
              <w:rPr>
                <w:color w:val="231F20"/>
              </w:rPr>
            </w:pPr>
            <w:r>
              <w:rPr>
                <w:color w:val="231F20"/>
              </w:rPr>
              <w:t>Recognise</w:t>
            </w:r>
            <w:r w:rsidR="00A92EE7">
              <w:rPr>
                <w:color w:val="231F20"/>
              </w:rPr>
              <w:t xml:space="preserve"> that the total amount of matter remains the same in chemical reactions.</w:t>
            </w:r>
          </w:p>
          <w:p w14:paraId="6952BDB8" w14:textId="77777777" w:rsidR="00CC4BB2" w:rsidRDefault="00CC4BB2">
            <w:pPr>
              <w:rPr>
                <w:color w:val="231F20"/>
              </w:rPr>
            </w:pPr>
          </w:p>
          <w:p w14:paraId="2AFC125E" w14:textId="77777777" w:rsidR="00157858" w:rsidRDefault="00B8747F">
            <w:pPr>
              <w:rPr>
                <w:color w:val="231F20"/>
              </w:rPr>
            </w:pPr>
            <w:r>
              <w:rPr>
                <w:color w:val="231F20"/>
              </w:rPr>
              <w:t>C</w:t>
            </w:r>
            <w:r w:rsidR="00A92EE7">
              <w:rPr>
                <w:color w:val="231F20"/>
              </w:rPr>
              <w:t>ompar</w:t>
            </w:r>
            <w:r>
              <w:rPr>
                <w:color w:val="231F20"/>
              </w:rPr>
              <w:t xml:space="preserve">e </w:t>
            </w:r>
            <w:r w:rsidR="00A92EE7">
              <w:rPr>
                <w:color w:val="231F20"/>
              </w:rPr>
              <w:t xml:space="preserve">still water </w:t>
            </w:r>
            <w:r>
              <w:rPr>
                <w:color w:val="231F20"/>
              </w:rPr>
              <w:t>and</w:t>
            </w:r>
            <w:r w:rsidR="00A92EE7">
              <w:rPr>
                <w:color w:val="231F20"/>
              </w:rPr>
              <w:t xml:space="preserve"> sparkling water</w:t>
            </w:r>
            <w:r w:rsidR="00157858">
              <w:rPr>
                <w:color w:val="231F20"/>
              </w:rPr>
              <w:t>.</w:t>
            </w:r>
          </w:p>
          <w:p w14:paraId="3AE04E20" w14:textId="77777777" w:rsidR="00157858" w:rsidRDefault="00157858">
            <w:pPr>
              <w:rPr>
                <w:color w:val="231F20"/>
              </w:rPr>
            </w:pPr>
          </w:p>
          <w:p w14:paraId="027D611C" w14:textId="51510B26" w:rsidR="00157858" w:rsidRDefault="00157858">
            <w:pPr>
              <w:rPr>
                <w:color w:val="231F20"/>
              </w:rPr>
            </w:pPr>
            <w:r>
              <w:rPr>
                <w:color w:val="231F20"/>
              </w:rPr>
              <w:t>Visit</w:t>
            </w:r>
            <w:r w:rsidR="00A92EE7">
              <w:rPr>
                <w:color w:val="231F20"/>
              </w:rPr>
              <w:t xml:space="preserve"> a local nursery or market garden</w:t>
            </w:r>
            <w:r>
              <w:rPr>
                <w:color w:val="231F20"/>
              </w:rPr>
              <w:t xml:space="preserve"> and </w:t>
            </w:r>
            <w:r w:rsidR="00A92EE7">
              <w:rPr>
                <w:color w:val="231F20"/>
              </w:rPr>
              <w:t>investigat</w:t>
            </w:r>
            <w:r>
              <w:rPr>
                <w:color w:val="231F20"/>
              </w:rPr>
              <w:t>e</w:t>
            </w:r>
            <w:r w:rsidR="00A92EE7">
              <w:rPr>
                <w:color w:val="231F20"/>
              </w:rPr>
              <w:t xml:space="preserve"> </w:t>
            </w:r>
            <w:r>
              <w:rPr>
                <w:color w:val="231F20"/>
              </w:rPr>
              <w:t>the</w:t>
            </w:r>
            <w:r w:rsidR="00A92EE7">
              <w:rPr>
                <w:color w:val="231F20"/>
              </w:rPr>
              <w:t xml:space="preserve"> </w:t>
            </w:r>
            <w:r w:rsidR="004449A1">
              <w:rPr>
                <w:color w:val="231F20"/>
              </w:rPr>
              <w:t>varying</w:t>
            </w:r>
            <w:r w:rsidR="00A92EE7">
              <w:rPr>
                <w:color w:val="231F20"/>
              </w:rPr>
              <w:t xml:space="preserve"> growing conditions</w:t>
            </w:r>
            <w:r w:rsidR="00A26FAE">
              <w:rPr>
                <w:color w:val="231F20"/>
              </w:rPr>
              <w:t>.</w:t>
            </w:r>
          </w:p>
          <w:p w14:paraId="541625D8" w14:textId="77777777" w:rsidR="00157858" w:rsidRDefault="00157858">
            <w:pPr>
              <w:rPr>
                <w:color w:val="231F20"/>
              </w:rPr>
            </w:pPr>
          </w:p>
          <w:p w14:paraId="08E5C7CC" w14:textId="209511EA" w:rsidR="00A26FAE" w:rsidRDefault="001B589B">
            <w:pPr>
              <w:rPr>
                <w:color w:val="231F20"/>
              </w:rPr>
            </w:pPr>
            <w:r>
              <w:rPr>
                <w:color w:val="231F20"/>
              </w:rPr>
              <w:t>C</w:t>
            </w:r>
            <w:r w:rsidR="00A92EE7">
              <w:rPr>
                <w:color w:val="231F20"/>
              </w:rPr>
              <w:t>onsider</w:t>
            </w:r>
            <w:r>
              <w:rPr>
                <w:color w:val="231F20"/>
              </w:rPr>
              <w:t xml:space="preserve"> what a balanced diet is</w:t>
            </w:r>
            <w:r w:rsidR="00A92EE7">
              <w:rPr>
                <w:color w:val="231F20"/>
              </w:rPr>
              <w:t xml:space="preserve"> and </w:t>
            </w:r>
            <w:r w:rsidR="00B13342">
              <w:rPr>
                <w:color w:val="231F20"/>
              </w:rPr>
              <w:t xml:space="preserve">explore </w:t>
            </w:r>
            <w:r w:rsidR="004449A1">
              <w:rPr>
                <w:color w:val="231F20"/>
              </w:rPr>
              <w:t>the different</w:t>
            </w:r>
            <w:r w:rsidR="00A92EE7">
              <w:rPr>
                <w:color w:val="231F20"/>
              </w:rPr>
              <w:t xml:space="preserve"> perspectives on meat consumption.  </w:t>
            </w:r>
          </w:p>
          <w:p w14:paraId="000E94ED" w14:textId="77777777" w:rsidR="00A26FAE" w:rsidRDefault="00A26FAE">
            <w:pPr>
              <w:rPr>
                <w:color w:val="231F20"/>
              </w:rPr>
            </w:pPr>
          </w:p>
          <w:p w14:paraId="1C834198" w14:textId="606C9220" w:rsidR="008F5F27" w:rsidRDefault="00A92EE7">
            <w:pPr>
              <w:rPr>
                <w:color w:val="231F20"/>
              </w:rPr>
            </w:pPr>
            <w:r>
              <w:rPr>
                <w:color w:val="231F20"/>
              </w:rPr>
              <w:t xml:space="preserve">Compare the </w:t>
            </w:r>
            <w:hyperlink r:id="rId17" w:history="1">
              <w:r w:rsidR="00A26FAE" w:rsidRPr="008F5F27">
                <w:rPr>
                  <w:rStyle w:val="Hyperlink"/>
                </w:rPr>
                <w:t>water foot</w:t>
              </w:r>
              <w:r w:rsidR="00A26FAE" w:rsidRPr="008F5F27">
                <w:rPr>
                  <w:rStyle w:val="Hyperlink"/>
                </w:rPr>
                <w:t>p</w:t>
              </w:r>
              <w:r w:rsidR="00A26FAE" w:rsidRPr="008F5F27">
                <w:rPr>
                  <w:rStyle w:val="Hyperlink"/>
                </w:rPr>
                <w:t>rint</w:t>
              </w:r>
            </w:hyperlink>
            <w:r>
              <w:rPr>
                <w:color w:val="231F20"/>
              </w:rPr>
              <w:t xml:space="preserve"> of producing meat v</w:t>
            </w:r>
            <w:r w:rsidR="00325FEB">
              <w:rPr>
                <w:color w:val="231F20"/>
              </w:rPr>
              <w:t>ersus</w:t>
            </w:r>
            <w:r>
              <w:rPr>
                <w:color w:val="231F20"/>
              </w:rPr>
              <w:t xml:space="preserve"> vegetables</w:t>
            </w:r>
            <w:r w:rsidR="004449A1">
              <w:rPr>
                <w:color w:val="231F20"/>
              </w:rPr>
              <w:t>.</w:t>
            </w:r>
          </w:p>
          <w:p w14:paraId="0614C39D" w14:textId="77777777" w:rsidR="008F5F27" w:rsidRDefault="008F5F27">
            <w:pPr>
              <w:rPr>
                <w:color w:val="231F20"/>
              </w:rPr>
            </w:pPr>
          </w:p>
          <w:p w14:paraId="5EA1258E" w14:textId="45362ED0" w:rsidR="008F5F27" w:rsidRDefault="008F5F27">
            <w:pPr>
              <w:rPr>
                <w:color w:val="231F20"/>
              </w:rPr>
            </w:pPr>
            <w:r>
              <w:rPr>
                <w:color w:val="231F20"/>
              </w:rPr>
              <w:t>I</w:t>
            </w:r>
            <w:r w:rsidR="00A92EE7">
              <w:rPr>
                <w:color w:val="231F20"/>
              </w:rPr>
              <w:t xml:space="preserve">nvestigate different ways of </w:t>
            </w:r>
            <w:hyperlink r:id="rId18" w:history="1">
              <w:r w:rsidR="00A92EE7" w:rsidRPr="009B7E19">
                <w:rPr>
                  <w:rStyle w:val="Hyperlink"/>
                </w:rPr>
                <w:t>purifying water</w:t>
              </w:r>
            </w:hyperlink>
            <w:r w:rsidR="009B7E19">
              <w:rPr>
                <w:color w:val="231F20"/>
              </w:rPr>
              <w:t>.</w:t>
            </w:r>
            <w:r w:rsidR="00A92EE7">
              <w:rPr>
                <w:color w:val="231F20"/>
              </w:rPr>
              <w:t xml:space="preserve"> </w:t>
            </w:r>
          </w:p>
          <w:p w14:paraId="225AF5BA" w14:textId="402EB60F" w:rsidR="00CC2F41" w:rsidRDefault="00CC2F41" w:rsidP="00CC2F41">
            <w:pPr>
              <w:keepLines/>
              <w:spacing w:before="240" w:after="240"/>
              <w:rPr>
                <w:color w:val="231F20"/>
              </w:rPr>
            </w:pPr>
            <w:r>
              <w:rPr>
                <w:color w:val="231F20"/>
              </w:rPr>
              <w:t xml:space="preserve">Invite industry specialists </w:t>
            </w:r>
            <w:r w:rsidR="0041785F">
              <w:rPr>
                <w:color w:val="231F20"/>
              </w:rPr>
              <w:t>to speak about their</w:t>
            </w:r>
            <w:r>
              <w:rPr>
                <w:color w:val="231F20"/>
              </w:rPr>
              <w:t xml:space="preserve"> involve</w:t>
            </w:r>
            <w:r w:rsidR="0041785F">
              <w:rPr>
                <w:color w:val="231F20"/>
              </w:rPr>
              <w:t>ment</w:t>
            </w:r>
            <w:r>
              <w:rPr>
                <w:color w:val="231F20"/>
              </w:rPr>
              <w:t xml:space="preserve"> in</w:t>
            </w:r>
            <w:r w:rsidR="00F457A4">
              <w:rPr>
                <w:color w:val="231F20"/>
              </w:rPr>
              <w:t xml:space="preserve"> waste management</w:t>
            </w:r>
            <w:r w:rsidR="00A93CCB">
              <w:rPr>
                <w:color w:val="231F20"/>
              </w:rPr>
              <w:t>, irrigation</w:t>
            </w:r>
            <w:r w:rsidR="00346415">
              <w:rPr>
                <w:color w:val="231F20"/>
              </w:rPr>
              <w:t>, etc</w:t>
            </w:r>
            <w:r>
              <w:rPr>
                <w:color w:val="231F20"/>
              </w:rPr>
              <w:t xml:space="preserve"> </w:t>
            </w:r>
            <w:r w:rsidR="0041785F">
              <w:rPr>
                <w:color w:val="231F20"/>
              </w:rPr>
              <w:t>I</w:t>
            </w:r>
            <w:r>
              <w:rPr>
                <w:color w:val="231F20"/>
              </w:rPr>
              <w:t>llustrate</w:t>
            </w:r>
            <w:r w:rsidR="0041785F">
              <w:rPr>
                <w:color w:val="231F20"/>
              </w:rPr>
              <w:t xml:space="preserve"> the</w:t>
            </w:r>
            <w:r>
              <w:rPr>
                <w:color w:val="231F20"/>
              </w:rPr>
              <w:t xml:space="preserve"> potential pathways for </w:t>
            </w:r>
            <w:proofErr w:type="spellStart"/>
            <w:r>
              <w:rPr>
                <w:color w:val="231F20"/>
              </w:rPr>
              <w:t>ākonga</w:t>
            </w:r>
            <w:proofErr w:type="spellEnd"/>
            <w:r>
              <w:rPr>
                <w:color w:val="231F20"/>
              </w:rPr>
              <w:t>, profile individuals working in the industry</w:t>
            </w:r>
            <w:r w:rsidR="00A772D0">
              <w:rPr>
                <w:color w:val="231F20"/>
              </w:rPr>
              <w:t>,</w:t>
            </w:r>
            <w:r>
              <w:rPr>
                <w:color w:val="231F20"/>
              </w:rPr>
              <w:t xml:space="preserve"> or use </w:t>
            </w:r>
            <w:hyperlink r:id="rId19" w:history="1">
              <w:r w:rsidRPr="00F76CF8">
                <w:rPr>
                  <w:rStyle w:val="Hyperlink"/>
                </w:rPr>
                <w:t>career websites</w:t>
              </w:r>
            </w:hyperlink>
            <w:r>
              <w:rPr>
                <w:color w:val="231F20"/>
              </w:rPr>
              <w:t xml:space="preserve">. </w:t>
            </w:r>
          </w:p>
          <w:p w14:paraId="6CA33EEF" w14:textId="00736FA8" w:rsidR="005B1CE1" w:rsidRDefault="005B1CE1">
            <w:pPr>
              <w:rPr>
                <w:color w:val="231F20"/>
              </w:rPr>
            </w:pPr>
            <w:r>
              <w:rPr>
                <w:color w:val="231F20"/>
              </w:rPr>
              <w:t>Learn about concepts related to energy, for example:</w:t>
            </w:r>
          </w:p>
          <w:p w14:paraId="678F3CCC" w14:textId="77777777" w:rsidR="00DC65C3" w:rsidRDefault="00DC65C3">
            <w:pPr>
              <w:rPr>
                <w:color w:val="231F20"/>
              </w:rPr>
            </w:pPr>
          </w:p>
          <w:p w14:paraId="493A0499" w14:textId="77777777" w:rsidR="00DC65C3" w:rsidRDefault="00A92EE7" w:rsidP="00DC65C3">
            <w:pPr>
              <w:pStyle w:val="ListParagraph"/>
              <w:numPr>
                <w:ilvl w:val="0"/>
                <w:numId w:val="2"/>
              </w:numPr>
              <w:rPr>
                <w:color w:val="231F20"/>
              </w:rPr>
            </w:pPr>
            <w:r w:rsidRPr="00DC65C3">
              <w:rPr>
                <w:color w:val="231F20"/>
              </w:rPr>
              <w:t>energy is the capacity to do work</w:t>
            </w:r>
          </w:p>
          <w:p w14:paraId="5B980EAF" w14:textId="77777777" w:rsidR="00DC65C3" w:rsidRDefault="00A92EE7" w:rsidP="00DC65C3">
            <w:pPr>
              <w:pStyle w:val="ListParagraph"/>
              <w:numPr>
                <w:ilvl w:val="0"/>
                <w:numId w:val="2"/>
              </w:numPr>
              <w:rPr>
                <w:color w:val="231F20"/>
              </w:rPr>
            </w:pPr>
            <w:r w:rsidRPr="00DC65C3">
              <w:rPr>
                <w:color w:val="231F20"/>
              </w:rPr>
              <w:t>heat energy transfers from regions of relative warmth to colder regions</w:t>
            </w:r>
          </w:p>
          <w:p w14:paraId="1F99B8EF" w14:textId="77777777" w:rsidR="001A1164" w:rsidRDefault="00A92EE7" w:rsidP="00DC65C3">
            <w:pPr>
              <w:pStyle w:val="ListParagraph"/>
              <w:numPr>
                <w:ilvl w:val="0"/>
                <w:numId w:val="2"/>
              </w:numPr>
              <w:rPr>
                <w:color w:val="231F20"/>
              </w:rPr>
            </w:pPr>
            <w:r w:rsidRPr="00DC65C3">
              <w:rPr>
                <w:color w:val="231F20"/>
              </w:rPr>
              <w:t>wave motion transfers energy without transferring matter</w:t>
            </w:r>
          </w:p>
          <w:p w14:paraId="5C2A143A" w14:textId="77777777" w:rsidR="00855A75" w:rsidRDefault="00512181" w:rsidP="00DC65C3">
            <w:pPr>
              <w:pStyle w:val="ListParagraph"/>
              <w:numPr>
                <w:ilvl w:val="0"/>
                <w:numId w:val="2"/>
              </w:numPr>
              <w:rPr>
                <w:color w:val="231F20"/>
              </w:rPr>
            </w:pPr>
            <w:hyperlink r:id="rId20" w:history="1">
              <w:r w:rsidR="00A92EE7" w:rsidRPr="00855A75">
                <w:rPr>
                  <w:rStyle w:val="Hyperlink"/>
                </w:rPr>
                <w:t>solar oven</w:t>
              </w:r>
              <w:r w:rsidR="001A1164" w:rsidRPr="00855A75">
                <w:rPr>
                  <w:rStyle w:val="Hyperlink"/>
                </w:rPr>
                <w:t>s</w:t>
              </w:r>
            </w:hyperlink>
          </w:p>
          <w:p w14:paraId="58CC87FD" w14:textId="77777777" w:rsidR="00494F56" w:rsidRDefault="00512181" w:rsidP="00DC65C3">
            <w:pPr>
              <w:pStyle w:val="ListParagraph"/>
              <w:numPr>
                <w:ilvl w:val="0"/>
                <w:numId w:val="2"/>
              </w:numPr>
              <w:rPr>
                <w:color w:val="231F20"/>
              </w:rPr>
            </w:pPr>
            <w:hyperlink r:id="rId21" w:history="1">
              <w:r w:rsidR="00A92EE7" w:rsidRPr="00494F56">
                <w:rPr>
                  <w:rStyle w:val="Hyperlink"/>
                </w:rPr>
                <w:t xml:space="preserve">traditional </w:t>
              </w:r>
              <w:r w:rsidR="00494F56" w:rsidRPr="00494F56">
                <w:rPr>
                  <w:rStyle w:val="Hyperlink"/>
                </w:rPr>
                <w:t>c</w:t>
              </w:r>
              <w:r w:rsidR="00A92EE7" w:rsidRPr="00494F56">
                <w:rPr>
                  <w:rStyle w:val="Hyperlink"/>
                </w:rPr>
                <w:t xml:space="preserve">ooking </w:t>
              </w:r>
              <w:r w:rsidR="00494F56" w:rsidRPr="00494F56">
                <w:rPr>
                  <w:rStyle w:val="Hyperlink"/>
                </w:rPr>
                <w:t>methods</w:t>
              </w:r>
            </w:hyperlink>
          </w:p>
          <w:p w14:paraId="2BBEE52F" w14:textId="77777777" w:rsidR="00507E16" w:rsidRDefault="00494F56" w:rsidP="00DC65C3">
            <w:pPr>
              <w:pStyle w:val="ListParagraph"/>
              <w:numPr>
                <w:ilvl w:val="0"/>
                <w:numId w:val="2"/>
              </w:numPr>
              <w:rPr>
                <w:color w:val="231F20"/>
              </w:rPr>
            </w:pPr>
            <w:r>
              <w:rPr>
                <w:color w:val="231F20"/>
              </w:rPr>
              <w:t>insulation</w:t>
            </w:r>
            <w:r w:rsidR="00A92EE7" w:rsidRPr="00DC65C3">
              <w:rPr>
                <w:color w:val="231F20"/>
              </w:rPr>
              <w:t xml:space="preserve"> materials</w:t>
            </w:r>
            <w:r w:rsidR="00507E16">
              <w:rPr>
                <w:color w:val="231F20"/>
              </w:rPr>
              <w:t xml:space="preserve"> and </w:t>
            </w:r>
            <w:r w:rsidR="00A92EE7" w:rsidRPr="00DC65C3">
              <w:rPr>
                <w:color w:val="231F20"/>
              </w:rPr>
              <w:t>the development of insulation in housing</w:t>
            </w:r>
          </w:p>
          <w:p w14:paraId="49D913B0" w14:textId="77777777" w:rsidR="00507E16" w:rsidRDefault="00A92EE7" w:rsidP="00DC65C3">
            <w:pPr>
              <w:pStyle w:val="ListParagraph"/>
              <w:numPr>
                <w:ilvl w:val="0"/>
                <w:numId w:val="2"/>
              </w:numPr>
              <w:rPr>
                <w:color w:val="231F20"/>
              </w:rPr>
            </w:pPr>
            <w:r w:rsidRPr="00DC65C3">
              <w:rPr>
                <w:color w:val="231F20"/>
              </w:rPr>
              <w:t xml:space="preserve">sustainability of non-renewable energy sources </w:t>
            </w:r>
          </w:p>
          <w:p w14:paraId="73FC9170" w14:textId="77777777" w:rsidR="00A256B8" w:rsidRDefault="00A92EE7" w:rsidP="00DC65C3">
            <w:pPr>
              <w:pStyle w:val="ListParagraph"/>
              <w:numPr>
                <w:ilvl w:val="0"/>
                <w:numId w:val="2"/>
              </w:numPr>
              <w:rPr>
                <w:color w:val="231F20"/>
              </w:rPr>
            </w:pPr>
            <w:r w:rsidRPr="00DC65C3">
              <w:rPr>
                <w:color w:val="231F20"/>
              </w:rPr>
              <w:t xml:space="preserve">development of </w:t>
            </w:r>
            <w:hyperlink r:id="rId22" w:history="1">
              <w:r w:rsidRPr="00E07401">
                <w:rPr>
                  <w:rStyle w:val="Hyperlink"/>
                </w:rPr>
                <w:t>renewable energy</w:t>
              </w:r>
            </w:hyperlink>
            <w:r w:rsidRPr="00DC65C3">
              <w:rPr>
                <w:color w:val="231F20"/>
              </w:rPr>
              <w:t xml:space="preserve"> </w:t>
            </w:r>
          </w:p>
          <w:p w14:paraId="3648FA95" w14:textId="2E2261F9" w:rsidR="00CC4BB2" w:rsidRDefault="00A92EE7" w:rsidP="00DC65C3">
            <w:pPr>
              <w:pStyle w:val="ListParagraph"/>
              <w:numPr>
                <w:ilvl w:val="0"/>
                <w:numId w:val="2"/>
              </w:numPr>
              <w:rPr>
                <w:color w:val="231F20"/>
              </w:rPr>
            </w:pPr>
            <w:r w:rsidRPr="00DC65C3">
              <w:rPr>
                <w:color w:val="231F20"/>
              </w:rPr>
              <w:t>energy produced by different fuels</w:t>
            </w:r>
            <w:r w:rsidR="00385DF8">
              <w:rPr>
                <w:color w:val="231F20"/>
              </w:rPr>
              <w:t xml:space="preserve"> and </w:t>
            </w:r>
            <w:r w:rsidRPr="00DC65C3">
              <w:rPr>
                <w:color w:val="231F20"/>
              </w:rPr>
              <w:t>the impact of fossil fuel use</w:t>
            </w:r>
            <w:r w:rsidR="00385DF8">
              <w:rPr>
                <w:color w:val="231F20"/>
              </w:rPr>
              <w:t>.</w:t>
            </w:r>
          </w:p>
          <w:p w14:paraId="78154AD2" w14:textId="77777777" w:rsidR="00385DF8" w:rsidRPr="00DC65C3" w:rsidRDefault="00385DF8" w:rsidP="00385DF8">
            <w:pPr>
              <w:pStyle w:val="ListParagraph"/>
              <w:rPr>
                <w:color w:val="231F20"/>
              </w:rPr>
            </w:pPr>
          </w:p>
          <w:p w14:paraId="22EB4A94" w14:textId="1D32187A" w:rsidR="00B00566" w:rsidRDefault="00A92EE7" w:rsidP="00B00566">
            <w:pPr>
              <w:spacing w:after="160"/>
              <w:ind w:right="30"/>
              <w:rPr>
                <w:b/>
                <w:color w:val="FF0000"/>
              </w:rPr>
            </w:pPr>
            <w:r>
              <w:rPr>
                <w:b/>
                <w:color w:val="FF0000"/>
              </w:rPr>
              <w:t xml:space="preserve">Opportunity for assessment of SC1.2 </w:t>
            </w:r>
            <w:r w:rsidR="00B00566">
              <w:rPr>
                <w:b/>
                <w:color w:val="FF0000"/>
              </w:rPr>
              <w:t>–</w:t>
            </w:r>
            <w:r>
              <w:rPr>
                <w:b/>
                <w:color w:val="FF0000"/>
              </w:rPr>
              <w:t xml:space="preserve"> </w:t>
            </w:r>
            <w:r w:rsidR="00B00566" w:rsidRPr="00B00566">
              <w:rPr>
                <w:b/>
                <w:color w:val="FF0000"/>
              </w:rPr>
              <w:t xml:space="preserve">Use a range of scientific investigative approaches in a </w:t>
            </w:r>
            <w:proofErr w:type="spellStart"/>
            <w:r w:rsidR="00B00566" w:rsidRPr="00B00566">
              <w:rPr>
                <w:b/>
                <w:color w:val="FF0000"/>
              </w:rPr>
              <w:t>taiao</w:t>
            </w:r>
            <w:proofErr w:type="spellEnd"/>
            <w:r w:rsidR="00B00566" w:rsidRPr="00B00566">
              <w:rPr>
                <w:b/>
                <w:color w:val="FF0000"/>
              </w:rPr>
              <w:t xml:space="preserve"> context</w:t>
            </w:r>
            <w:r w:rsidR="00B00566">
              <w:rPr>
                <w:b/>
                <w:color w:val="FF0000"/>
              </w:rPr>
              <w:t>.</w:t>
            </w:r>
          </w:p>
          <w:p w14:paraId="357A1F49" w14:textId="21933A1F" w:rsidR="00CC4BB2" w:rsidRDefault="00A92EE7" w:rsidP="00B00566">
            <w:pPr>
              <w:spacing w:after="160"/>
              <w:ind w:right="30"/>
              <w:rPr>
                <w:b/>
                <w:color w:val="FF0000"/>
                <w:highlight w:val="white"/>
              </w:rPr>
            </w:pPr>
            <w:r>
              <w:rPr>
                <w:b/>
                <w:color w:val="FF0000"/>
              </w:rPr>
              <w:t xml:space="preserve">Opportunity for collection of report material for assessment of SC1.3 - </w:t>
            </w:r>
            <w:r w:rsidR="00B00566" w:rsidRPr="00B00566">
              <w:rPr>
                <w:b/>
                <w:color w:val="FF0000"/>
              </w:rPr>
              <w:t xml:space="preserve">Describe features of science involved in the development of </w:t>
            </w:r>
            <w:r w:rsidR="00C62C84" w:rsidRPr="00B00566">
              <w:rPr>
                <w:b/>
                <w:color w:val="FF0000"/>
              </w:rPr>
              <w:t>a scientific</w:t>
            </w:r>
            <w:r w:rsidR="00B00566" w:rsidRPr="00B00566">
              <w:rPr>
                <w:b/>
                <w:color w:val="FF0000"/>
              </w:rPr>
              <w:t xml:space="preserve"> idea in an Aotearoa New Zealand or Pacific context</w:t>
            </w:r>
            <w:r w:rsidR="00B00566">
              <w:rPr>
                <w:b/>
                <w:color w:val="FF0000"/>
              </w:rPr>
              <w:t>.</w:t>
            </w:r>
          </w:p>
        </w:tc>
        <w:tc>
          <w:tcPr>
            <w:tcW w:w="1984" w:type="dxa"/>
          </w:tcPr>
          <w:p w14:paraId="290EF708" w14:textId="77777777" w:rsidR="00CC4BB2" w:rsidRDefault="00A92EE7">
            <w:pPr>
              <w:spacing w:after="160"/>
              <w:ind w:right="30"/>
              <w:rPr>
                <w:color w:val="231F20"/>
              </w:rPr>
            </w:pPr>
            <w:r>
              <w:rPr>
                <w:color w:val="231F20"/>
              </w:rPr>
              <w:lastRenderedPageBreak/>
              <w:t>8 weeks</w:t>
            </w:r>
          </w:p>
        </w:tc>
      </w:tr>
      <w:tr w:rsidR="00CC4BB2" w14:paraId="4A6CC3DE" w14:textId="77777777" w:rsidTr="487718E6">
        <w:trPr>
          <w:trHeight w:val="1163"/>
        </w:trPr>
        <w:tc>
          <w:tcPr>
            <w:tcW w:w="4394" w:type="dxa"/>
            <w:shd w:val="clear" w:color="auto" w:fill="auto"/>
          </w:tcPr>
          <w:p w14:paraId="152FB2B2" w14:textId="36904CC5" w:rsidR="00CC4BB2" w:rsidRDefault="00306ECC">
            <w:pPr>
              <w:pBdr>
                <w:top w:val="nil"/>
                <w:left w:val="nil"/>
                <w:bottom w:val="nil"/>
                <w:right w:val="nil"/>
                <w:between w:val="nil"/>
              </w:pBdr>
              <w:spacing w:after="160"/>
              <w:ind w:right="30"/>
              <w:rPr>
                <w:color w:val="231F20"/>
              </w:rPr>
            </w:pPr>
            <w:r>
              <w:rPr>
                <w:color w:val="231F20"/>
              </w:rPr>
              <w:t>Pr</w:t>
            </w:r>
            <w:r w:rsidR="00A92EE7">
              <w:rPr>
                <w:color w:val="231F20"/>
              </w:rPr>
              <w:t xml:space="preserve">ocess science ideas and knowledge using </w:t>
            </w:r>
            <w:proofErr w:type="spellStart"/>
            <w:r w:rsidR="00A92EE7">
              <w:rPr>
                <w:color w:val="231F20"/>
              </w:rPr>
              <w:t>kotahitanga</w:t>
            </w:r>
            <w:proofErr w:type="spellEnd"/>
            <w:r w:rsidR="00A92EE7">
              <w:rPr>
                <w:color w:val="231F20"/>
              </w:rPr>
              <w:t xml:space="preserve"> principles to track developments in scientific understanding</w:t>
            </w:r>
          </w:p>
          <w:p w14:paraId="61E701F9" w14:textId="77777777" w:rsidR="00CC4BB2" w:rsidRDefault="00CC4BB2">
            <w:pPr>
              <w:pBdr>
                <w:top w:val="nil"/>
                <w:left w:val="nil"/>
                <w:bottom w:val="nil"/>
                <w:right w:val="nil"/>
                <w:between w:val="nil"/>
              </w:pBdr>
              <w:spacing w:after="160"/>
              <w:ind w:right="30"/>
              <w:rPr>
                <w:color w:val="231F20"/>
              </w:rPr>
            </w:pPr>
          </w:p>
          <w:p w14:paraId="764386D8" w14:textId="55000D9A" w:rsidR="00CC4BB2" w:rsidRDefault="00306ECC">
            <w:pPr>
              <w:pBdr>
                <w:top w:val="nil"/>
                <w:left w:val="nil"/>
                <w:bottom w:val="nil"/>
                <w:right w:val="nil"/>
                <w:between w:val="nil"/>
              </w:pBdr>
              <w:spacing w:after="160"/>
              <w:ind w:right="30"/>
              <w:rPr>
                <w:color w:val="231F20"/>
              </w:rPr>
            </w:pPr>
            <w:r>
              <w:rPr>
                <w:color w:val="231F20"/>
              </w:rPr>
              <w:t>U</w:t>
            </w:r>
            <w:r w:rsidR="00A92EE7">
              <w:rPr>
                <w:color w:val="231F20"/>
              </w:rPr>
              <w:t>nderstand that the needs and values of a society can influence the focus of scientific endeavour</w:t>
            </w:r>
          </w:p>
          <w:p w14:paraId="1799010F" w14:textId="77777777" w:rsidR="00CC4BB2" w:rsidRDefault="00CC4BB2">
            <w:pPr>
              <w:pBdr>
                <w:top w:val="nil"/>
                <w:left w:val="nil"/>
                <w:bottom w:val="nil"/>
                <w:right w:val="nil"/>
                <w:between w:val="nil"/>
              </w:pBdr>
              <w:spacing w:after="160"/>
              <w:ind w:right="30"/>
              <w:rPr>
                <w:color w:val="231F20"/>
              </w:rPr>
            </w:pPr>
          </w:p>
          <w:p w14:paraId="63CA6833" w14:textId="4B654E46" w:rsidR="00CC4BB2" w:rsidRDefault="00306ECC">
            <w:pPr>
              <w:pBdr>
                <w:top w:val="nil"/>
                <w:left w:val="nil"/>
                <w:bottom w:val="nil"/>
                <w:right w:val="nil"/>
                <w:between w:val="nil"/>
              </w:pBdr>
              <w:spacing w:after="160"/>
              <w:ind w:right="30"/>
              <w:rPr>
                <w:color w:val="231F20"/>
              </w:rPr>
            </w:pPr>
            <w:r>
              <w:rPr>
                <w:color w:val="231F20"/>
              </w:rPr>
              <w:t>I</w:t>
            </w:r>
            <w:r w:rsidR="00A92EE7">
              <w:rPr>
                <w:color w:val="231F20"/>
              </w:rPr>
              <w:t>dentify aspects of curiosity, collaboration, and creativity in science and the development of scientific ideas</w:t>
            </w:r>
          </w:p>
        </w:tc>
        <w:tc>
          <w:tcPr>
            <w:tcW w:w="14738" w:type="dxa"/>
            <w:shd w:val="clear" w:color="auto" w:fill="auto"/>
          </w:tcPr>
          <w:p w14:paraId="670C5EDE" w14:textId="77777777" w:rsidR="00CC4BB2" w:rsidRDefault="00A92EE7">
            <w:pPr>
              <w:pBdr>
                <w:top w:val="nil"/>
                <w:left w:val="nil"/>
                <w:bottom w:val="nil"/>
                <w:right w:val="nil"/>
                <w:between w:val="nil"/>
              </w:pBdr>
              <w:tabs>
                <w:tab w:val="left" w:pos="3700"/>
              </w:tabs>
              <w:spacing w:after="160"/>
              <w:ind w:right="286"/>
              <w:rPr>
                <w:b/>
                <w:color w:val="231F20"/>
              </w:rPr>
            </w:pPr>
            <w:r>
              <w:rPr>
                <w:b/>
                <w:color w:val="231F20"/>
              </w:rPr>
              <w:t xml:space="preserve">My Physical Health </w:t>
            </w:r>
          </w:p>
          <w:p w14:paraId="1740F8B5" w14:textId="77777777" w:rsidR="0011304A" w:rsidRDefault="0011304A">
            <w:pPr>
              <w:spacing w:after="160"/>
              <w:rPr>
                <w:color w:val="231F20"/>
              </w:rPr>
            </w:pPr>
            <w:r>
              <w:rPr>
                <w:color w:val="231F20"/>
              </w:rPr>
              <w:t>Explore</w:t>
            </w:r>
            <w:r w:rsidR="00A92EE7">
              <w:rPr>
                <w:color w:val="231F20"/>
              </w:rPr>
              <w:t xml:space="preserve"> mātauranga</w:t>
            </w:r>
            <w:r>
              <w:rPr>
                <w:color w:val="231F20"/>
              </w:rPr>
              <w:t xml:space="preserve"> Māori</w:t>
            </w:r>
            <w:r w:rsidR="00A92EE7">
              <w:rPr>
                <w:color w:val="231F20"/>
              </w:rPr>
              <w:t xml:space="preserve"> principles </w:t>
            </w:r>
            <w:r>
              <w:rPr>
                <w:color w:val="231F20"/>
              </w:rPr>
              <w:t>that</w:t>
            </w:r>
            <w:r w:rsidR="00A92EE7">
              <w:rPr>
                <w:color w:val="231F20"/>
              </w:rPr>
              <w:t xml:space="preserve"> recognis</w:t>
            </w:r>
            <w:r>
              <w:rPr>
                <w:color w:val="231F20"/>
              </w:rPr>
              <w:t>e</w:t>
            </w:r>
            <w:r w:rsidR="00A92EE7">
              <w:rPr>
                <w:color w:val="231F20"/>
              </w:rPr>
              <w:t xml:space="preserve"> the interconnectedness of all life and the importance of life processes. </w:t>
            </w:r>
          </w:p>
          <w:p w14:paraId="568C9997" w14:textId="4DDB047F" w:rsidR="00990FF6" w:rsidRDefault="00A92EE7">
            <w:pPr>
              <w:spacing w:after="160"/>
              <w:rPr>
                <w:color w:val="231F20"/>
              </w:rPr>
            </w:pPr>
            <w:r>
              <w:rPr>
                <w:color w:val="231F20"/>
              </w:rPr>
              <w:t>Explor</w:t>
            </w:r>
            <w:r w:rsidR="000926DC">
              <w:rPr>
                <w:color w:val="231F20"/>
              </w:rPr>
              <w:t>e</w:t>
            </w:r>
            <w:r w:rsidR="00124C2B">
              <w:rPr>
                <w:color w:val="231F20"/>
              </w:rPr>
              <w:t xml:space="preserve"> </w:t>
            </w:r>
            <w:r w:rsidR="00841068">
              <w:rPr>
                <w:color w:val="231F20"/>
              </w:rPr>
              <w:t xml:space="preserve">techniques and equipment used in a </w:t>
            </w:r>
            <w:r w:rsidR="00124C2B">
              <w:rPr>
                <w:color w:val="231F20"/>
              </w:rPr>
              <w:t>scientific laboratory</w:t>
            </w:r>
            <w:r w:rsidR="00841068">
              <w:rPr>
                <w:color w:val="231F20"/>
              </w:rPr>
              <w:t>, for example:</w:t>
            </w:r>
          </w:p>
          <w:p w14:paraId="13C1CE86" w14:textId="7F01C8EA" w:rsidR="00990FF6" w:rsidRDefault="00E306D9" w:rsidP="00990FF6">
            <w:pPr>
              <w:pStyle w:val="ListParagraph"/>
              <w:numPr>
                <w:ilvl w:val="0"/>
                <w:numId w:val="3"/>
              </w:numPr>
              <w:rPr>
                <w:color w:val="231F20"/>
              </w:rPr>
            </w:pPr>
            <w:r>
              <w:rPr>
                <w:color w:val="231F20"/>
              </w:rPr>
              <w:t>observe</w:t>
            </w:r>
            <w:r w:rsidR="00990FF6">
              <w:rPr>
                <w:color w:val="231F20"/>
              </w:rPr>
              <w:t xml:space="preserve"> </w:t>
            </w:r>
            <w:r w:rsidR="00A92EE7" w:rsidRPr="00990FF6">
              <w:rPr>
                <w:color w:val="231F20"/>
              </w:rPr>
              <w:t>cells using microscopes</w:t>
            </w:r>
          </w:p>
          <w:p w14:paraId="60AA2B7F" w14:textId="216E7A3A" w:rsidR="00E306D9" w:rsidRPr="00E306D9" w:rsidRDefault="00A92EE7" w:rsidP="00990FF6">
            <w:pPr>
              <w:pStyle w:val="ListParagraph"/>
              <w:numPr>
                <w:ilvl w:val="0"/>
                <w:numId w:val="3"/>
              </w:numPr>
              <w:rPr>
                <w:color w:val="231F20"/>
              </w:rPr>
            </w:pPr>
            <w:r w:rsidRPr="00990FF6">
              <w:rPr>
                <w:color w:val="231F20"/>
              </w:rPr>
              <w:t xml:space="preserve">consider </w:t>
            </w:r>
            <w:r w:rsidR="00841068">
              <w:rPr>
                <w:color w:val="231F20"/>
              </w:rPr>
              <w:t xml:space="preserve">the </w:t>
            </w:r>
            <w:hyperlink r:id="rId23" w:history="1">
              <w:r w:rsidR="00E306D9" w:rsidRPr="00E306D9">
                <w:rPr>
                  <w:rStyle w:val="Hyperlink"/>
                </w:rPr>
                <w:t xml:space="preserve">history </w:t>
              </w:r>
              <w:r w:rsidR="00841068" w:rsidRPr="00E306D9">
                <w:rPr>
                  <w:rStyle w:val="Hyperlink"/>
                </w:rPr>
                <w:t xml:space="preserve">of </w:t>
              </w:r>
              <w:r w:rsidRPr="00E306D9">
                <w:rPr>
                  <w:rStyle w:val="Hyperlink"/>
                </w:rPr>
                <w:t>microscop</w:t>
              </w:r>
              <w:r w:rsidR="00841068" w:rsidRPr="00E306D9">
                <w:rPr>
                  <w:rStyle w:val="Hyperlink"/>
                </w:rPr>
                <w:t>y</w:t>
              </w:r>
            </w:hyperlink>
            <w:r w:rsidRPr="00990FF6">
              <w:rPr>
                <w:color w:val="231F20"/>
              </w:rPr>
              <w:t xml:space="preserve"> </w:t>
            </w:r>
          </w:p>
          <w:p w14:paraId="60A04B87" w14:textId="418C720B" w:rsidR="00CC4BB2" w:rsidRDefault="00E306D9" w:rsidP="00990FF6">
            <w:pPr>
              <w:pStyle w:val="ListParagraph"/>
              <w:numPr>
                <w:ilvl w:val="0"/>
                <w:numId w:val="3"/>
              </w:numPr>
              <w:rPr>
                <w:color w:val="231F20"/>
              </w:rPr>
            </w:pPr>
            <w:r>
              <w:rPr>
                <w:color w:val="231F20"/>
              </w:rPr>
              <w:t xml:space="preserve">learn about the </w:t>
            </w:r>
            <w:r w:rsidR="00A92EE7" w:rsidRPr="00990FF6">
              <w:rPr>
                <w:color w:val="231F20"/>
              </w:rPr>
              <w:t xml:space="preserve">development of </w:t>
            </w:r>
            <w:r>
              <w:rPr>
                <w:color w:val="231F20"/>
              </w:rPr>
              <w:t>scientific e</w:t>
            </w:r>
            <w:r w:rsidR="00B67FD5">
              <w:rPr>
                <w:color w:val="231F20"/>
              </w:rPr>
              <w:t>quipment.</w:t>
            </w:r>
          </w:p>
          <w:p w14:paraId="43FFEA5C" w14:textId="77777777" w:rsidR="00B67FD5" w:rsidRPr="00990FF6" w:rsidRDefault="00B67FD5" w:rsidP="00B67FD5">
            <w:pPr>
              <w:pStyle w:val="ListParagraph"/>
              <w:ind w:left="764"/>
              <w:rPr>
                <w:color w:val="231F20"/>
              </w:rPr>
            </w:pPr>
          </w:p>
          <w:p w14:paraId="007E74EE" w14:textId="5A130393" w:rsidR="00CC4BB2" w:rsidRDefault="00B67FD5">
            <w:pPr>
              <w:spacing w:after="160"/>
              <w:rPr>
                <w:color w:val="231F20"/>
              </w:rPr>
            </w:pPr>
            <w:r>
              <w:rPr>
                <w:color w:val="231F20"/>
              </w:rPr>
              <w:t>Recognise that</w:t>
            </w:r>
            <w:r w:rsidR="00A92EE7">
              <w:rPr>
                <w:color w:val="231F20"/>
              </w:rPr>
              <w:t xml:space="preserve"> DNA </w:t>
            </w:r>
            <w:r>
              <w:rPr>
                <w:color w:val="231F20"/>
              </w:rPr>
              <w:t>is</w:t>
            </w:r>
            <w:r w:rsidR="00A92EE7">
              <w:rPr>
                <w:color w:val="231F20"/>
              </w:rPr>
              <w:t xml:space="preserve"> the unit of inheritance and it carries information in a chemical code.</w:t>
            </w:r>
            <w:r w:rsidR="00D60176">
              <w:rPr>
                <w:color w:val="231F20"/>
              </w:rPr>
              <w:t xml:space="preserve"> </w:t>
            </w:r>
          </w:p>
          <w:p w14:paraId="739BF790" w14:textId="68B47852" w:rsidR="00D60176" w:rsidRDefault="00D60176">
            <w:pPr>
              <w:spacing w:after="160"/>
              <w:rPr>
                <w:color w:val="231F20"/>
              </w:rPr>
            </w:pPr>
            <w:r>
              <w:rPr>
                <w:color w:val="231F20"/>
              </w:rPr>
              <w:t xml:space="preserve">Understand that </w:t>
            </w:r>
            <w:r w:rsidR="00B03921">
              <w:rPr>
                <w:color w:val="231F20"/>
              </w:rPr>
              <w:t xml:space="preserve">the </w:t>
            </w:r>
            <w:r>
              <w:rPr>
                <w:color w:val="231F20"/>
              </w:rPr>
              <w:t>s</w:t>
            </w:r>
            <w:r w:rsidR="00A92EE7">
              <w:rPr>
                <w:color w:val="231F20"/>
              </w:rPr>
              <w:t>urvival of individuals is dependent on interconnected processes</w:t>
            </w:r>
            <w:r>
              <w:rPr>
                <w:color w:val="231F20"/>
              </w:rPr>
              <w:t xml:space="preserve">, including </w:t>
            </w:r>
            <w:r w:rsidR="00A92EE7">
              <w:rPr>
                <w:color w:val="231F20"/>
              </w:rPr>
              <w:t xml:space="preserve">other </w:t>
            </w:r>
            <w:r>
              <w:rPr>
                <w:color w:val="231F20"/>
              </w:rPr>
              <w:t>organisms within</w:t>
            </w:r>
            <w:r w:rsidR="00A92EE7">
              <w:rPr>
                <w:color w:val="231F20"/>
              </w:rPr>
              <w:t xml:space="preserve"> </w:t>
            </w:r>
            <w:r>
              <w:rPr>
                <w:color w:val="231F20"/>
              </w:rPr>
              <w:t>the</w:t>
            </w:r>
            <w:r w:rsidR="00A92EE7">
              <w:rPr>
                <w:color w:val="231F20"/>
              </w:rPr>
              <w:t xml:space="preserve"> ecosystem. </w:t>
            </w:r>
          </w:p>
          <w:p w14:paraId="01FEF102" w14:textId="77777777" w:rsidR="00FC6D54" w:rsidRDefault="00A92EE7">
            <w:pPr>
              <w:spacing w:after="160"/>
              <w:rPr>
                <w:color w:val="231F20"/>
              </w:rPr>
            </w:pPr>
            <w:r>
              <w:rPr>
                <w:color w:val="231F20"/>
              </w:rPr>
              <w:t>Engage in investigations</w:t>
            </w:r>
            <w:r w:rsidR="00FC6D54">
              <w:rPr>
                <w:color w:val="231F20"/>
              </w:rPr>
              <w:t xml:space="preserve"> such as:</w:t>
            </w:r>
          </w:p>
          <w:p w14:paraId="2B5E676E" w14:textId="77777777" w:rsidR="00FC6D54" w:rsidRDefault="00A92EE7" w:rsidP="00FC6D54">
            <w:pPr>
              <w:pStyle w:val="ListParagraph"/>
              <w:numPr>
                <w:ilvl w:val="0"/>
                <w:numId w:val="4"/>
              </w:numPr>
              <w:rPr>
                <w:color w:val="231F20"/>
              </w:rPr>
            </w:pPr>
            <w:r w:rsidRPr="00FC6D54">
              <w:rPr>
                <w:color w:val="231F20"/>
              </w:rPr>
              <w:t>pulse rate</w:t>
            </w:r>
          </w:p>
          <w:p w14:paraId="32E13556" w14:textId="77777777" w:rsidR="00FC6D54" w:rsidRDefault="00A92EE7" w:rsidP="00FC6D54">
            <w:pPr>
              <w:pStyle w:val="ListParagraph"/>
              <w:numPr>
                <w:ilvl w:val="0"/>
                <w:numId w:val="4"/>
              </w:numPr>
              <w:rPr>
                <w:color w:val="231F20"/>
              </w:rPr>
            </w:pPr>
            <w:r w:rsidRPr="00FC6D54">
              <w:rPr>
                <w:color w:val="231F20"/>
              </w:rPr>
              <w:lastRenderedPageBreak/>
              <w:t>modelling of the knee joint</w:t>
            </w:r>
          </w:p>
          <w:p w14:paraId="3BB520E3" w14:textId="77777777" w:rsidR="00FC6D54" w:rsidRDefault="00A92EE7" w:rsidP="00FC6D54">
            <w:pPr>
              <w:pStyle w:val="ListParagraph"/>
              <w:numPr>
                <w:ilvl w:val="0"/>
                <w:numId w:val="4"/>
              </w:numPr>
              <w:rPr>
                <w:color w:val="231F20"/>
              </w:rPr>
            </w:pPr>
            <w:r w:rsidRPr="00FC6D54">
              <w:rPr>
                <w:color w:val="231F20"/>
              </w:rPr>
              <w:t>motion</w:t>
            </w:r>
          </w:p>
          <w:p w14:paraId="4A148044" w14:textId="77777777" w:rsidR="00FC6D54" w:rsidRDefault="00A92EE7" w:rsidP="00FC6D54">
            <w:pPr>
              <w:pStyle w:val="ListParagraph"/>
              <w:numPr>
                <w:ilvl w:val="0"/>
                <w:numId w:val="4"/>
              </w:numPr>
              <w:rPr>
                <w:color w:val="231F20"/>
              </w:rPr>
            </w:pPr>
            <w:r w:rsidRPr="00FC6D54">
              <w:rPr>
                <w:color w:val="231F20"/>
              </w:rPr>
              <w:t>food as fuel</w:t>
            </w:r>
          </w:p>
          <w:p w14:paraId="6B99C9F4" w14:textId="77777777" w:rsidR="00FC6D54" w:rsidRDefault="00A92EE7" w:rsidP="00FC6D54">
            <w:pPr>
              <w:pStyle w:val="ListParagraph"/>
              <w:numPr>
                <w:ilvl w:val="0"/>
                <w:numId w:val="4"/>
              </w:numPr>
              <w:rPr>
                <w:color w:val="231F20"/>
              </w:rPr>
            </w:pPr>
            <w:r w:rsidRPr="00FC6D54">
              <w:rPr>
                <w:color w:val="231F20"/>
              </w:rPr>
              <w:t>energy drink comparisons</w:t>
            </w:r>
          </w:p>
          <w:p w14:paraId="031B06AF" w14:textId="5B5F2697" w:rsidR="00562957" w:rsidRPr="002B5A05" w:rsidRDefault="00562957" w:rsidP="002B5A05">
            <w:pPr>
              <w:pStyle w:val="ListParagraph"/>
              <w:numPr>
                <w:ilvl w:val="0"/>
                <w:numId w:val="4"/>
              </w:numPr>
              <w:rPr>
                <w:color w:val="231F20"/>
              </w:rPr>
            </w:pPr>
            <w:r>
              <w:rPr>
                <w:color w:val="231F20"/>
              </w:rPr>
              <w:t xml:space="preserve">sweat absorption </w:t>
            </w:r>
            <w:r w:rsidR="00A92EE7" w:rsidRPr="00FC6D54">
              <w:rPr>
                <w:color w:val="231F20"/>
              </w:rPr>
              <w:t>of</w:t>
            </w:r>
            <w:r w:rsidR="00221E15">
              <w:rPr>
                <w:color w:val="231F20"/>
              </w:rPr>
              <w:t xml:space="preserve"> different</w:t>
            </w:r>
            <w:r w:rsidR="00A92EE7" w:rsidRPr="00FC6D54">
              <w:rPr>
                <w:color w:val="231F20"/>
              </w:rPr>
              <w:t xml:space="preserve"> materials </w:t>
            </w:r>
          </w:p>
          <w:p w14:paraId="374FDF31" w14:textId="166D3DD0" w:rsidR="00DF16C1" w:rsidRDefault="00A92EE7" w:rsidP="00FC6D54">
            <w:pPr>
              <w:pStyle w:val="ListParagraph"/>
              <w:numPr>
                <w:ilvl w:val="0"/>
                <w:numId w:val="4"/>
              </w:numPr>
              <w:rPr>
                <w:color w:val="231F20"/>
              </w:rPr>
            </w:pPr>
            <w:r w:rsidRPr="00FC6D54">
              <w:rPr>
                <w:color w:val="231F20"/>
              </w:rPr>
              <w:t xml:space="preserve">reaction rates to </w:t>
            </w:r>
            <w:r w:rsidR="002B5A05">
              <w:rPr>
                <w:color w:val="231F20"/>
              </w:rPr>
              <w:t xml:space="preserve">a </w:t>
            </w:r>
            <w:r w:rsidRPr="00FC6D54">
              <w:rPr>
                <w:color w:val="231F20"/>
              </w:rPr>
              <w:t xml:space="preserve">starting gun. </w:t>
            </w:r>
          </w:p>
          <w:p w14:paraId="5C87B7BC" w14:textId="77777777" w:rsidR="00DF16C1" w:rsidRDefault="00DF16C1" w:rsidP="00DF16C1">
            <w:pPr>
              <w:rPr>
                <w:color w:val="231F20"/>
              </w:rPr>
            </w:pPr>
          </w:p>
          <w:p w14:paraId="25D3C2B3" w14:textId="26609129" w:rsidR="00AB5448" w:rsidRDefault="00A92EE7" w:rsidP="00DF16C1">
            <w:pPr>
              <w:rPr>
                <w:color w:val="231F20"/>
              </w:rPr>
            </w:pPr>
            <w:r w:rsidRPr="00DF16C1">
              <w:rPr>
                <w:color w:val="231F20"/>
              </w:rPr>
              <w:t xml:space="preserve">Consider the </w:t>
            </w:r>
            <w:r w:rsidR="002B5A05">
              <w:rPr>
                <w:color w:val="231F20"/>
              </w:rPr>
              <w:t xml:space="preserve">scientific </w:t>
            </w:r>
            <w:r w:rsidRPr="00DF16C1">
              <w:rPr>
                <w:color w:val="231F20"/>
              </w:rPr>
              <w:t xml:space="preserve">claims made in </w:t>
            </w:r>
            <w:r w:rsidR="00DF16C1">
              <w:rPr>
                <w:color w:val="231F20"/>
              </w:rPr>
              <w:t xml:space="preserve">the </w:t>
            </w:r>
            <w:r w:rsidRPr="00DF16C1">
              <w:rPr>
                <w:color w:val="231F20"/>
              </w:rPr>
              <w:t>media</w:t>
            </w:r>
            <w:r w:rsidR="00DF16C1">
              <w:rPr>
                <w:color w:val="231F20"/>
              </w:rPr>
              <w:t>,</w:t>
            </w:r>
            <w:r w:rsidR="0071763C">
              <w:rPr>
                <w:color w:val="231F20"/>
              </w:rPr>
              <w:t xml:space="preserve"> through</w:t>
            </w:r>
            <w:r w:rsidRPr="00DF16C1">
              <w:rPr>
                <w:color w:val="231F20"/>
              </w:rPr>
              <w:t xml:space="preserve"> marketing goods</w:t>
            </w:r>
            <w:r w:rsidR="00795E52">
              <w:rPr>
                <w:color w:val="231F20"/>
              </w:rPr>
              <w:t>,</w:t>
            </w:r>
            <w:r w:rsidRPr="00DF16C1">
              <w:rPr>
                <w:color w:val="231F20"/>
              </w:rPr>
              <w:t xml:space="preserve"> and</w:t>
            </w:r>
            <w:r w:rsidR="0071763C">
              <w:rPr>
                <w:color w:val="231F20"/>
              </w:rPr>
              <w:t xml:space="preserve"> in</w:t>
            </w:r>
            <w:r w:rsidRPr="00DF16C1">
              <w:rPr>
                <w:color w:val="231F20"/>
              </w:rPr>
              <w:t xml:space="preserve"> </w:t>
            </w:r>
            <w:r w:rsidR="00795E52">
              <w:rPr>
                <w:color w:val="231F20"/>
              </w:rPr>
              <w:t>health</w:t>
            </w:r>
            <w:r w:rsidR="00E54166">
              <w:rPr>
                <w:color w:val="231F20"/>
              </w:rPr>
              <w:t>-related</w:t>
            </w:r>
            <w:r w:rsidR="00795E52">
              <w:rPr>
                <w:color w:val="231F20"/>
              </w:rPr>
              <w:t xml:space="preserve"> </w:t>
            </w:r>
            <w:r w:rsidRPr="00DF16C1">
              <w:rPr>
                <w:color w:val="231F20"/>
              </w:rPr>
              <w:t xml:space="preserve">services.  </w:t>
            </w:r>
          </w:p>
          <w:p w14:paraId="21413F7B" w14:textId="77777777" w:rsidR="00AB5448" w:rsidRDefault="00AB5448" w:rsidP="00DF16C1">
            <w:pPr>
              <w:rPr>
                <w:color w:val="231F20"/>
              </w:rPr>
            </w:pPr>
          </w:p>
          <w:p w14:paraId="0E587DBE" w14:textId="40B372D4" w:rsidR="00CC4BB2" w:rsidRDefault="00A92EE7" w:rsidP="00DF16C1">
            <w:pPr>
              <w:rPr>
                <w:color w:val="231F20"/>
              </w:rPr>
            </w:pPr>
            <w:r w:rsidRPr="00DF16C1">
              <w:rPr>
                <w:color w:val="231F20"/>
              </w:rPr>
              <w:t>Invite a personal trainer, physiotherapist, sports coach</w:t>
            </w:r>
            <w:r w:rsidR="00AB5448">
              <w:rPr>
                <w:color w:val="231F20"/>
              </w:rPr>
              <w:t>,</w:t>
            </w:r>
            <w:r w:rsidRPr="00DF16C1">
              <w:rPr>
                <w:color w:val="231F20"/>
              </w:rPr>
              <w:t xml:space="preserve"> or restauranteur to speak to </w:t>
            </w:r>
            <w:proofErr w:type="spellStart"/>
            <w:r w:rsidR="00AB5448">
              <w:rPr>
                <w:color w:val="231F20"/>
              </w:rPr>
              <w:t>ākonga</w:t>
            </w:r>
            <w:proofErr w:type="spellEnd"/>
            <w:r w:rsidRPr="00DF16C1">
              <w:rPr>
                <w:color w:val="231F20"/>
              </w:rPr>
              <w:t xml:space="preserve"> about </w:t>
            </w:r>
            <w:r w:rsidR="00AB5448">
              <w:rPr>
                <w:color w:val="231F20"/>
              </w:rPr>
              <w:t>the</w:t>
            </w:r>
            <w:r w:rsidRPr="00DF16C1">
              <w:rPr>
                <w:color w:val="231F20"/>
              </w:rPr>
              <w:t xml:space="preserve"> knowledge </w:t>
            </w:r>
            <w:r w:rsidR="00AB5448">
              <w:rPr>
                <w:color w:val="231F20"/>
              </w:rPr>
              <w:t xml:space="preserve">that </w:t>
            </w:r>
            <w:r w:rsidRPr="00DF16C1">
              <w:rPr>
                <w:color w:val="231F20"/>
              </w:rPr>
              <w:t xml:space="preserve">informs their work. </w:t>
            </w:r>
          </w:p>
          <w:p w14:paraId="3F490DE0" w14:textId="77777777" w:rsidR="00AB5448" w:rsidRPr="00DF16C1" w:rsidRDefault="00AB5448" w:rsidP="00DF16C1">
            <w:pPr>
              <w:rPr>
                <w:color w:val="231F20"/>
              </w:rPr>
            </w:pPr>
          </w:p>
          <w:p w14:paraId="2BCB0835" w14:textId="77777777" w:rsidR="00E54166" w:rsidRDefault="00AB5448">
            <w:pPr>
              <w:spacing w:after="160"/>
              <w:rPr>
                <w:color w:val="231F20"/>
              </w:rPr>
            </w:pPr>
            <w:r>
              <w:rPr>
                <w:color w:val="231F20"/>
              </w:rPr>
              <w:t>Learn about</w:t>
            </w:r>
            <w:r w:rsidR="00A92EE7">
              <w:rPr>
                <w:color w:val="231F20"/>
              </w:rPr>
              <w:t xml:space="preserve"> organ donation</w:t>
            </w:r>
            <w:r w:rsidR="00235BFB">
              <w:rPr>
                <w:color w:val="231F20"/>
              </w:rPr>
              <w:t xml:space="preserve">, </w:t>
            </w:r>
            <w:r>
              <w:rPr>
                <w:color w:val="231F20"/>
              </w:rPr>
              <w:t xml:space="preserve">the differing </w:t>
            </w:r>
            <w:hyperlink r:id="rId24" w:history="1">
              <w:r w:rsidRPr="00DB7B39">
                <w:rPr>
                  <w:rStyle w:val="Hyperlink"/>
                </w:rPr>
                <w:t>perspectives</w:t>
              </w:r>
            </w:hyperlink>
            <w:r w:rsidR="0031376C">
              <w:rPr>
                <w:color w:val="231F20"/>
              </w:rPr>
              <w:t xml:space="preserve">, </w:t>
            </w:r>
            <w:r w:rsidR="00A92EE7">
              <w:rPr>
                <w:color w:val="231F20"/>
              </w:rPr>
              <w:t xml:space="preserve">and the development of this </w:t>
            </w:r>
            <w:r w:rsidR="0031376C">
              <w:rPr>
                <w:color w:val="231F20"/>
              </w:rPr>
              <w:t>process.</w:t>
            </w:r>
          </w:p>
          <w:p w14:paraId="357470FC" w14:textId="7E7A102A" w:rsidR="00721C14" w:rsidRDefault="00A92EE7">
            <w:pPr>
              <w:spacing w:after="160"/>
              <w:rPr>
                <w:color w:val="231F20"/>
              </w:rPr>
            </w:pPr>
            <w:r>
              <w:rPr>
                <w:color w:val="231F20"/>
              </w:rPr>
              <w:t>Explore mechanics concepts from a health perspective,</w:t>
            </w:r>
            <w:r w:rsidR="00721C14">
              <w:rPr>
                <w:color w:val="231F20"/>
              </w:rPr>
              <w:t xml:space="preserve"> for example:</w:t>
            </w:r>
          </w:p>
          <w:p w14:paraId="5B94D247" w14:textId="77777777" w:rsidR="00721C14" w:rsidRDefault="00A92EE7" w:rsidP="00721C14">
            <w:pPr>
              <w:pStyle w:val="ListParagraph"/>
              <w:numPr>
                <w:ilvl w:val="0"/>
                <w:numId w:val="5"/>
              </w:numPr>
              <w:rPr>
                <w:color w:val="231F20"/>
              </w:rPr>
            </w:pPr>
            <w:r w:rsidRPr="00721C14">
              <w:rPr>
                <w:color w:val="231F20"/>
              </w:rPr>
              <w:t>force is required to change motion</w:t>
            </w:r>
          </w:p>
          <w:p w14:paraId="78D0E2B9" w14:textId="77777777" w:rsidR="00721C14" w:rsidRDefault="00A92EE7" w:rsidP="00721C14">
            <w:pPr>
              <w:pStyle w:val="ListParagraph"/>
              <w:numPr>
                <w:ilvl w:val="0"/>
                <w:numId w:val="5"/>
              </w:numPr>
              <w:rPr>
                <w:color w:val="231F20"/>
              </w:rPr>
            </w:pPr>
            <w:r w:rsidRPr="00721C14">
              <w:rPr>
                <w:color w:val="231F20"/>
              </w:rPr>
              <w:t xml:space="preserve">Newton’s three laws of motion </w:t>
            </w:r>
          </w:p>
          <w:p w14:paraId="3A3735B9" w14:textId="77777777" w:rsidR="00721C14" w:rsidRDefault="00A92EE7" w:rsidP="00721C14">
            <w:pPr>
              <w:pStyle w:val="ListParagraph"/>
              <w:numPr>
                <w:ilvl w:val="0"/>
                <w:numId w:val="5"/>
              </w:numPr>
              <w:rPr>
                <w:color w:val="231F20"/>
              </w:rPr>
            </w:pPr>
            <w:r w:rsidRPr="00721C14">
              <w:rPr>
                <w:color w:val="231F20"/>
              </w:rPr>
              <w:t>changing masses on force required with</w:t>
            </w:r>
            <w:r w:rsidR="00721C14">
              <w:rPr>
                <w:color w:val="231F20"/>
              </w:rPr>
              <w:t xml:space="preserve"> or </w:t>
            </w:r>
            <w:r w:rsidRPr="00721C14">
              <w:rPr>
                <w:color w:val="231F20"/>
              </w:rPr>
              <w:t>without kneecap</w:t>
            </w:r>
          </w:p>
          <w:p w14:paraId="4B4900BD" w14:textId="77777777" w:rsidR="00156865" w:rsidRDefault="00A92EE7" w:rsidP="00721C14">
            <w:pPr>
              <w:pStyle w:val="ListParagraph"/>
              <w:numPr>
                <w:ilvl w:val="0"/>
                <w:numId w:val="5"/>
              </w:numPr>
              <w:rPr>
                <w:color w:val="231F20"/>
              </w:rPr>
            </w:pPr>
            <w:r w:rsidRPr="00721C14">
              <w:rPr>
                <w:color w:val="231F20"/>
              </w:rPr>
              <w:t xml:space="preserve">science </w:t>
            </w:r>
            <w:r w:rsidRPr="00156865">
              <w:t xml:space="preserve">behind the </w:t>
            </w:r>
            <w:hyperlink r:id="rId25" w:history="1">
              <w:r w:rsidRPr="00156865">
                <w:rPr>
                  <w:rStyle w:val="Hyperlink"/>
                </w:rPr>
                <w:t>chair challenge</w:t>
              </w:r>
            </w:hyperlink>
          </w:p>
          <w:p w14:paraId="69094F67" w14:textId="77777777" w:rsidR="00156865" w:rsidRDefault="00A92EE7" w:rsidP="00721C14">
            <w:pPr>
              <w:pStyle w:val="ListParagraph"/>
              <w:numPr>
                <w:ilvl w:val="0"/>
                <w:numId w:val="5"/>
              </w:numPr>
              <w:rPr>
                <w:color w:val="231F20"/>
              </w:rPr>
            </w:pPr>
            <w:r w:rsidRPr="00721C14">
              <w:rPr>
                <w:color w:val="231F20"/>
              </w:rPr>
              <w:t>standing jump v</w:t>
            </w:r>
            <w:r w:rsidR="00156865">
              <w:rPr>
                <w:color w:val="231F20"/>
              </w:rPr>
              <w:t>ersus</w:t>
            </w:r>
            <w:r w:rsidRPr="00721C14">
              <w:rPr>
                <w:color w:val="231F20"/>
              </w:rPr>
              <w:t xml:space="preserve"> height</w:t>
            </w:r>
          </w:p>
          <w:p w14:paraId="584F764C" w14:textId="77777777" w:rsidR="00674319" w:rsidRDefault="00156865" w:rsidP="00721C14">
            <w:pPr>
              <w:pStyle w:val="ListParagraph"/>
              <w:numPr>
                <w:ilvl w:val="0"/>
                <w:numId w:val="5"/>
              </w:numPr>
              <w:rPr>
                <w:color w:val="231F20"/>
              </w:rPr>
            </w:pPr>
            <w:r>
              <w:rPr>
                <w:color w:val="231F20"/>
              </w:rPr>
              <w:t>s</w:t>
            </w:r>
            <w:r w:rsidR="00A92EE7" w:rsidRPr="00721C14">
              <w:rPr>
                <w:color w:val="231F20"/>
              </w:rPr>
              <w:t>trength</w:t>
            </w:r>
            <w:r w:rsidR="00674319">
              <w:rPr>
                <w:color w:val="231F20"/>
              </w:rPr>
              <w:t xml:space="preserve"> and </w:t>
            </w:r>
            <w:r w:rsidR="00A92EE7" w:rsidRPr="00721C14">
              <w:rPr>
                <w:color w:val="231F20"/>
              </w:rPr>
              <w:t>grip measurements</w:t>
            </w:r>
          </w:p>
          <w:p w14:paraId="73E9A3EF" w14:textId="75A1CE51" w:rsidR="00CC4BB2" w:rsidRPr="00721C14" w:rsidRDefault="00A92EE7" w:rsidP="00721C14">
            <w:pPr>
              <w:pStyle w:val="ListParagraph"/>
              <w:numPr>
                <w:ilvl w:val="0"/>
                <w:numId w:val="5"/>
              </w:numPr>
              <w:rPr>
                <w:color w:val="231F20"/>
              </w:rPr>
            </w:pPr>
            <w:r w:rsidRPr="00721C14">
              <w:rPr>
                <w:color w:val="231F20"/>
              </w:rPr>
              <w:t>acceleration investigations</w:t>
            </w:r>
            <w:r w:rsidR="00EE645A">
              <w:rPr>
                <w:color w:val="231F20"/>
              </w:rPr>
              <w:t>.</w:t>
            </w:r>
          </w:p>
          <w:p w14:paraId="4376E95B" w14:textId="77777777" w:rsidR="00674319" w:rsidRDefault="00674319">
            <w:pPr>
              <w:spacing w:after="160"/>
              <w:ind w:right="286"/>
              <w:rPr>
                <w:color w:val="231F20"/>
              </w:rPr>
            </w:pPr>
          </w:p>
          <w:p w14:paraId="4263FF8F" w14:textId="78C46457" w:rsidR="005D039D" w:rsidRDefault="00A92EE7">
            <w:pPr>
              <w:spacing w:after="160"/>
              <w:ind w:right="286"/>
              <w:rPr>
                <w:color w:val="231F20"/>
              </w:rPr>
            </w:pPr>
            <w:r>
              <w:rPr>
                <w:color w:val="231F20"/>
              </w:rPr>
              <w:t xml:space="preserve">Explore how scientists and mātauranga Māori </w:t>
            </w:r>
            <w:r w:rsidR="00E54166">
              <w:rPr>
                <w:color w:val="231F20"/>
              </w:rPr>
              <w:t>experts</w:t>
            </w:r>
            <w:r>
              <w:rPr>
                <w:color w:val="231F20"/>
              </w:rPr>
              <w:t xml:space="preserve"> have developed their understanding of physical </w:t>
            </w:r>
            <w:r w:rsidR="00B03921">
              <w:rPr>
                <w:color w:val="231F20"/>
              </w:rPr>
              <w:t>health and</w:t>
            </w:r>
            <w:r>
              <w:rPr>
                <w:color w:val="231F20"/>
              </w:rPr>
              <w:t xml:space="preserve"> </w:t>
            </w:r>
            <w:r w:rsidR="005D039D">
              <w:rPr>
                <w:color w:val="231F20"/>
              </w:rPr>
              <w:t xml:space="preserve">learn </w:t>
            </w:r>
            <w:r>
              <w:rPr>
                <w:color w:val="231F20"/>
              </w:rPr>
              <w:t xml:space="preserve">how </w:t>
            </w:r>
            <w:r w:rsidR="005D039D">
              <w:rPr>
                <w:color w:val="231F20"/>
              </w:rPr>
              <w:t>this has been aided by technology.</w:t>
            </w:r>
          </w:p>
          <w:p w14:paraId="6872A3F3" w14:textId="77777777" w:rsidR="005D039D" w:rsidRDefault="005D039D">
            <w:pPr>
              <w:spacing w:after="160"/>
              <w:ind w:right="286"/>
              <w:rPr>
                <w:color w:val="231F20"/>
              </w:rPr>
            </w:pPr>
          </w:p>
          <w:p w14:paraId="54EBA511" w14:textId="5C4E8C9A" w:rsidR="00CC4BB2" w:rsidRDefault="00A92EE7" w:rsidP="487718E6">
            <w:pPr>
              <w:spacing w:after="160"/>
              <w:ind w:right="286"/>
              <w:rPr>
                <w:b/>
                <w:bCs/>
                <w:color w:val="FF0000"/>
                <w:highlight w:val="white"/>
              </w:rPr>
            </w:pPr>
            <w:r w:rsidRPr="487718E6">
              <w:rPr>
                <w:b/>
                <w:bCs/>
                <w:color w:val="FF0000"/>
              </w:rPr>
              <w:t xml:space="preserve">Opportunity for collection of report material for assessment of SC1.3 - </w:t>
            </w:r>
            <w:r w:rsidR="00B00566" w:rsidRPr="487718E6">
              <w:rPr>
                <w:b/>
                <w:bCs/>
                <w:color w:val="FF0000"/>
              </w:rPr>
              <w:t>Describe features of science involved in the development of a scientific idea in an Aotearoa New Zealand or Pacific context.</w:t>
            </w:r>
          </w:p>
          <w:p w14:paraId="6F287343" w14:textId="685892D5" w:rsidR="00CC4BB2" w:rsidRDefault="00A92EE7">
            <w:pPr>
              <w:tabs>
                <w:tab w:val="left" w:pos="3700"/>
              </w:tabs>
              <w:spacing w:after="160"/>
              <w:ind w:right="286"/>
              <w:rPr>
                <w:color w:val="231F20"/>
              </w:rPr>
            </w:pPr>
            <w:r>
              <w:rPr>
                <w:b/>
                <w:color w:val="FF0000"/>
              </w:rPr>
              <w:t xml:space="preserve">Opportunity for assessment of SC1.4 - </w:t>
            </w:r>
            <w:r w:rsidR="00B00566" w:rsidRPr="00B00566">
              <w:rPr>
                <w:b/>
                <w:color w:val="FF0000"/>
              </w:rPr>
              <w:t xml:space="preserve">Demonstrate understanding of science claims in communicated information using </w:t>
            </w:r>
            <w:proofErr w:type="spellStart"/>
            <w:r w:rsidR="00B00566" w:rsidRPr="00B00566">
              <w:rPr>
                <w:b/>
                <w:color w:val="FF0000"/>
              </w:rPr>
              <w:t>māramatanga</w:t>
            </w:r>
            <w:proofErr w:type="spellEnd"/>
            <w:r w:rsidR="00B00566">
              <w:rPr>
                <w:b/>
                <w:color w:val="FF0000"/>
              </w:rPr>
              <w:t>.</w:t>
            </w:r>
          </w:p>
        </w:tc>
        <w:tc>
          <w:tcPr>
            <w:tcW w:w="1984" w:type="dxa"/>
          </w:tcPr>
          <w:p w14:paraId="7DDAB55E" w14:textId="77777777" w:rsidR="00CC4BB2" w:rsidRDefault="00A92EE7">
            <w:pPr>
              <w:spacing w:after="160"/>
              <w:ind w:right="30"/>
              <w:rPr>
                <w:color w:val="231F20"/>
              </w:rPr>
            </w:pPr>
            <w:r>
              <w:rPr>
                <w:color w:val="231F20"/>
              </w:rPr>
              <w:lastRenderedPageBreak/>
              <w:t>8 weeks</w:t>
            </w:r>
          </w:p>
        </w:tc>
      </w:tr>
      <w:tr w:rsidR="00CC4BB2" w14:paraId="2F7EBFEF" w14:textId="77777777" w:rsidTr="487718E6">
        <w:trPr>
          <w:trHeight w:val="1134"/>
        </w:trPr>
        <w:tc>
          <w:tcPr>
            <w:tcW w:w="4394" w:type="dxa"/>
            <w:shd w:val="clear" w:color="auto" w:fill="auto"/>
          </w:tcPr>
          <w:p w14:paraId="49A30B11" w14:textId="119123A6" w:rsidR="00CC4BB2" w:rsidRDefault="00306ECC">
            <w:pPr>
              <w:pBdr>
                <w:top w:val="nil"/>
                <w:left w:val="nil"/>
                <w:bottom w:val="nil"/>
                <w:right w:val="nil"/>
                <w:between w:val="nil"/>
              </w:pBdr>
              <w:spacing w:after="160"/>
              <w:ind w:right="30"/>
              <w:rPr>
                <w:color w:val="231F20"/>
              </w:rPr>
            </w:pPr>
            <w:r>
              <w:rPr>
                <w:color w:val="231F20"/>
              </w:rPr>
              <w:t>U</w:t>
            </w:r>
            <w:r w:rsidR="00A92EE7">
              <w:rPr>
                <w:color w:val="231F20"/>
              </w:rPr>
              <w:t>se scientific language, conventions, and representations to communicate scientific understanding and present this in different ways depending on the audience</w:t>
            </w:r>
          </w:p>
          <w:p w14:paraId="0EEC68D7" w14:textId="77777777" w:rsidR="00CC4BB2" w:rsidRDefault="00CC4BB2">
            <w:pPr>
              <w:pBdr>
                <w:top w:val="nil"/>
                <w:left w:val="nil"/>
                <w:bottom w:val="nil"/>
                <w:right w:val="nil"/>
                <w:between w:val="nil"/>
              </w:pBdr>
              <w:spacing w:after="160"/>
              <w:ind w:right="30"/>
              <w:rPr>
                <w:color w:val="231F20"/>
              </w:rPr>
            </w:pPr>
          </w:p>
          <w:p w14:paraId="1E7EB588" w14:textId="1A99CA64" w:rsidR="00CC4BB2" w:rsidRDefault="00306ECC">
            <w:pPr>
              <w:pBdr>
                <w:top w:val="nil"/>
                <w:left w:val="nil"/>
                <w:bottom w:val="nil"/>
                <w:right w:val="nil"/>
                <w:between w:val="nil"/>
              </w:pBdr>
              <w:spacing w:after="160"/>
              <w:ind w:right="30"/>
              <w:rPr>
                <w:color w:val="231F20"/>
              </w:rPr>
            </w:pPr>
            <w:r>
              <w:rPr>
                <w:color w:val="231F20"/>
              </w:rPr>
              <w:t>A</w:t>
            </w:r>
            <w:r w:rsidR="00A92EE7">
              <w:rPr>
                <w:color w:val="231F20"/>
              </w:rPr>
              <w:t>pply their understanding of science to critique scientific claims, explanations, or predictions made in communicated information.</w:t>
            </w:r>
          </w:p>
        </w:tc>
        <w:tc>
          <w:tcPr>
            <w:tcW w:w="14738" w:type="dxa"/>
            <w:shd w:val="clear" w:color="auto" w:fill="auto"/>
          </w:tcPr>
          <w:p w14:paraId="7E06E96F" w14:textId="77777777" w:rsidR="00CC4BB2" w:rsidRDefault="00A92EE7">
            <w:pPr>
              <w:pBdr>
                <w:top w:val="nil"/>
                <w:left w:val="nil"/>
                <w:bottom w:val="nil"/>
                <w:right w:val="nil"/>
                <w:between w:val="nil"/>
              </w:pBdr>
              <w:tabs>
                <w:tab w:val="left" w:pos="3700"/>
              </w:tabs>
              <w:spacing w:after="160"/>
              <w:ind w:right="286"/>
              <w:rPr>
                <w:b/>
                <w:color w:val="231F20"/>
              </w:rPr>
            </w:pPr>
            <w:r>
              <w:rPr>
                <w:b/>
                <w:color w:val="231F20"/>
              </w:rPr>
              <w:t>My Future</w:t>
            </w:r>
          </w:p>
          <w:p w14:paraId="0A661F03" w14:textId="77777777" w:rsidR="00113093" w:rsidRDefault="00113093">
            <w:pPr>
              <w:rPr>
                <w:color w:val="231F20"/>
              </w:rPr>
            </w:pPr>
          </w:p>
          <w:p w14:paraId="360533F3" w14:textId="746770AC" w:rsidR="008554EB" w:rsidRDefault="00113093">
            <w:pPr>
              <w:rPr>
                <w:color w:val="231F20"/>
              </w:rPr>
            </w:pPr>
            <w:r>
              <w:rPr>
                <w:color w:val="231F20"/>
              </w:rPr>
              <w:t>Recognise</w:t>
            </w:r>
            <w:r w:rsidR="0065781A">
              <w:rPr>
                <w:color w:val="231F20"/>
              </w:rPr>
              <w:t xml:space="preserve"> that</w:t>
            </w:r>
            <w:r>
              <w:rPr>
                <w:color w:val="231F20"/>
              </w:rPr>
              <w:t xml:space="preserve"> </w:t>
            </w:r>
            <w:r w:rsidR="00A92EE7">
              <w:rPr>
                <w:color w:val="231F20"/>
              </w:rPr>
              <w:t>wave motion transfers energy without transferring matter</w:t>
            </w:r>
            <w:r>
              <w:rPr>
                <w:color w:val="231F20"/>
              </w:rPr>
              <w:t>,</w:t>
            </w:r>
            <w:r w:rsidR="00A92EE7">
              <w:rPr>
                <w:color w:val="231F20"/>
              </w:rPr>
              <w:t xml:space="preserve"> as detailed in </w:t>
            </w:r>
            <w:hyperlink r:id="rId26" w:history="1">
              <w:r w:rsidR="008554EB" w:rsidRPr="008554EB">
                <w:rPr>
                  <w:rStyle w:val="Hyperlink"/>
                </w:rPr>
                <w:t>P</w:t>
              </w:r>
              <w:r w:rsidR="00A92EE7" w:rsidRPr="008554EB">
                <w:rPr>
                  <w:rStyle w:val="Hyperlink"/>
                </w:rPr>
                <w:t>acific navigation</w:t>
              </w:r>
            </w:hyperlink>
            <w:r w:rsidR="008554EB">
              <w:rPr>
                <w:color w:val="231F20"/>
              </w:rPr>
              <w:t>.</w:t>
            </w:r>
          </w:p>
          <w:p w14:paraId="1988F28C" w14:textId="77777777" w:rsidR="008554EB" w:rsidRDefault="008554EB">
            <w:pPr>
              <w:rPr>
                <w:color w:val="231F20"/>
              </w:rPr>
            </w:pPr>
          </w:p>
          <w:p w14:paraId="50E10A06" w14:textId="77777777" w:rsidR="00131DB2" w:rsidRDefault="00A92EE7">
            <w:pPr>
              <w:rPr>
                <w:color w:val="231F20"/>
              </w:rPr>
            </w:pPr>
            <w:r>
              <w:rPr>
                <w:color w:val="231F20"/>
              </w:rPr>
              <w:t>Explore forces acting at a distance and explain thes</w:t>
            </w:r>
            <w:r w:rsidR="00131DB2">
              <w:rPr>
                <w:color w:val="231F20"/>
              </w:rPr>
              <w:t>e</w:t>
            </w:r>
            <w:r>
              <w:rPr>
                <w:color w:val="231F20"/>
              </w:rPr>
              <w:t xml:space="preserve"> in terms of fields.  </w:t>
            </w:r>
          </w:p>
          <w:p w14:paraId="1853C0D0" w14:textId="77777777" w:rsidR="00131DB2" w:rsidRDefault="00131DB2">
            <w:pPr>
              <w:rPr>
                <w:color w:val="231F20"/>
              </w:rPr>
            </w:pPr>
          </w:p>
          <w:p w14:paraId="7C891541" w14:textId="3E9600A6" w:rsidR="00C923B2" w:rsidRDefault="00C923B2">
            <w:pPr>
              <w:rPr>
                <w:color w:val="231F20"/>
              </w:rPr>
            </w:pPr>
            <w:r>
              <w:rPr>
                <w:color w:val="231F20"/>
              </w:rPr>
              <w:t>Investigate</w:t>
            </w:r>
            <w:r w:rsidR="00A92EE7">
              <w:rPr>
                <w:color w:val="231F20"/>
              </w:rPr>
              <w:t xml:space="preserve"> claims </w:t>
            </w:r>
            <w:r w:rsidR="00131DB2">
              <w:rPr>
                <w:color w:val="231F20"/>
              </w:rPr>
              <w:t>related to</w:t>
            </w:r>
            <w:r w:rsidR="00A92EE7">
              <w:rPr>
                <w:color w:val="231F20"/>
              </w:rPr>
              <w:t xml:space="preserve"> </w:t>
            </w:r>
            <w:hyperlink r:id="rId27" w:history="1">
              <w:r w:rsidR="00A92EE7" w:rsidRPr="00C923B2">
                <w:rPr>
                  <w:rStyle w:val="Hyperlink"/>
                </w:rPr>
                <w:t>biodegradable plastics</w:t>
              </w:r>
            </w:hyperlink>
            <w:r>
              <w:rPr>
                <w:color w:val="231F20"/>
              </w:rPr>
              <w:t>.</w:t>
            </w:r>
          </w:p>
          <w:p w14:paraId="77A5606E" w14:textId="77777777" w:rsidR="00C923B2" w:rsidRDefault="00C923B2">
            <w:pPr>
              <w:rPr>
                <w:color w:val="231F20"/>
              </w:rPr>
            </w:pPr>
          </w:p>
          <w:p w14:paraId="6A364F04" w14:textId="36113DE7" w:rsidR="00CC4BB2" w:rsidRDefault="00C923B2">
            <w:pPr>
              <w:rPr>
                <w:color w:val="231F20"/>
              </w:rPr>
            </w:pPr>
            <w:r>
              <w:rPr>
                <w:color w:val="231F20"/>
              </w:rPr>
              <w:t>E</w:t>
            </w:r>
            <w:r w:rsidR="00A92EE7">
              <w:rPr>
                <w:color w:val="231F20"/>
              </w:rPr>
              <w:t>xplore</w:t>
            </w:r>
            <w:r w:rsidR="00752275">
              <w:rPr>
                <w:color w:val="231F20"/>
              </w:rPr>
              <w:t xml:space="preserve"> </w:t>
            </w:r>
            <w:hyperlink r:id="rId28" w:history="1">
              <w:r w:rsidR="00752275" w:rsidRPr="00752275">
                <w:rPr>
                  <w:rStyle w:val="Hyperlink"/>
                </w:rPr>
                <w:t>nanoscience</w:t>
              </w:r>
            </w:hyperlink>
            <w:r w:rsidR="00752275">
              <w:rPr>
                <w:color w:val="231F20"/>
              </w:rPr>
              <w:t xml:space="preserve"> and</w:t>
            </w:r>
            <w:r w:rsidR="00A92EE7">
              <w:rPr>
                <w:color w:val="231F20"/>
              </w:rPr>
              <w:t xml:space="preserve"> the </w:t>
            </w:r>
            <w:hyperlink r:id="rId29">
              <w:r w:rsidR="00A92EE7">
                <w:rPr>
                  <w:color w:val="0563C1"/>
                  <w:u w:val="single"/>
                </w:rPr>
                <w:t>development of nanotechnology</w:t>
              </w:r>
            </w:hyperlink>
            <w:r w:rsidR="00752275">
              <w:rPr>
                <w:color w:val="231F20"/>
              </w:rPr>
              <w:t xml:space="preserve">. </w:t>
            </w:r>
          </w:p>
          <w:p w14:paraId="40824ADC" w14:textId="77777777" w:rsidR="00CC4BB2" w:rsidRDefault="00CC4BB2">
            <w:pPr>
              <w:rPr>
                <w:color w:val="231F20"/>
              </w:rPr>
            </w:pPr>
          </w:p>
          <w:p w14:paraId="3BA81547" w14:textId="77777777" w:rsidR="0077178F" w:rsidRDefault="00752275">
            <w:pPr>
              <w:rPr>
                <w:color w:val="231F20"/>
              </w:rPr>
            </w:pPr>
            <w:r>
              <w:rPr>
                <w:color w:val="231F20"/>
              </w:rPr>
              <w:t>L</w:t>
            </w:r>
            <w:r w:rsidR="00A92EE7">
              <w:rPr>
                <w:color w:val="231F20"/>
              </w:rPr>
              <w:t>earn about</w:t>
            </w:r>
            <w:r w:rsidR="00F21653">
              <w:rPr>
                <w:color w:val="231F20"/>
              </w:rPr>
              <w:t xml:space="preserve"> the</w:t>
            </w:r>
            <w:r w:rsidR="00A92EE7">
              <w:rPr>
                <w:color w:val="231F20"/>
              </w:rPr>
              <w:t xml:space="preserve"> properties of substances observable at the macroscopic level</w:t>
            </w:r>
            <w:r w:rsidR="00F21653">
              <w:rPr>
                <w:color w:val="231F20"/>
              </w:rPr>
              <w:t>. Recognise</w:t>
            </w:r>
            <w:r w:rsidR="00A92EE7">
              <w:rPr>
                <w:color w:val="231F20"/>
              </w:rPr>
              <w:t xml:space="preserve"> that they can be explained by, but are different from, the structures of atoms and molecules and the interactions between them.  </w:t>
            </w:r>
          </w:p>
          <w:p w14:paraId="0581C363" w14:textId="77777777" w:rsidR="0077178F" w:rsidRDefault="0077178F">
            <w:pPr>
              <w:rPr>
                <w:color w:val="231F20"/>
              </w:rPr>
            </w:pPr>
          </w:p>
          <w:p w14:paraId="617E9DCE" w14:textId="74F640F5" w:rsidR="00CC4BB2" w:rsidRDefault="0077178F">
            <w:pPr>
              <w:rPr>
                <w:color w:val="231F20"/>
              </w:rPr>
            </w:pPr>
            <w:r>
              <w:rPr>
                <w:color w:val="231F20"/>
              </w:rPr>
              <w:t xml:space="preserve">Recognise </w:t>
            </w:r>
            <w:r w:rsidR="00A92EE7">
              <w:rPr>
                <w:color w:val="231F20"/>
              </w:rPr>
              <w:t>that the total amount of matter remains the same in chemical reactions.</w:t>
            </w:r>
          </w:p>
          <w:p w14:paraId="2626E3CD" w14:textId="77777777" w:rsidR="0077178F" w:rsidRDefault="0077178F">
            <w:pPr>
              <w:rPr>
                <w:color w:val="231F20"/>
              </w:rPr>
            </w:pPr>
          </w:p>
          <w:p w14:paraId="572A5C3A" w14:textId="77777777" w:rsidR="004A0D6A" w:rsidRDefault="00A92EE7">
            <w:pPr>
              <w:rPr>
                <w:color w:val="231F20"/>
              </w:rPr>
            </w:pPr>
            <w:r>
              <w:rPr>
                <w:color w:val="231F20"/>
              </w:rPr>
              <w:t>Recall that the distribution of heat energy within the Earth system is dynamic</w:t>
            </w:r>
            <w:r w:rsidR="004A0D6A">
              <w:rPr>
                <w:color w:val="231F20"/>
              </w:rPr>
              <w:t xml:space="preserve"> </w:t>
            </w:r>
            <w:r>
              <w:rPr>
                <w:color w:val="231F20"/>
              </w:rPr>
              <w:t xml:space="preserve">and </w:t>
            </w:r>
            <w:r w:rsidR="004A0D6A">
              <w:rPr>
                <w:color w:val="231F20"/>
              </w:rPr>
              <w:t>can be</w:t>
            </w:r>
            <w:r>
              <w:rPr>
                <w:color w:val="231F20"/>
              </w:rPr>
              <w:t xml:space="preserve"> affected by human activity. </w:t>
            </w:r>
          </w:p>
          <w:p w14:paraId="01D1F61C" w14:textId="77777777" w:rsidR="004A0D6A" w:rsidRDefault="004A0D6A">
            <w:pPr>
              <w:rPr>
                <w:color w:val="231F20"/>
              </w:rPr>
            </w:pPr>
          </w:p>
          <w:p w14:paraId="54ADA840" w14:textId="77777777" w:rsidR="004A0D6A" w:rsidRDefault="004A0D6A">
            <w:pPr>
              <w:rPr>
                <w:color w:val="231F20"/>
              </w:rPr>
            </w:pPr>
            <w:r>
              <w:rPr>
                <w:color w:val="231F20"/>
              </w:rPr>
              <w:t>Recognise</w:t>
            </w:r>
            <w:r w:rsidR="00A92EE7">
              <w:rPr>
                <w:color w:val="231F20"/>
              </w:rPr>
              <w:t xml:space="preserve"> that changes in one sphere can cause changes to other spheres, often in unexpected and complex ways. </w:t>
            </w:r>
          </w:p>
          <w:p w14:paraId="510D9123" w14:textId="77777777" w:rsidR="004A0D6A" w:rsidRDefault="004A0D6A">
            <w:pPr>
              <w:rPr>
                <w:color w:val="231F20"/>
              </w:rPr>
            </w:pPr>
          </w:p>
          <w:p w14:paraId="5CC84D98" w14:textId="27DACBC4" w:rsidR="00974046" w:rsidRDefault="00974046" w:rsidP="00601069">
            <w:pPr>
              <w:rPr>
                <w:color w:val="231F20"/>
              </w:rPr>
            </w:pPr>
            <w:r>
              <w:rPr>
                <w:color w:val="231F20"/>
              </w:rPr>
              <w:t>Explore the</w:t>
            </w:r>
            <w:r w:rsidR="00A92EE7">
              <w:rPr>
                <w:color w:val="231F20"/>
              </w:rPr>
              <w:t xml:space="preserve"> </w:t>
            </w:r>
            <w:r>
              <w:rPr>
                <w:color w:val="231F20"/>
              </w:rPr>
              <w:t xml:space="preserve">potential </w:t>
            </w:r>
            <w:r w:rsidR="00717D92">
              <w:rPr>
                <w:color w:val="231F20"/>
              </w:rPr>
              <w:t xml:space="preserve">career </w:t>
            </w:r>
            <w:r>
              <w:rPr>
                <w:color w:val="231F20"/>
              </w:rPr>
              <w:t xml:space="preserve">pathways related to </w:t>
            </w:r>
            <w:r w:rsidR="00A92EE7">
              <w:rPr>
                <w:color w:val="231F20"/>
              </w:rPr>
              <w:t>chemistry,</w:t>
            </w:r>
            <w:r w:rsidR="00717D92">
              <w:rPr>
                <w:color w:val="231F20"/>
              </w:rPr>
              <w:t xml:space="preserve"> </w:t>
            </w:r>
            <w:proofErr w:type="spellStart"/>
            <w:proofErr w:type="gramStart"/>
            <w:r w:rsidR="00717D92">
              <w:rPr>
                <w:color w:val="231F20"/>
              </w:rPr>
              <w:t>eg</w:t>
            </w:r>
            <w:proofErr w:type="spellEnd"/>
            <w:proofErr w:type="gramEnd"/>
            <w:r w:rsidR="00A92EE7">
              <w:rPr>
                <w:color w:val="231F20"/>
              </w:rPr>
              <w:t xml:space="preserve"> fertiliser manufactur</w:t>
            </w:r>
            <w:r w:rsidR="00F34EFB">
              <w:rPr>
                <w:color w:val="231F20"/>
              </w:rPr>
              <w:t>ing</w:t>
            </w:r>
            <w:r w:rsidR="00A92EE7">
              <w:rPr>
                <w:color w:val="231F20"/>
              </w:rPr>
              <w:t>, food and nutrition</w:t>
            </w:r>
            <w:r w:rsidR="00392C3A">
              <w:rPr>
                <w:color w:val="231F20"/>
              </w:rPr>
              <w:t>,</w:t>
            </w:r>
            <w:r w:rsidR="00A92EE7">
              <w:rPr>
                <w:color w:val="231F20"/>
              </w:rPr>
              <w:t xml:space="preserve"> pharmaceutical </w:t>
            </w:r>
            <w:r w:rsidR="00601069">
              <w:rPr>
                <w:color w:val="231F20"/>
              </w:rPr>
              <w:t xml:space="preserve">sciences. </w:t>
            </w:r>
            <w:r>
              <w:rPr>
                <w:color w:val="231F20"/>
              </w:rPr>
              <w:t xml:space="preserve">Invite industry specialists to speak about their </w:t>
            </w:r>
            <w:r w:rsidR="00601069">
              <w:rPr>
                <w:color w:val="231F20"/>
              </w:rPr>
              <w:t>career</w:t>
            </w:r>
            <w:r>
              <w:rPr>
                <w:color w:val="231F20"/>
              </w:rPr>
              <w:t xml:space="preserve"> or use </w:t>
            </w:r>
            <w:hyperlink r:id="rId30" w:history="1">
              <w:r w:rsidRPr="00F76CF8">
                <w:rPr>
                  <w:rStyle w:val="Hyperlink"/>
                </w:rPr>
                <w:t>career websites</w:t>
              </w:r>
            </w:hyperlink>
            <w:r w:rsidR="00601069">
              <w:rPr>
                <w:color w:val="231F20"/>
              </w:rPr>
              <w:t xml:space="preserve"> to illustrate opportunities for </w:t>
            </w:r>
            <w:proofErr w:type="spellStart"/>
            <w:r w:rsidR="00601069">
              <w:rPr>
                <w:color w:val="231F20"/>
              </w:rPr>
              <w:t>ākonga</w:t>
            </w:r>
            <w:proofErr w:type="spellEnd"/>
            <w:r>
              <w:rPr>
                <w:color w:val="231F20"/>
              </w:rPr>
              <w:t xml:space="preserve">. </w:t>
            </w:r>
          </w:p>
          <w:p w14:paraId="080FAF64" w14:textId="77777777" w:rsidR="00974046" w:rsidRDefault="00974046">
            <w:pPr>
              <w:rPr>
                <w:color w:val="231F20"/>
              </w:rPr>
            </w:pPr>
          </w:p>
          <w:p w14:paraId="41784B00" w14:textId="6ACFB0ED" w:rsidR="00CC4BB2" w:rsidRDefault="00A92EE7">
            <w:pPr>
              <w:tabs>
                <w:tab w:val="left" w:pos="3700"/>
              </w:tabs>
              <w:spacing w:after="160"/>
              <w:ind w:right="286"/>
              <w:rPr>
                <w:color w:val="231F20"/>
              </w:rPr>
            </w:pPr>
            <w:r>
              <w:rPr>
                <w:color w:val="231F20"/>
              </w:rPr>
              <w:lastRenderedPageBreak/>
              <w:t>Explor</w:t>
            </w:r>
            <w:r w:rsidR="00601069">
              <w:rPr>
                <w:color w:val="231F20"/>
              </w:rPr>
              <w:t>e</w:t>
            </w:r>
            <w:r>
              <w:rPr>
                <w:color w:val="231F20"/>
              </w:rPr>
              <w:t xml:space="preserve"> </w:t>
            </w:r>
            <w:r w:rsidR="00601069">
              <w:rPr>
                <w:color w:val="231F20"/>
              </w:rPr>
              <w:t>the development of</w:t>
            </w:r>
            <w:r>
              <w:rPr>
                <w:color w:val="231F20"/>
              </w:rPr>
              <w:t xml:space="preserve"> superconductors, bionic</w:t>
            </w:r>
            <w:r w:rsidR="005B0C16">
              <w:rPr>
                <w:color w:val="231F20"/>
              </w:rPr>
              <w:t xml:space="preserve"> technology</w:t>
            </w:r>
            <w:r>
              <w:rPr>
                <w:color w:val="231F20"/>
              </w:rPr>
              <w:t>,</w:t>
            </w:r>
            <w:r w:rsidR="00A05C0D">
              <w:rPr>
                <w:color w:val="231F20"/>
              </w:rPr>
              <w:t xml:space="preserve"> </w:t>
            </w:r>
            <w:hyperlink r:id="rId31" w:history="1">
              <w:r w:rsidR="00A05C0D" w:rsidRPr="00E24798">
                <w:rPr>
                  <w:rStyle w:val="Hyperlink"/>
                </w:rPr>
                <w:t>laboratory</w:t>
              </w:r>
              <w:r w:rsidR="00E24798" w:rsidRPr="00E24798">
                <w:rPr>
                  <w:rStyle w:val="Hyperlink"/>
                </w:rPr>
                <w:t>-grown organs</w:t>
              </w:r>
            </w:hyperlink>
            <w:r w:rsidR="00F66780">
              <w:rPr>
                <w:color w:val="231F20"/>
              </w:rPr>
              <w:t xml:space="preserve">, or </w:t>
            </w:r>
            <w:hyperlink r:id="rId32" w:history="1">
              <w:r w:rsidR="00F66780" w:rsidRPr="001D52B9">
                <w:rPr>
                  <w:rStyle w:val="Hyperlink"/>
                </w:rPr>
                <w:t>3-D printing of tissues</w:t>
              </w:r>
            </w:hyperlink>
            <w:r w:rsidR="00F66780">
              <w:rPr>
                <w:color w:val="231F20"/>
              </w:rPr>
              <w:t>.</w:t>
            </w:r>
          </w:p>
          <w:p w14:paraId="3EE206C8" w14:textId="793115D3" w:rsidR="00CC4BB2" w:rsidRDefault="00A92EE7">
            <w:pPr>
              <w:tabs>
                <w:tab w:val="left" w:pos="3700"/>
              </w:tabs>
              <w:spacing w:after="160"/>
              <w:ind w:right="286"/>
              <w:rPr>
                <w:color w:val="231F20"/>
              </w:rPr>
            </w:pPr>
            <w:r>
              <w:rPr>
                <w:color w:val="231F20"/>
              </w:rPr>
              <w:t xml:space="preserve">Consider the </w:t>
            </w:r>
            <w:hyperlink r:id="rId33">
              <w:r w:rsidR="006D738C">
                <w:rPr>
                  <w:color w:val="0563C1"/>
                  <w:u w:val="single"/>
                </w:rPr>
                <w:t>i</w:t>
              </w:r>
              <w:r>
                <w:rPr>
                  <w:color w:val="0563C1"/>
                  <w:u w:val="single"/>
                </w:rPr>
                <w:t>mpact of biotechnology on society</w:t>
              </w:r>
            </w:hyperlink>
            <w:r>
              <w:rPr>
                <w:color w:val="231F20"/>
              </w:rPr>
              <w:t>.</w:t>
            </w:r>
          </w:p>
          <w:p w14:paraId="7A8712F2" w14:textId="6678614C" w:rsidR="001613BB" w:rsidRDefault="00A92EE7">
            <w:pPr>
              <w:tabs>
                <w:tab w:val="left" w:pos="3700"/>
              </w:tabs>
              <w:spacing w:after="160"/>
              <w:ind w:right="286"/>
              <w:rPr>
                <w:color w:val="231F20"/>
              </w:rPr>
            </w:pPr>
            <w:r>
              <w:rPr>
                <w:color w:val="231F20"/>
              </w:rPr>
              <w:t xml:space="preserve">Discuss </w:t>
            </w:r>
            <w:hyperlink r:id="rId34">
              <w:r w:rsidR="006D738C">
                <w:rPr>
                  <w:color w:val="0563C1"/>
                  <w:u w:val="single"/>
                </w:rPr>
                <w:t>f</w:t>
              </w:r>
              <w:r>
                <w:rPr>
                  <w:color w:val="0563C1"/>
                  <w:u w:val="single"/>
                </w:rPr>
                <w:t>uture energy sources</w:t>
              </w:r>
            </w:hyperlink>
            <w:r>
              <w:rPr>
                <w:color w:val="231F20"/>
              </w:rPr>
              <w:t xml:space="preserve"> and </w:t>
            </w:r>
            <w:r w:rsidR="006D738C">
              <w:rPr>
                <w:color w:val="231F20"/>
              </w:rPr>
              <w:t xml:space="preserve">explore </w:t>
            </w:r>
            <w:r>
              <w:rPr>
                <w:color w:val="231F20"/>
              </w:rPr>
              <w:t xml:space="preserve">how these </w:t>
            </w:r>
            <w:r w:rsidR="00215AD5">
              <w:rPr>
                <w:color w:val="231F20"/>
              </w:rPr>
              <w:t>would be</w:t>
            </w:r>
            <w:r>
              <w:rPr>
                <w:color w:val="231F20"/>
              </w:rPr>
              <w:t xml:space="preserve"> produced, the</w:t>
            </w:r>
            <w:r w:rsidR="00890666">
              <w:rPr>
                <w:color w:val="231F20"/>
              </w:rPr>
              <w:t xml:space="preserve"> potential</w:t>
            </w:r>
            <w:r>
              <w:rPr>
                <w:color w:val="231F20"/>
              </w:rPr>
              <w:t xml:space="preserve"> </w:t>
            </w:r>
            <w:r w:rsidR="00890666">
              <w:rPr>
                <w:color w:val="231F20"/>
              </w:rPr>
              <w:t>benefits</w:t>
            </w:r>
            <w:r w:rsidR="00215AD5">
              <w:rPr>
                <w:color w:val="231F20"/>
              </w:rPr>
              <w:t>,</w:t>
            </w:r>
            <w:r>
              <w:rPr>
                <w:color w:val="231F20"/>
              </w:rPr>
              <w:t xml:space="preserve"> and the current limitations</w:t>
            </w:r>
            <w:r w:rsidR="001613BB">
              <w:rPr>
                <w:color w:val="231F20"/>
              </w:rPr>
              <w:t>. For example, learn about</w:t>
            </w:r>
            <w:r>
              <w:rPr>
                <w:color w:val="231F20"/>
              </w:rPr>
              <w:t xml:space="preserve"> hydrogen power, wave or tidal power, solar power</w:t>
            </w:r>
            <w:r w:rsidR="001613BB">
              <w:rPr>
                <w:color w:val="231F20"/>
              </w:rPr>
              <w:t>,</w:t>
            </w:r>
            <w:r>
              <w:rPr>
                <w:color w:val="231F20"/>
              </w:rPr>
              <w:t xml:space="preserve"> or battery technology. </w:t>
            </w:r>
          </w:p>
          <w:p w14:paraId="002B00F3" w14:textId="74361EB8" w:rsidR="00CC4BB2" w:rsidRDefault="00A92EE7">
            <w:pPr>
              <w:tabs>
                <w:tab w:val="left" w:pos="3700"/>
              </w:tabs>
              <w:spacing w:after="160"/>
              <w:ind w:right="286"/>
              <w:rPr>
                <w:color w:val="231F20"/>
              </w:rPr>
            </w:pPr>
            <w:r>
              <w:rPr>
                <w:color w:val="231F20"/>
              </w:rPr>
              <w:t xml:space="preserve">Explore </w:t>
            </w:r>
            <w:r w:rsidR="00D17C12">
              <w:rPr>
                <w:color w:val="231F20"/>
              </w:rPr>
              <w:t xml:space="preserve">the potential </w:t>
            </w:r>
            <w:r w:rsidR="005E1722">
              <w:rPr>
                <w:color w:val="231F20"/>
              </w:rPr>
              <w:t xml:space="preserve">methods for mitigating </w:t>
            </w:r>
            <w:r>
              <w:rPr>
                <w:color w:val="231F20"/>
              </w:rPr>
              <w:t>climate change</w:t>
            </w:r>
            <w:r w:rsidR="005E1722">
              <w:rPr>
                <w:color w:val="231F20"/>
              </w:rPr>
              <w:t xml:space="preserve">, </w:t>
            </w:r>
            <w:proofErr w:type="spellStart"/>
            <w:proofErr w:type="gramStart"/>
            <w:r w:rsidR="005E1722">
              <w:rPr>
                <w:color w:val="231F20"/>
              </w:rPr>
              <w:t>eg</w:t>
            </w:r>
            <w:proofErr w:type="spellEnd"/>
            <w:proofErr w:type="gramEnd"/>
            <w:r>
              <w:rPr>
                <w:color w:val="231F20"/>
              </w:rPr>
              <w:t xml:space="preserve"> </w:t>
            </w:r>
            <w:r w:rsidR="005E1722">
              <w:rPr>
                <w:color w:val="231F20"/>
              </w:rPr>
              <w:t>population control</w:t>
            </w:r>
            <w:r w:rsidR="00192072">
              <w:rPr>
                <w:color w:val="231F20"/>
              </w:rPr>
              <w:t>, limiting fossil-fuelled</w:t>
            </w:r>
            <w:r w:rsidR="00D17C12">
              <w:rPr>
                <w:color w:val="231F20"/>
              </w:rPr>
              <w:t xml:space="preserve"> transport</w:t>
            </w:r>
            <w:r>
              <w:rPr>
                <w:color w:val="231F20"/>
              </w:rPr>
              <w:t>,</w:t>
            </w:r>
            <w:r w:rsidR="00D17C12">
              <w:rPr>
                <w:color w:val="231F20"/>
              </w:rPr>
              <w:t xml:space="preserve"> </w:t>
            </w:r>
            <w:r>
              <w:rPr>
                <w:color w:val="231F20"/>
              </w:rPr>
              <w:t>and carbon sinks</w:t>
            </w:r>
            <w:r w:rsidR="008D6355">
              <w:rPr>
                <w:color w:val="231F20"/>
              </w:rPr>
              <w:t>.</w:t>
            </w:r>
          </w:p>
          <w:p w14:paraId="7B59C1DD" w14:textId="16EA4BBF" w:rsidR="00366347" w:rsidRDefault="00512181">
            <w:pPr>
              <w:tabs>
                <w:tab w:val="left" w:pos="3700"/>
              </w:tabs>
              <w:spacing w:after="160"/>
              <w:ind w:right="286"/>
              <w:rPr>
                <w:color w:val="231F20"/>
              </w:rPr>
            </w:pPr>
            <w:hyperlink r:id="rId35">
              <w:r w:rsidR="00A92EE7" w:rsidRPr="00366347">
                <w:t xml:space="preserve">Explore the </w:t>
              </w:r>
              <w:r w:rsidR="00A92EE7">
                <w:rPr>
                  <w:color w:val="0563C1"/>
                  <w:u w:val="single"/>
                </w:rPr>
                <w:t>development of 5G</w:t>
              </w:r>
            </w:hyperlink>
            <w:r w:rsidR="005A14C6">
              <w:rPr>
                <w:color w:val="231F20"/>
              </w:rPr>
              <w:t xml:space="preserve"> technology.</w:t>
            </w:r>
          </w:p>
          <w:p w14:paraId="0CD01909" w14:textId="7A8A5B64" w:rsidR="00CC4BB2" w:rsidRDefault="00366347">
            <w:pPr>
              <w:tabs>
                <w:tab w:val="left" w:pos="3700"/>
              </w:tabs>
              <w:spacing w:after="160"/>
              <w:ind w:right="286"/>
              <w:rPr>
                <w:color w:val="231F20"/>
              </w:rPr>
            </w:pPr>
            <w:r>
              <w:rPr>
                <w:color w:val="231F20"/>
              </w:rPr>
              <w:t>Learn about</w:t>
            </w:r>
            <w:r w:rsidR="00A92EE7">
              <w:rPr>
                <w:color w:val="231F20"/>
              </w:rPr>
              <w:t xml:space="preserve"> </w:t>
            </w:r>
            <w:r>
              <w:rPr>
                <w:color w:val="231F20"/>
              </w:rPr>
              <w:t>the</w:t>
            </w:r>
            <w:r w:rsidR="00A92EE7">
              <w:rPr>
                <w:color w:val="231F20"/>
              </w:rPr>
              <w:t xml:space="preserve"> </w:t>
            </w:r>
            <w:hyperlink r:id="rId36" w:history="1">
              <w:r w:rsidR="00A92EE7" w:rsidRPr="001D4A43">
                <w:rPr>
                  <w:rStyle w:val="Hyperlink"/>
                </w:rPr>
                <w:t>chemical discoveries</w:t>
              </w:r>
            </w:hyperlink>
            <w:r w:rsidR="00A92EE7">
              <w:rPr>
                <w:color w:val="231F20"/>
              </w:rPr>
              <w:t xml:space="preserve"> made in Aotearoa </w:t>
            </w:r>
            <w:r w:rsidR="001D4A43">
              <w:rPr>
                <w:color w:val="231F20"/>
              </w:rPr>
              <w:t>New Zealand.</w:t>
            </w:r>
            <w:r w:rsidR="00A92EE7">
              <w:rPr>
                <w:color w:val="231F20"/>
              </w:rPr>
              <w:t xml:space="preserve"> </w:t>
            </w:r>
          </w:p>
          <w:p w14:paraId="265D2EF0" w14:textId="33399580" w:rsidR="00CC4BB2" w:rsidRDefault="00A92EE7">
            <w:pPr>
              <w:tabs>
                <w:tab w:val="left" w:pos="3700"/>
              </w:tabs>
              <w:spacing w:after="160"/>
              <w:ind w:right="286"/>
              <w:rPr>
                <w:color w:val="231F20"/>
              </w:rPr>
            </w:pPr>
            <w:r>
              <w:rPr>
                <w:color w:val="231F20"/>
              </w:rPr>
              <w:t xml:space="preserve">Create a </w:t>
            </w:r>
            <w:hyperlink r:id="rId37" w:history="1">
              <w:r w:rsidRPr="007F4D7C">
                <w:rPr>
                  <w:rStyle w:val="Hyperlink"/>
                </w:rPr>
                <w:t>unique product</w:t>
              </w:r>
            </w:hyperlink>
            <w:r>
              <w:rPr>
                <w:color w:val="231F20"/>
              </w:rPr>
              <w:t xml:space="preserve"> </w:t>
            </w:r>
            <w:r w:rsidR="00536F08">
              <w:rPr>
                <w:color w:val="231F20"/>
              </w:rPr>
              <w:t>by</w:t>
            </w:r>
            <w:r>
              <w:rPr>
                <w:color w:val="231F20"/>
              </w:rPr>
              <w:t xml:space="preserve"> blending </w:t>
            </w:r>
            <w:r w:rsidR="00536F08">
              <w:rPr>
                <w:color w:val="231F20"/>
              </w:rPr>
              <w:t xml:space="preserve">new techniques with </w:t>
            </w:r>
            <w:r>
              <w:rPr>
                <w:color w:val="231F20"/>
              </w:rPr>
              <w:t>traditional Māori techniques</w:t>
            </w:r>
            <w:r w:rsidR="007F4D7C">
              <w:rPr>
                <w:color w:val="231F20"/>
              </w:rPr>
              <w:t>.</w:t>
            </w:r>
          </w:p>
          <w:p w14:paraId="432910C3" w14:textId="77777777" w:rsidR="00A92EE7" w:rsidRDefault="00A92EE7">
            <w:pPr>
              <w:tabs>
                <w:tab w:val="left" w:pos="3700"/>
              </w:tabs>
              <w:spacing w:after="160"/>
              <w:ind w:right="286"/>
              <w:rPr>
                <w:color w:val="231F20"/>
              </w:rPr>
            </w:pPr>
          </w:p>
          <w:p w14:paraId="5FDE65AC" w14:textId="082FDD5B" w:rsidR="00CC4BB2" w:rsidRDefault="00A92EE7" w:rsidP="487718E6">
            <w:pPr>
              <w:tabs>
                <w:tab w:val="left" w:pos="3700"/>
              </w:tabs>
              <w:spacing w:after="160"/>
              <w:ind w:right="286"/>
              <w:rPr>
                <w:b/>
                <w:bCs/>
                <w:color w:val="FF0000"/>
                <w:highlight w:val="white"/>
              </w:rPr>
            </w:pPr>
            <w:r w:rsidRPr="487718E6">
              <w:rPr>
                <w:b/>
                <w:bCs/>
                <w:color w:val="FF0000"/>
              </w:rPr>
              <w:t xml:space="preserve">Opportunity for collection of report material for assessment of SC1.3 - </w:t>
            </w:r>
            <w:r w:rsidR="00B00566" w:rsidRPr="487718E6">
              <w:rPr>
                <w:b/>
                <w:bCs/>
                <w:color w:val="FF0000"/>
              </w:rPr>
              <w:t>Describe features of science involved in the development of a scientific idea in an Aotearoa New Zealand or Pacific context.</w:t>
            </w:r>
          </w:p>
          <w:p w14:paraId="71EF66CA" w14:textId="2905E5EC" w:rsidR="00CC4BB2" w:rsidRDefault="00A92EE7">
            <w:pPr>
              <w:tabs>
                <w:tab w:val="left" w:pos="3700"/>
              </w:tabs>
              <w:spacing w:after="160"/>
              <w:ind w:right="286"/>
              <w:rPr>
                <w:color w:val="231F20"/>
              </w:rPr>
            </w:pPr>
            <w:r>
              <w:rPr>
                <w:b/>
                <w:color w:val="FF0000"/>
              </w:rPr>
              <w:t xml:space="preserve">Opportunity for assessment of SC1.4 - </w:t>
            </w:r>
            <w:r w:rsidR="00B00566" w:rsidRPr="00B00566">
              <w:rPr>
                <w:b/>
                <w:color w:val="FF0000"/>
              </w:rPr>
              <w:t xml:space="preserve">Demonstrate understanding of science claims in communicated information using </w:t>
            </w:r>
            <w:proofErr w:type="spellStart"/>
            <w:r w:rsidR="00B00566" w:rsidRPr="00B00566">
              <w:rPr>
                <w:b/>
                <w:color w:val="FF0000"/>
              </w:rPr>
              <w:t>māramatanga</w:t>
            </w:r>
            <w:proofErr w:type="spellEnd"/>
            <w:r w:rsidR="00B00566">
              <w:rPr>
                <w:b/>
                <w:color w:val="FF0000"/>
              </w:rPr>
              <w:t>.</w:t>
            </w:r>
          </w:p>
        </w:tc>
        <w:tc>
          <w:tcPr>
            <w:tcW w:w="1984" w:type="dxa"/>
          </w:tcPr>
          <w:p w14:paraId="084739BD" w14:textId="77777777" w:rsidR="00CC4BB2" w:rsidRDefault="00A92EE7">
            <w:pPr>
              <w:spacing w:after="160"/>
              <w:ind w:right="30"/>
              <w:rPr>
                <w:color w:val="231F20"/>
              </w:rPr>
            </w:pPr>
            <w:r>
              <w:rPr>
                <w:color w:val="231F20"/>
              </w:rPr>
              <w:lastRenderedPageBreak/>
              <w:t>8 weeks</w:t>
            </w:r>
          </w:p>
        </w:tc>
      </w:tr>
    </w:tbl>
    <w:p w14:paraId="2C95F71D" w14:textId="77777777" w:rsidR="00CC4BB2" w:rsidRDefault="00CC4BB2">
      <w:pPr>
        <w:pStyle w:val="Heading2"/>
      </w:pPr>
    </w:p>
    <w:p w14:paraId="1035CB5C" w14:textId="77777777" w:rsidR="00CC4BB2" w:rsidRDefault="00CC4BB2"/>
    <w:sectPr w:rsidR="00CC4BB2">
      <w:headerReference w:type="even" r:id="rId38"/>
      <w:headerReference w:type="default" r:id="rId39"/>
      <w:footerReference w:type="even" r:id="rId40"/>
      <w:footerReference w:type="default" r:id="rId41"/>
      <w:headerReference w:type="first" r:id="rId42"/>
      <w:footerReference w:type="first" r:id="rId43"/>
      <w:pgSz w:w="23811" w:h="16838" w:orient="landscape"/>
      <w:pgMar w:top="567" w:right="820" w:bottom="1440" w:left="1080" w:header="42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7F5A6" w14:textId="77777777" w:rsidR="00BD44DF" w:rsidRDefault="00BD44DF">
      <w:pPr>
        <w:spacing w:after="0" w:line="240" w:lineRule="auto"/>
      </w:pPr>
      <w:r>
        <w:separator/>
      </w:r>
    </w:p>
  </w:endnote>
  <w:endnote w:type="continuationSeparator" w:id="0">
    <w:p w14:paraId="7CCCB8F8" w14:textId="77777777" w:rsidR="00BD44DF" w:rsidRDefault="00BD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DF3C6" w14:textId="77777777" w:rsidR="00CC4BB2" w:rsidRDefault="00CC4BB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F0135" w14:textId="77777777" w:rsidR="00CC4BB2" w:rsidRDefault="00CC4BB2">
    <w:pPr>
      <w:pBdr>
        <w:top w:val="nil"/>
        <w:left w:val="nil"/>
        <w:bottom w:val="nil"/>
        <w:right w:val="nil"/>
        <w:between w:val="nil"/>
      </w:pBdr>
      <w:tabs>
        <w:tab w:val="center" w:pos="4513"/>
        <w:tab w:val="right" w:pos="9026"/>
      </w:tabs>
      <w:spacing w:after="0" w:line="240" w:lineRule="auto"/>
      <w:jc w:val="right"/>
      <w:rPr>
        <w:i/>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4F991" w14:textId="77777777" w:rsidR="00CC4BB2" w:rsidRDefault="00CC4BB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8DD46" w14:textId="77777777" w:rsidR="00BD44DF" w:rsidRDefault="00BD44DF">
      <w:pPr>
        <w:spacing w:after="0" w:line="240" w:lineRule="auto"/>
      </w:pPr>
      <w:r>
        <w:separator/>
      </w:r>
    </w:p>
  </w:footnote>
  <w:footnote w:type="continuationSeparator" w:id="0">
    <w:p w14:paraId="7DE5FE21" w14:textId="77777777" w:rsidR="00BD44DF" w:rsidRDefault="00BD4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C5CDF" w14:textId="77777777" w:rsidR="00CC4BB2" w:rsidRDefault="00CC4BB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B71FC" w14:textId="77777777" w:rsidR="00CC4BB2" w:rsidRDefault="00CC4BB2">
    <w:pPr>
      <w:pBdr>
        <w:top w:val="nil"/>
        <w:left w:val="nil"/>
        <w:bottom w:val="nil"/>
        <w:right w:val="nil"/>
        <w:between w:val="nil"/>
      </w:pBdr>
      <w:tabs>
        <w:tab w:val="center" w:pos="4513"/>
        <w:tab w:val="right" w:pos="9026"/>
      </w:tabs>
      <w:spacing w:after="0" w:line="240" w:lineRule="auto"/>
      <w:jc w:val="center"/>
      <w:rPr>
        <w:color w:val="000000"/>
      </w:rPr>
    </w:pPr>
  </w:p>
  <w:p w14:paraId="5C90A36B" w14:textId="77777777" w:rsidR="00CC4BB2" w:rsidRDefault="00CC4BB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94D8C" w14:textId="77777777" w:rsidR="00CC4BB2" w:rsidRDefault="00CC4BB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85F1A"/>
    <w:multiLevelType w:val="hybridMultilevel"/>
    <w:tmpl w:val="66DC6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67B1EB6"/>
    <w:multiLevelType w:val="hybridMultilevel"/>
    <w:tmpl w:val="BD3AE2C4"/>
    <w:lvl w:ilvl="0" w:tplc="14090001">
      <w:start w:val="1"/>
      <w:numFmt w:val="bullet"/>
      <w:lvlText w:val=""/>
      <w:lvlJc w:val="left"/>
      <w:pPr>
        <w:ind w:left="764" w:hanging="360"/>
      </w:pPr>
      <w:rPr>
        <w:rFonts w:ascii="Symbol" w:hAnsi="Symbol" w:hint="default"/>
      </w:rPr>
    </w:lvl>
    <w:lvl w:ilvl="1" w:tplc="14090003" w:tentative="1">
      <w:start w:val="1"/>
      <w:numFmt w:val="bullet"/>
      <w:lvlText w:val="o"/>
      <w:lvlJc w:val="left"/>
      <w:pPr>
        <w:ind w:left="1484" w:hanging="360"/>
      </w:pPr>
      <w:rPr>
        <w:rFonts w:ascii="Courier New" w:hAnsi="Courier New" w:cs="Courier New" w:hint="default"/>
      </w:rPr>
    </w:lvl>
    <w:lvl w:ilvl="2" w:tplc="14090005" w:tentative="1">
      <w:start w:val="1"/>
      <w:numFmt w:val="bullet"/>
      <w:lvlText w:val=""/>
      <w:lvlJc w:val="left"/>
      <w:pPr>
        <w:ind w:left="2204" w:hanging="360"/>
      </w:pPr>
      <w:rPr>
        <w:rFonts w:ascii="Wingdings" w:hAnsi="Wingdings" w:hint="default"/>
      </w:rPr>
    </w:lvl>
    <w:lvl w:ilvl="3" w:tplc="14090001" w:tentative="1">
      <w:start w:val="1"/>
      <w:numFmt w:val="bullet"/>
      <w:lvlText w:val=""/>
      <w:lvlJc w:val="left"/>
      <w:pPr>
        <w:ind w:left="2924" w:hanging="360"/>
      </w:pPr>
      <w:rPr>
        <w:rFonts w:ascii="Symbol" w:hAnsi="Symbol" w:hint="default"/>
      </w:rPr>
    </w:lvl>
    <w:lvl w:ilvl="4" w:tplc="14090003" w:tentative="1">
      <w:start w:val="1"/>
      <w:numFmt w:val="bullet"/>
      <w:lvlText w:val="o"/>
      <w:lvlJc w:val="left"/>
      <w:pPr>
        <w:ind w:left="3644" w:hanging="360"/>
      </w:pPr>
      <w:rPr>
        <w:rFonts w:ascii="Courier New" w:hAnsi="Courier New" w:cs="Courier New" w:hint="default"/>
      </w:rPr>
    </w:lvl>
    <w:lvl w:ilvl="5" w:tplc="14090005" w:tentative="1">
      <w:start w:val="1"/>
      <w:numFmt w:val="bullet"/>
      <w:lvlText w:val=""/>
      <w:lvlJc w:val="left"/>
      <w:pPr>
        <w:ind w:left="4364" w:hanging="360"/>
      </w:pPr>
      <w:rPr>
        <w:rFonts w:ascii="Wingdings" w:hAnsi="Wingdings" w:hint="default"/>
      </w:rPr>
    </w:lvl>
    <w:lvl w:ilvl="6" w:tplc="14090001" w:tentative="1">
      <w:start w:val="1"/>
      <w:numFmt w:val="bullet"/>
      <w:lvlText w:val=""/>
      <w:lvlJc w:val="left"/>
      <w:pPr>
        <w:ind w:left="5084" w:hanging="360"/>
      </w:pPr>
      <w:rPr>
        <w:rFonts w:ascii="Symbol" w:hAnsi="Symbol" w:hint="default"/>
      </w:rPr>
    </w:lvl>
    <w:lvl w:ilvl="7" w:tplc="14090003" w:tentative="1">
      <w:start w:val="1"/>
      <w:numFmt w:val="bullet"/>
      <w:lvlText w:val="o"/>
      <w:lvlJc w:val="left"/>
      <w:pPr>
        <w:ind w:left="5804" w:hanging="360"/>
      </w:pPr>
      <w:rPr>
        <w:rFonts w:ascii="Courier New" w:hAnsi="Courier New" w:cs="Courier New" w:hint="default"/>
      </w:rPr>
    </w:lvl>
    <w:lvl w:ilvl="8" w:tplc="14090005" w:tentative="1">
      <w:start w:val="1"/>
      <w:numFmt w:val="bullet"/>
      <w:lvlText w:val=""/>
      <w:lvlJc w:val="left"/>
      <w:pPr>
        <w:ind w:left="6524" w:hanging="360"/>
      </w:pPr>
      <w:rPr>
        <w:rFonts w:ascii="Wingdings" w:hAnsi="Wingdings" w:hint="default"/>
      </w:rPr>
    </w:lvl>
  </w:abstractNum>
  <w:abstractNum w:abstractNumId="2" w15:restartNumberingAfterBreak="0">
    <w:nsid w:val="592D6B3D"/>
    <w:multiLevelType w:val="hybridMultilevel"/>
    <w:tmpl w:val="A1F839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AEC241D"/>
    <w:multiLevelType w:val="hybridMultilevel"/>
    <w:tmpl w:val="5EF43C5E"/>
    <w:lvl w:ilvl="0" w:tplc="14090001">
      <w:start w:val="1"/>
      <w:numFmt w:val="bullet"/>
      <w:lvlText w:val=""/>
      <w:lvlJc w:val="left"/>
      <w:pPr>
        <w:ind w:left="764" w:hanging="360"/>
      </w:pPr>
      <w:rPr>
        <w:rFonts w:ascii="Symbol" w:hAnsi="Symbol" w:hint="default"/>
      </w:rPr>
    </w:lvl>
    <w:lvl w:ilvl="1" w:tplc="14090003" w:tentative="1">
      <w:start w:val="1"/>
      <w:numFmt w:val="bullet"/>
      <w:lvlText w:val="o"/>
      <w:lvlJc w:val="left"/>
      <w:pPr>
        <w:ind w:left="1484" w:hanging="360"/>
      </w:pPr>
      <w:rPr>
        <w:rFonts w:ascii="Courier New" w:hAnsi="Courier New" w:cs="Courier New" w:hint="default"/>
      </w:rPr>
    </w:lvl>
    <w:lvl w:ilvl="2" w:tplc="14090005" w:tentative="1">
      <w:start w:val="1"/>
      <w:numFmt w:val="bullet"/>
      <w:lvlText w:val=""/>
      <w:lvlJc w:val="left"/>
      <w:pPr>
        <w:ind w:left="2204" w:hanging="360"/>
      </w:pPr>
      <w:rPr>
        <w:rFonts w:ascii="Wingdings" w:hAnsi="Wingdings" w:hint="default"/>
      </w:rPr>
    </w:lvl>
    <w:lvl w:ilvl="3" w:tplc="14090001" w:tentative="1">
      <w:start w:val="1"/>
      <w:numFmt w:val="bullet"/>
      <w:lvlText w:val=""/>
      <w:lvlJc w:val="left"/>
      <w:pPr>
        <w:ind w:left="2924" w:hanging="360"/>
      </w:pPr>
      <w:rPr>
        <w:rFonts w:ascii="Symbol" w:hAnsi="Symbol" w:hint="default"/>
      </w:rPr>
    </w:lvl>
    <w:lvl w:ilvl="4" w:tplc="14090003" w:tentative="1">
      <w:start w:val="1"/>
      <w:numFmt w:val="bullet"/>
      <w:lvlText w:val="o"/>
      <w:lvlJc w:val="left"/>
      <w:pPr>
        <w:ind w:left="3644" w:hanging="360"/>
      </w:pPr>
      <w:rPr>
        <w:rFonts w:ascii="Courier New" w:hAnsi="Courier New" w:cs="Courier New" w:hint="default"/>
      </w:rPr>
    </w:lvl>
    <w:lvl w:ilvl="5" w:tplc="14090005" w:tentative="1">
      <w:start w:val="1"/>
      <w:numFmt w:val="bullet"/>
      <w:lvlText w:val=""/>
      <w:lvlJc w:val="left"/>
      <w:pPr>
        <w:ind w:left="4364" w:hanging="360"/>
      </w:pPr>
      <w:rPr>
        <w:rFonts w:ascii="Wingdings" w:hAnsi="Wingdings" w:hint="default"/>
      </w:rPr>
    </w:lvl>
    <w:lvl w:ilvl="6" w:tplc="14090001" w:tentative="1">
      <w:start w:val="1"/>
      <w:numFmt w:val="bullet"/>
      <w:lvlText w:val=""/>
      <w:lvlJc w:val="left"/>
      <w:pPr>
        <w:ind w:left="5084" w:hanging="360"/>
      </w:pPr>
      <w:rPr>
        <w:rFonts w:ascii="Symbol" w:hAnsi="Symbol" w:hint="default"/>
      </w:rPr>
    </w:lvl>
    <w:lvl w:ilvl="7" w:tplc="14090003" w:tentative="1">
      <w:start w:val="1"/>
      <w:numFmt w:val="bullet"/>
      <w:lvlText w:val="o"/>
      <w:lvlJc w:val="left"/>
      <w:pPr>
        <w:ind w:left="5804" w:hanging="360"/>
      </w:pPr>
      <w:rPr>
        <w:rFonts w:ascii="Courier New" w:hAnsi="Courier New" w:cs="Courier New" w:hint="default"/>
      </w:rPr>
    </w:lvl>
    <w:lvl w:ilvl="8" w:tplc="14090005" w:tentative="1">
      <w:start w:val="1"/>
      <w:numFmt w:val="bullet"/>
      <w:lvlText w:val=""/>
      <w:lvlJc w:val="left"/>
      <w:pPr>
        <w:ind w:left="6524" w:hanging="360"/>
      </w:pPr>
      <w:rPr>
        <w:rFonts w:ascii="Wingdings" w:hAnsi="Wingdings" w:hint="default"/>
      </w:rPr>
    </w:lvl>
  </w:abstractNum>
  <w:abstractNum w:abstractNumId="4" w15:restartNumberingAfterBreak="0">
    <w:nsid w:val="7F61791A"/>
    <w:multiLevelType w:val="hybridMultilevel"/>
    <w:tmpl w:val="4E403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B2"/>
    <w:rsid w:val="00027512"/>
    <w:rsid w:val="00060C44"/>
    <w:rsid w:val="00075341"/>
    <w:rsid w:val="000926DC"/>
    <w:rsid w:val="000F1CFD"/>
    <w:rsid w:val="00100ED4"/>
    <w:rsid w:val="0011304A"/>
    <w:rsid w:val="00113093"/>
    <w:rsid w:val="00120248"/>
    <w:rsid w:val="00124C2B"/>
    <w:rsid w:val="00131DB2"/>
    <w:rsid w:val="00141A4D"/>
    <w:rsid w:val="00142E9B"/>
    <w:rsid w:val="00144EE3"/>
    <w:rsid w:val="00154770"/>
    <w:rsid w:val="00156865"/>
    <w:rsid w:val="00157858"/>
    <w:rsid w:val="001613BB"/>
    <w:rsid w:val="00192072"/>
    <w:rsid w:val="001A1164"/>
    <w:rsid w:val="001B589B"/>
    <w:rsid w:val="001D4A43"/>
    <w:rsid w:val="001D52B9"/>
    <w:rsid w:val="0020064A"/>
    <w:rsid w:val="00215AD5"/>
    <w:rsid w:val="00221E15"/>
    <w:rsid w:val="00235BFB"/>
    <w:rsid w:val="00293ADE"/>
    <w:rsid w:val="002B5A05"/>
    <w:rsid w:val="002D1301"/>
    <w:rsid w:val="002D4A19"/>
    <w:rsid w:val="00306ECC"/>
    <w:rsid w:val="0031376C"/>
    <w:rsid w:val="00317CB9"/>
    <w:rsid w:val="00325FEB"/>
    <w:rsid w:val="00341290"/>
    <w:rsid w:val="00346415"/>
    <w:rsid w:val="00366347"/>
    <w:rsid w:val="00367DAB"/>
    <w:rsid w:val="00385DF8"/>
    <w:rsid w:val="00392C3A"/>
    <w:rsid w:val="003B0032"/>
    <w:rsid w:val="004068EC"/>
    <w:rsid w:val="0041582C"/>
    <w:rsid w:val="0041785F"/>
    <w:rsid w:val="004449A1"/>
    <w:rsid w:val="004750CF"/>
    <w:rsid w:val="00490DA8"/>
    <w:rsid w:val="00494F56"/>
    <w:rsid w:val="004A0D6A"/>
    <w:rsid w:val="004B009A"/>
    <w:rsid w:val="00507E16"/>
    <w:rsid w:val="00536F08"/>
    <w:rsid w:val="00562957"/>
    <w:rsid w:val="00584F28"/>
    <w:rsid w:val="005A14C6"/>
    <w:rsid w:val="005B0C16"/>
    <w:rsid w:val="005B1CE1"/>
    <w:rsid w:val="005D039D"/>
    <w:rsid w:val="005E1722"/>
    <w:rsid w:val="00601069"/>
    <w:rsid w:val="00624371"/>
    <w:rsid w:val="0065781A"/>
    <w:rsid w:val="006600BE"/>
    <w:rsid w:val="00674319"/>
    <w:rsid w:val="006949EF"/>
    <w:rsid w:val="006B14F4"/>
    <w:rsid w:val="006D738C"/>
    <w:rsid w:val="0071763C"/>
    <w:rsid w:val="00717D92"/>
    <w:rsid w:val="00721C14"/>
    <w:rsid w:val="00752275"/>
    <w:rsid w:val="0077178F"/>
    <w:rsid w:val="007865A0"/>
    <w:rsid w:val="00795E52"/>
    <w:rsid w:val="007A2CF0"/>
    <w:rsid w:val="007C0861"/>
    <w:rsid w:val="007F4D7C"/>
    <w:rsid w:val="00841068"/>
    <w:rsid w:val="008554EB"/>
    <w:rsid w:val="00855A75"/>
    <w:rsid w:val="008776FE"/>
    <w:rsid w:val="00890666"/>
    <w:rsid w:val="008D6355"/>
    <w:rsid w:val="008F5F27"/>
    <w:rsid w:val="00906823"/>
    <w:rsid w:val="00942228"/>
    <w:rsid w:val="00974046"/>
    <w:rsid w:val="00990FF6"/>
    <w:rsid w:val="009B7E19"/>
    <w:rsid w:val="009E51A7"/>
    <w:rsid w:val="00A05C0D"/>
    <w:rsid w:val="00A256B8"/>
    <w:rsid w:val="00A26FAE"/>
    <w:rsid w:val="00A5528A"/>
    <w:rsid w:val="00A664C4"/>
    <w:rsid w:val="00A772D0"/>
    <w:rsid w:val="00A92EE7"/>
    <w:rsid w:val="00A93CCB"/>
    <w:rsid w:val="00AB5448"/>
    <w:rsid w:val="00AC7A1B"/>
    <w:rsid w:val="00AF4142"/>
    <w:rsid w:val="00B00566"/>
    <w:rsid w:val="00B03921"/>
    <w:rsid w:val="00B13342"/>
    <w:rsid w:val="00B538F3"/>
    <w:rsid w:val="00B617FC"/>
    <w:rsid w:val="00B67FD5"/>
    <w:rsid w:val="00B8747F"/>
    <w:rsid w:val="00BD44DF"/>
    <w:rsid w:val="00C36CB8"/>
    <w:rsid w:val="00C62C84"/>
    <w:rsid w:val="00C64CDE"/>
    <w:rsid w:val="00C923B2"/>
    <w:rsid w:val="00CC2F41"/>
    <w:rsid w:val="00CC4BB2"/>
    <w:rsid w:val="00CD0218"/>
    <w:rsid w:val="00CF3234"/>
    <w:rsid w:val="00D05D02"/>
    <w:rsid w:val="00D05E32"/>
    <w:rsid w:val="00D17506"/>
    <w:rsid w:val="00D17C12"/>
    <w:rsid w:val="00D60176"/>
    <w:rsid w:val="00D6673F"/>
    <w:rsid w:val="00D805A8"/>
    <w:rsid w:val="00D84BFB"/>
    <w:rsid w:val="00DA1D42"/>
    <w:rsid w:val="00DA5B3F"/>
    <w:rsid w:val="00DB7B39"/>
    <w:rsid w:val="00DC6244"/>
    <w:rsid w:val="00DC62AA"/>
    <w:rsid w:val="00DC65C3"/>
    <w:rsid w:val="00DD6050"/>
    <w:rsid w:val="00DE6A49"/>
    <w:rsid w:val="00DF16C1"/>
    <w:rsid w:val="00E07401"/>
    <w:rsid w:val="00E133E4"/>
    <w:rsid w:val="00E24798"/>
    <w:rsid w:val="00E306D9"/>
    <w:rsid w:val="00E54166"/>
    <w:rsid w:val="00EC3FF2"/>
    <w:rsid w:val="00ED3C55"/>
    <w:rsid w:val="00EE645A"/>
    <w:rsid w:val="00F05D32"/>
    <w:rsid w:val="00F21653"/>
    <w:rsid w:val="00F34EFB"/>
    <w:rsid w:val="00F457A4"/>
    <w:rsid w:val="00F628B8"/>
    <w:rsid w:val="00F66780"/>
    <w:rsid w:val="00F877A9"/>
    <w:rsid w:val="00F96D02"/>
    <w:rsid w:val="00FC6D54"/>
    <w:rsid w:val="487718E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DCE4"/>
  <w15:docId w15:val="{1328C874-11A0-4838-877C-D7ED5FA1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B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4B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rsid w:val="002B1B39"/>
    <w:pPr>
      <w:spacing w:line="300" w:lineRule="auto"/>
    </w:pPr>
    <w:rPr>
      <w:rFonts w:eastAsiaTheme="minorEastAsia"/>
      <w:sz w:val="19"/>
      <w:szCs w:val="19"/>
      <w:lang w:val="en-US"/>
    </w:rPr>
  </w:style>
  <w:style w:type="character" w:customStyle="1" w:styleId="BodyTextChar">
    <w:name w:val="Body Text Char"/>
    <w:basedOn w:val="DefaultParagraphFont"/>
    <w:link w:val="BodyText"/>
    <w:uiPriority w:val="1"/>
    <w:rsid w:val="002B1B39"/>
    <w:rPr>
      <w:rFonts w:eastAsiaTheme="minorEastAsia"/>
      <w:sz w:val="19"/>
      <w:szCs w:val="19"/>
      <w:lang w:val="en-US"/>
    </w:rPr>
  </w:style>
  <w:style w:type="paragraph" w:customStyle="1" w:styleId="TableParagraph">
    <w:name w:val="Table Paragraph"/>
    <w:basedOn w:val="Normal"/>
    <w:uiPriority w:val="1"/>
    <w:rsid w:val="002B1B39"/>
    <w:pPr>
      <w:spacing w:before="110" w:line="300" w:lineRule="auto"/>
      <w:ind w:left="168"/>
    </w:pPr>
    <w:rPr>
      <w:rFonts w:eastAsiaTheme="minorEastAsia"/>
      <w:sz w:val="21"/>
      <w:szCs w:val="21"/>
      <w:lang w:val="en-US"/>
    </w:rPr>
  </w:style>
  <w:style w:type="paragraph" w:styleId="ListParagraph">
    <w:name w:val="List Paragraph"/>
    <w:basedOn w:val="Normal"/>
    <w:uiPriority w:val="34"/>
    <w:qFormat/>
    <w:rsid w:val="00D039FA"/>
    <w:pPr>
      <w:ind w:left="720"/>
      <w:contextualSpacing/>
    </w:pPr>
  </w:style>
  <w:style w:type="paragraph" w:styleId="Header">
    <w:name w:val="header"/>
    <w:basedOn w:val="Normal"/>
    <w:link w:val="HeaderChar"/>
    <w:uiPriority w:val="99"/>
    <w:unhideWhenUsed/>
    <w:rsid w:val="002D7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80C"/>
  </w:style>
  <w:style w:type="paragraph" w:styleId="Footer">
    <w:name w:val="footer"/>
    <w:basedOn w:val="Normal"/>
    <w:link w:val="FooterChar"/>
    <w:uiPriority w:val="99"/>
    <w:unhideWhenUsed/>
    <w:rsid w:val="002D7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80C"/>
  </w:style>
  <w:style w:type="table" w:styleId="TableGrid">
    <w:name w:val="Table Grid"/>
    <w:basedOn w:val="TableNormal"/>
    <w:uiPriority w:val="39"/>
    <w:rsid w:val="00EB6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5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D4A"/>
    <w:rPr>
      <w:rFonts w:ascii="Segoe UI" w:hAnsi="Segoe UI" w:cs="Segoe UI"/>
      <w:sz w:val="18"/>
      <w:szCs w:val="18"/>
    </w:rPr>
  </w:style>
  <w:style w:type="character" w:customStyle="1" w:styleId="Heading1Char">
    <w:name w:val="Heading 1 Char"/>
    <w:basedOn w:val="DefaultParagraphFont"/>
    <w:link w:val="Heading1"/>
    <w:uiPriority w:val="9"/>
    <w:rsid w:val="00EB4B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4BD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A05D0B"/>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41290"/>
    <w:rPr>
      <w:color w:val="0563C1" w:themeColor="hyperlink"/>
      <w:u w:val="single"/>
    </w:rPr>
  </w:style>
  <w:style w:type="character" w:styleId="UnresolvedMention">
    <w:name w:val="Unresolved Mention"/>
    <w:basedOn w:val="DefaultParagraphFont"/>
    <w:uiPriority w:val="99"/>
    <w:semiHidden/>
    <w:unhideWhenUsed/>
    <w:rsid w:val="00341290"/>
    <w:rPr>
      <w:color w:val="605E5C"/>
      <w:shd w:val="clear" w:color="auto" w:fill="E1DFDD"/>
    </w:rPr>
  </w:style>
  <w:style w:type="paragraph" w:styleId="NoSpacing">
    <w:name w:val="No Spacing"/>
    <w:uiPriority w:val="1"/>
    <w:qFormat/>
    <w:rsid w:val="00A5528A"/>
    <w:pPr>
      <w:spacing w:after="0" w:line="240" w:lineRule="auto"/>
    </w:pPr>
  </w:style>
  <w:style w:type="character" w:styleId="FollowedHyperlink">
    <w:name w:val="FollowedHyperlink"/>
    <w:basedOn w:val="DefaultParagraphFont"/>
    <w:uiPriority w:val="99"/>
    <w:semiHidden/>
    <w:unhideWhenUsed/>
    <w:rsid w:val="00A66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sciencelearn.org.nz/resources/1599-our-changing-ecosystems-timeline" TargetMode="External"/><Relationship Id="rId18" Type="http://schemas.openxmlformats.org/officeDocument/2006/relationships/hyperlink" Target="https://sciencing.com/school-projects-water-purification-treatments-7879769.html" TargetMode="External"/><Relationship Id="rId26" Type="http://schemas.openxmlformats.org/officeDocument/2006/relationships/hyperlink" Target="https://maatauranga.co.nz/" TargetMode="External"/><Relationship Id="rId39" Type="http://schemas.openxmlformats.org/officeDocument/2006/relationships/header" Target="header2.xml"/><Relationship Id="rId21" Type="http://schemas.openxmlformats.org/officeDocument/2006/relationships/hyperlink" Target="https://teara.govt.nz/en/maori-foods-kai-maori/page-2" TargetMode="External"/><Relationship Id="rId34" Type="http://schemas.openxmlformats.org/officeDocument/2006/relationships/hyperlink" Target="https://www.visualcapitalist.com/alternative-energy-sources-future/"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reers.govt.nz/" TargetMode="External"/><Relationship Id="rId29" Type="http://schemas.openxmlformats.org/officeDocument/2006/relationships/hyperlink" Target="https://nanohub.org/dataviewer/view/publication:dsl/prj_db_191_5cbef138495e4a1a7281455fa65bb35bc11959d0/?v=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learn.org.nz/resources/1465-threats-to-biodiversity" TargetMode="External"/><Relationship Id="rId24" Type="http://schemas.openxmlformats.org/officeDocument/2006/relationships/hyperlink" Target="https://www.rnz.co.nz/news/te-manu-korihi/400996/hui-aims-to-raise-rate-of-maori-organ-transplants" TargetMode="External"/><Relationship Id="rId32" Type="http://schemas.openxmlformats.org/officeDocument/2006/relationships/hyperlink" Target="https://www.sciencenewsforstudents.org/article/fashioning-inks-print-tissues" TargetMode="External"/><Relationship Id="rId37" Type="http://schemas.openxmlformats.org/officeDocument/2006/relationships/hyperlink" Target="https://www.curiousminds.nz/stories/weaving-new-materials-with-old/"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journal.mai.ac.nz/sites/default/files/MAIJrnl_7_1_Hutchings_02.pdf" TargetMode="External"/><Relationship Id="rId23" Type="http://schemas.openxmlformats.org/officeDocument/2006/relationships/hyperlink" Target="https://www.sciencelearn.org.nz/resources/1692-history-of-microscopy-timeline" TargetMode="External"/><Relationship Id="rId28" Type="http://schemas.openxmlformats.org/officeDocument/2006/relationships/hyperlink" Target="https://www.sciencelearn.org.nz/resources/2166-nanoscience-introduction" TargetMode="External"/><Relationship Id="rId36" Type="http://schemas.openxmlformats.org/officeDocument/2006/relationships/hyperlink" Target="https://nzic.org.nz/scientific-sleuthing/" TargetMode="External"/><Relationship Id="rId10" Type="http://schemas.openxmlformats.org/officeDocument/2006/relationships/endnotes" Target="endnotes.xml"/><Relationship Id="rId19" Type="http://schemas.openxmlformats.org/officeDocument/2006/relationships/hyperlink" Target="https://www.careers.govt.nz/" TargetMode="External"/><Relationship Id="rId31" Type="http://schemas.openxmlformats.org/officeDocument/2006/relationships/hyperlink" Target="https://www.smithsonianmag.com/science-nature/organs-made-to-order-86367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op.co.nz/stories/HL1909/S00064/veronika-meduna-kaitiakitanga-seeing-nature-as-your-elder.htm" TargetMode="External"/><Relationship Id="rId22" Type="http://schemas.openxmlformats.org/officeDocument/2006/relationships/hyperlink" Target="https://www.sciencelearn.org.nz/resources/1571-renewable-energy-sources" TargetMode="External"/><Relationship Id="rId27" Type="http://schemas.openxmlformats.org/officeDocument/2006/relationships/hyperlink" Target="https://www.sciencenewsforstudents.org/article/biodegradable-plastic-bags-often-dont-break-down" TargetMode="External"/><Relationship Id="rId30" Type="http://schemas.openxmlformats.org/officeDocument/2006/relationships/hyperlink" Target="https://www.careers.govt.nz/" TargetMode="External"/><Relationship Id="rId35" Type="http://schemas.openxmlformats.org/officeDocument/2006/relationships/hyperlink" Target="https://www.livescience.com/65959-5g-network.html"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oc.govt.nz/biodiversity" TargetMode="External"/><Relationship Id="rId17" Type="http://schemas.openxmlformats.org/officeDocument/2006/relationships/hyperlink" Target="https://www.royalsociety.org.nz/assets/Uploads/Virtual-Water-v2.0.pdf" TargetMode="External"/><Relationship Id="rId25" Type="http://schemas.openxmlformats.org/officeDocument/2006/relationships/hyperlink" Target="https://www.fatherly.com/health-science/chair-challenge-explained-viral-fitness-trend/" TargetMode="External"/><Relationship Id="rId33" Type="http://schemas.openxmlformats.org/officeDocument/2006/relationships/hyperlink" Target="https://www.sciencelearn.org.nz/resources/1209-impacts-of-biotechnology-on-society" TargetMode="External"/><Relationship Id="rId38" Type="http://schemas.openxmlformats.org/officeDocument/2006/relationships/header" Target="header1.xml"/><Relationship Id="rId20" Type="http://schemas.openxmlformats.org/officeDocument/2006/relationships/hyperlink" Target="https://www.sciencelearn.org.nz/resources/1754-making-a-solar-oven"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xYJ2WWrQ9iEDAv8UnL0AFR+I/w==">AMUW2mU8/LDA04oE6tcLnxJe52dN0nfQIHVP/oE7K3HZn24qfZXatdzb5roajiNTTbcd6U36RhZxEd4bUm0gWWtT4bRB5/QTIgbu44JBO2UEwNd5hMZZT0c=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CD5659E081B7F429E868683F0F13D81" ma:contentTypeVersion="12" ma:contentTypeDescription="Create a new document." ma:contentTypeScope="" ma:versionID="02a2fa71d2859a4554f66c03f836fa0c">
  <xsd:schema xmlns:xsd="http://www.w3.org/2001/XMLSchema" xmlns:xs="http://www.w3.org/2001/XMLSchema" xmlns:p="http://schemas.microsoft.com/office/2006/metadata/properties" xmlns:ns2="ed3e34cf-7efe-43eb-b380-d72733cec4ed" xmlns:ns3="81d0248a-2e06-49b4-89f7-b9bc29f945c9" targetNamespace="http://schemas.microsoft.com/office/2006/metadata/properties" ma:root="true" ma:fieldsID="7dccd852218fe55e615dc625c1b5d285" ns2:_="" ns3:_="">
    <xsd:import namespace="ed3e34cf-7efe-43eb-b380-d72733cec4ed"/>
    <xsd:import namespace="81d0248a-2e06-49b4-89f7-b9bc29f945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34cf-7efe-43eb-b380-d72733cec4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d0248a-2e06-49b4-89f7-b9bc29f945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D8DE5B-F1DE-4087-986F-EF6678270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34cf-7efe-43eb-b380-d72733cec4ed"/>
    <ds:schemaRef ds:uri="81d0248a-2e06-49b4-89f7-b9bc29f94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E821C-8F62-4887-8265-AB4CEFF751B7}">
  <ds:schemaRefs>
    <ds:schemaRef ds:uri="http://schemas.microsoft.com/sharepoint/v3/contenttype/forms"/>
  </ds:schemaRefs>
</ds:datastoreItem>
</file>

<file path=customXml/itemProps4.xml><?xml version="1.0" encoding="utf-8"?>
<ds:datastoreItem xmlns:ds="http://schemas.openxmlformats.org/officeDocument/2006/customXml" ds:itemID="{69944780-1451-4E59-BCE6-2C1DAF4308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1822</Words>
  <Characters>10392</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2021-11-01T01:17:00Z</dcterms:created>
  <dcterms:modified xsi:type="dcterms:W3CDTF">2021-11-01T01:17:00Z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0x0101004CD5659E081B7F429E868683F0F13D81</vt:lpwstr>
  </property>
</Properties>
</file>