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22396A9D" w:rsidR="007141D0" w:rsidRPr="00830001" w:rsidRDefault="00D85EF7" w:rsidP="00830001">
      <w:pPr>
        <w:pStyle w:val="Heading2"/>
      </w:pPr>
      <w:r>
        <w:t>Religious Studies</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3D3AAF5A" w14:textId="77777777" w:rsidR="00D85EF7" w:rsidRPr="00D85EF7" w:rsidRDefault="00D85EF7" w:rsidP="00D85EF7">
      <w:pPr>
        <w:rPr>
          <w:rFonts w:cs="Arial"/>
          <w:b/>
          <w:bCs/>
          <w:szCs w:val="22"/>
        </w:rPr>
      </w:pPr>
      <w:r w:rsidRPr="00D85EF7">
        <w:rPr>
          <w:rFonts w:cs="Arial"/>
          <w:b/>
          <w:bCs/>
          <w:szCs w:val="22"/>
        </w:rPr>
        <w:t>Do you think the draft materials for this subject are ready for testing with students in pilot schools/</w:t>
      </w:r>
      <w:proofErr w:type="spellStart"/>
      <w:r w:rsidRPr="00D85EF7">
        <w:rPr>
          <w:rFonts w:cs="Arial"/>
          <w:b/>
          <w:bCs/>
          <w:szCs w:val="22"/>
        </w:rPr>
        <w:t>kura</w:t>
      </w:r>
      <w:proofErr w:type="spellEnd"/>
      <w:r w:rsidRPr="00D85EF7">
        <w:rPr>
          <w:rFonts w:cs="Arial"/>
          <w:b/>
          <w:bCs/>
          <w:szCs w:val="22"/>
        </w:rPr>
        <w:t>?</w:t>
      </w:r>
    </w:p>
    <w:tbl>
      <w:tblPr>
        <w:tblStyle w:val="GridTable6Colorful-Accent1"/>
        <w:tblW w:w="5000" w:type="pct"/>
        <w:tblLook w:val="04A0" w:firstRow="1" w:lastRow="0" w:firstColumn="1" w:lastColumn="0" w:noHBand="0" w:noVBand="1"/>
        <w:tblDescription w:val="Filtered Results"/>
      </w:tblPr>
      <w:tblGrid>
        <w:gridCol w:w="7461"/>
        <w:gridCol w:w="915"/>
        <w:gridCol w:w="1252"/>
      </w:tblGrid>
      <w:tr w:rsidR="00D85EF7" w:rsidRPr="00D85EF7" w14:paraId="060CD19F" w14:textId="77777777" w:rsidTr="00947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pct"/>
            <w:hideMark/>
          </w:tcPr>
          <w:p w14:paraId="0F65DD19" w14:textId="77777777" w:rsidR="00D85EF7" w:rsidRPr="00D85EF7" w:rsidRDefault="00D85EF7" w:rsidP="00D85EF7">
            <w:pPr>
              <w:rPr>
                <w:rFonts w:cs="Arial"/>
                <w:szCs w:val="22"/>
              </w:rPr>
            </w:pPr>
            <w:r w:rsidRPr="00D85EF7">
              <w:rPr>
                <w:rFonts w:cs="Arial"/>
                <w:szCs w:val="22"/>
              </w:rPr>
              <w:t>Option</w:t>
            </w:r>
          </w:p>
        </w:tc>
        <w:tc>
          <w:tcPr>
            <w:tcW w:w="475" w:type="pct"/>
            <w:hideMark/>
          </w:tcPr>
          <w:p w14:paraId="51DFD3E9" w14:textId="77777777" w:rsidR="00D85EF7" w:rsidRPr="00D85EF7" w:rsidRDefault="00D85EF7" w:rsidP="00D85EF7">
            <w:pPr>
              <w:cnfStyle w:val="100000000000" w:firstRow="1" w:lastRow="0" w:firstColumn="0" w:lastColumn="0" w:oddVBand="0" w:evenVBand="0" w:oddHBand="0" w:evenHBand="0" w:firstRowFirstColumn="0" w:firstRowLastColumn="0" w:lastRowFirstColumn="0" w:lastRowLastColumn="0"/>
              <w:rPr>
                <w:rFonts w:cs="Arial"/>
                <w:szCs w:val="22"/>
              </w:rPr>
            </w:pPr>
            <w:r w:rsidRPr="00D85EF7">
              <w:rPr>
                <w:rFonts w:cs="Arial"/>
                <w:szCs w:val="22"/>
              </w:rPr>
              <w:t>Total</w:t>
            </w:r>
          </w:p>
        </w:tc>
        <w:tc>
          <w:tcPr>
            <w:tcW w:w="651" w:type="pct"/>
            <w:hideMark/>
          </w:tcPr>
          <w:p w14:paraId="12D16498" w14:textId="77777777" w:rsidR="00D85EF7" w:rsidRPr="00D85EF7" w:rsidRDefault="00D85EF7" w:rsidP="00D85EF7">
            <w:pPr>
              <w:cnfStyle w:val="100000000000" w:firstRow="1" w:lastRow="0" w:firstColumn="0" w:lastColumn="0" w:oddVBand="0" w:evenVBand="0" w:oddHBand="0" w:evenHBand="0" w:firstRowFirstColumn="0" w:firstRowLastColumn="0" w:lastRowFirstColumn="0" w:lastRowLastColumn="0"/>
              <w:rPr>
                <w:rFonts w:cs="Arial"/>
                <w:szCs w:val="22"/>
              </w:rPr>
            </w:pPr>
            <w:r w:rsidRPr="00D85EF7">
              <w:rPr>
                <w:rFonts w:cs="Arial"/>
                <w:szCs w:val="22"/>
              </w:rPr>
              <w:t>Percent</w:t>
            </w:r>
          </w:p>
        </w:tc>
      </w:tr>
      <w:tr w:rsidR="00D85EF7" w:rsidRPr="00D85EF7" w14:paraId="19B37B69"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pct"/>
            <w:hideMark/>
          </w:tcPr>
          <w:p w14:paraId="34D26F4B" w14:textId="77777777" w:rsidR="00D85EF7" w:rsidRPr="00D85EF7" w:rsidRDefault="00D85EF7" w:rsidP="00D85EF7">
            <w:pPr>
              <w:rPr>
                <w:rFonts w:cs="Arial"/>
                <w:szCs w:val="22"/>
              </w:rPr>
            </w:pPr>
            <w:r w:rsidRPr="00D85EF7">
              <w:rPr>
                <w:rFonts w:cs="Arial"/>
                <w:szCs w:val="22"/>
              </w:rPr>
              <w:t>The materials are ready for piloting</w:t>
            </w:r>
          </w:p>
        </w:tc>
        <w:tc>
          <w:tcPr>
            <w:tcW w:w="475" w:type="pct"/>
            <w:hideMark/>
          </w:tcPr>
          <w:p w14:paraId="0804625F"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hyperlink r:id="rId8" w:history="1">
              <w:r w:rsidRPr="00D85EF7">
                <w:rPr>
                  <w:rStyle w:val="Hyperlink"/>
                  <w:rFonts w:cs="Arial"/>
                  <w:b/>
                  <w:bCs/>
                  <w:szCs w:val="22"/>
                </w:rPr>
                <w:t>2</w:t>
              </w:r>
            </w:hyperlink>
          </w:p>
        </w:tc>
        <w:tc>
          <w:tcPr>
            <w:tcW w:w="651" w:type="pct"/>
            <w:hideMark/>
          </w:tcPr>
          <w:p w14:paraId="2B3E8CFC"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0.21%</w:t>
            </w:r>
          </w:p>
        </w:tc>
      </w:tr>
      <w:tr w:rsidR="00D85EF7" w:rsidRPr="00D85EF7" w14:paraId="2A87F47D" w14:textId="77777777" w:rsidTr="00947405">
        <w:tc>
          <w:tcPr>
            <w:cnfStyle w:val="001000000000" w:firstRow="0" w:lastRow="0" w:firstColumn="1" w:lastColumn="0" w:oddVBand="0" w:evenVBand="0" w:oddHBand="0" w:evenHBand="0" w:firstRowFirstColumn="0" w:firstRowLastColumn="0" w:lastRowFirstColumn="0" w:lastRowLastColumn="0"/>
            <w:tcW w:w="3875" w:type="pct"/>
            <w:hideMark/>
          </w:tcPr>
          <w:p w14:paraId="15923926" w14:textId="77777777" w:rsidR="00D85EF7" w:rsidRPr="00D85EF7" w:rsidRDefault="00D85EF7" w:rsidP="00D85EF7">
            <w:pPr>
              <w:rPr>
                <w:rFonts w:cs="Arial"/>
                <w:szCs w:val="22"/>
              </w:rPr>
            </w:pPr>
            <w:r w:rsidRPr="00D85EF7">
              <w:rPr>
                <w:rFonts w:cs="Arial"/>
                <w:szCs w:val="22"/>
              </w:rPr>
              <w:t>The materials need small amendments before piloting</w:t>
            </w:r>
          </w:p>
        </w:tc>
        <w:tc>
          <w:tcPr>
            <w:tcW w:w="475" w:type="pct"/>
            <w:hideMark/>
          </w:tcPr>
          <w:p w14:paraId="25A71DA7"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w:t>
            </w:r>
          </w:p>
        </w:tc>
        <w:tc>
          <w:tcPr>
            <w:tcW w:w="651" w:type="pct"/>
            <w:hideMark/>
          </w:tcPr>
          <w:p w14:paraId="17296803"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488CE04D"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pct"/>
            <w:hideMark/>
          </w:tcPr>
          <w:p w14:paraId="3CBB1822" w14:textId="77777777" w:rsidR="00D85EF7" w:rsidRPr="00D85EF7" w:rsidRDefault="00D85EF7" w:rsidP="00D85EF7">
            <w:pPr>
              <w:rPr>
                <w:rFonts w:cs="Arial"/>
                <w:szCs w:val="22"/>
              </w:rPr>
            </w:pPr>
            <w:r w:rsidRPr="00D85EF7">
              <w:rPr>
                <w:rFonts w:cs="Arial"/>
                <w:szCs w:val="22"/>
              </w:rPr>
              <w:t>The materials need significant amendments before piloting</w:t>
            </w:r>
          </w:p>
        </w:tc>
        <w:tc>
          <w:tcPr>
            <w:tcW w:w="475" w:type="pct"/>
            <w:hideMark/>
          </w:tcPr>
          <w:p w14:paraId="70999715"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w:t>
            </w:r>
          </w:p>
        </w:tc>
        <w:tc>
          <w:tcPr>
            <w:tcW w:w="651" w:type="pct"/>
            <w:hideMark/>
          </w:tcPr>
          <w:p w14:paraId="4F45EC73"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6986E703" w14:textId="77777777" w:rsidTr="00947405">
        <w:tc>
          <w:tcPr>
            <w:cnfStyle w:val="001000000000" w:firstRow="0" w:lastRow="0" w:firstColumn="1" w:lastColumn="0" w:oddVBand="0" w:evenVBand="0" w:oddHBand="0" w:evenHBand="0" w:firstRowFirstColumn="0" w:firstRowLastColumn="0" w:lastRowFirstColumn="0" w:lastRowLastColumn="0"/>
            <w:tcW w:w="3875" w:type="pct"/>
            <w:hideMark/>
          </w:tcPr>
          <w:p w14:paraId="5F85D2B9" w14:textId="77777777" w:rsidR="00D85EF7" w:rsidRPr="00D85EF7" w:rsidRDefault="00D85EF7" w:rsidP="00D85EF7">
            <w:pPr>
              <w:rPr>
                <w:rFonts w:cs="Arial"/>
                <w:szCs w:val="22"/>
              </w:rPr>
            </w:pPr>
            <w:r w:rsidRPr="00D85EF7">
              <w:rPr>
                <w:rFonts w:cs="Arial"/>
                <w:szCs w:val="22"/>
              </w:rPr>
              <w:t>The materials are unsuitable for piloting</w:t>
            </w:r>
          </w:p>
        </w:tc>
        <w:tc>
          <w:tcPr>
            <w:tcW w:w="475" w:type="pct"/>
            <w:hideMark/>
          </w:tcPr>
          <w:p w14:paraId="2BF1DA80"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w:t>
            </w:r>
          </w:p>
        </w:tc>
        <w:tc>
          <w:tcPr>
            <w:tcW w:w="651" w:type="pct"/>
            <w:hideMark/>
          </w:tcPr>
          <w:p w14:paraId="78582B6D"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0BD7E91D"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pct"/>
            <w:hideMark/>
          </w:tcPr>
          <w:p w14:paraId="77594603" w14:textId="77777777" w:rsidR="00D85EF7" w:rsidRPr="00D85EF7" w:rsidRDefault="00D85EF7" w:rsidP="00D85EF7">
            <w:pPr>
              <w:rPr>
                <w:rFonts w:cs="Arial"/>
                <w:szCs w:val="22"/>
              </w:rPr>
            </w:pPr>
            <w:r w:rsidRPr="00D85EF7">
              <w:rPr>
                <w:rFonts w:cs="Arial"/>
                <w:szCs w:val="22"/>
              </w:rPr>
              <w:t>Not Answered</w:t>
            </w:r>
          </w:p>
        </w:tc>
        <w:tc>
          <w:tcPr>
            <w:tcW w:w="475" w:type="pct"/>
            <w:hideMark/>
          </w:tcPr>
          <w:p w14:paraId="36DFDED2"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hyperlink r:id="rId9" w:history="1">
              <w:r w:rsidRPr="00D85EF7">
                <w:rPr>
                  <w:rStyle w:val="Hyperlink"/>
                  <w:rFonts w:cs="Arial"/>
                  <w:b/>
                  <w:bCs/>
                  <w:szCs w:val="22"/>
                </w:rPr>
                <w:t>949</w:t>
              </w:r>
            </w:hyperlink>
          </w:p>
        </w:tc>
        <w:tc>
          <w:tcPr>
            <w:tcW w:w="651" w:type="pct"/>
            <w:hideMark/>
          </w:tcPr>
          <w:p w14:paraId="4573F056"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99.79%</w:t>
            </w:r>
          </w:p>
        </w:tc>
      </w:tr>
    </w:tbl>
    <w:p w14:paraId="7516B727" w14:textId="77777777" w:rsidR="00D85EF7" w:rsidRPr="00D85EF7" w:rsidRDefault="00D85EF7" w:rsidP="00D85EF7">
      <w:pPr>
        <w:rPr>
          <w:rFonts w:cs="Arial"/>
          <w:szCs w:val="22"/>
        </w:rPr>
      </w:pPr>
    </w:p>
    <w:p w14:paraId="037D4729" w14:textId="77777777" w:rsidR="00D85EF7" w:rsidRPr="00D85EF7" w:rsidRDefault="00D85EF7" w:rsidP="00D85EF7">
      <w:pPr>
        <w:rPr>
          <w:rFonts w:cs="Arial"/>
          <w:b/>
          <w:bCs/>
          <w:szCs w:val="22"/>
        </w:rPr>
      </w:pPr>
      <w:r w:rsidRPr="00D85EF7">
        <w:rPr>
          <w:rFonts w:cs="Arial"/>
          <w:b/>
          <w:bCs/>
          <w:szCs w:val="22"/>
        </w:rPr>
        <w:t>Do you have any further feedback on the draft materials? If there was one thing you think would help make these materials easier to test in the pilot, what would it be?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1"/>
        <w:gridCol w:w="8641"/>
      </w:tblGrid>
      <w:tr w:rsidR="00D85EF7" w:rsidRPr="00D85EF7" w14:paraId="6278038E" w14:textId="77777777" w:rsidTr="00947405">
        <w:tc>
          <w:tcPr>
            <w:tcW w:w="510" w:type="pct"/>
            <w:shd w:val="clear" w:color="auto" w:fill="FFFFFF"/>
            <w:tcMar>
              <w:top w:w="96" w:type="dxa"/>
              <w:left w:w="120" w:type="dxa"/>
              <w:bottom w:w="96" w:type="dxa"/>
              <w:right w:w="120" w:type="dxa"/>
            </w:tcMar>
            <w:vAlign w:val="center"/>
            <w:hideMark/>
          </w:tcPr>
          <w:p w14:paraId="781FAA43" w14:textId="77777777" w:rsidR="00D85EF7" w:rsidRPr="00D85EF7" w:rsidRDefault="00D85EF7" w:rsidP="00D85EF7">
            <w:pPr>
              <w:rPr>
                <w:rFonts w:cs="Arial"/>
                <w:szCs w:val="22"/>
              </w:rPr>
            </w:pPr>
            <w:hyperlink r:id="rId10" w:history="1">
              <w:r w:rsidRPr="00D85EF7">
                <w:rPr>
                  <w:rStyle w:val="Hyperlink"/>
                  <w:rFonts w:cs="Arial"/>
                  <w:szCs w:val="22"/>
                </w:rPr>
                <w:t>ANON-767U-4EKC-Z</w:t>
              </w:r>
            </w:hyperlink>
          </w:p>
        </w:tc>
        <w:tc>
          <w:tcPr>
            <w:tcW w:w="4490" w:type="pct"/>
            <w:shd w:val="clear" w:color="auto" w:fill="FFFFFF"/>
            <w:tcMar>
              <w:top w:w="96" w:type="dxa"/>
              <w:left w:w="120" w:type="dxa"/>
              <w:bottom w:w="96" w:type="dxa"/>
              <w:right w:w="120" w:type="dxa"/>
            </w:tcMar>
            <w:vAlign w:val="center"/>
            <w:hideMark/>
          </w:tcPr>
          <w:p w14:paraId="71D3B948" w14:textId="77777777" w:rsidR="00D85EF7" w:rsidRPr="00D85EF7" w:rsidRDefault="00D85EF7" w:rsidP="00D85EF7">
            <w:pPr>
              <w:rPr>
                <w:rFonts w:cs="Arial"/>
                <w:szCs w:val="22"/>
              </w:rPr>
            </w:pPr>
            <w:r w:rsidRPr="00D85EF7">
              <w:rPr>
                <w:rFonts w:cs="Arial"/>
                <w:szCs w:val="22"/>
              </w:rPr>
              <w:t xml:space="preserve">The narrowness of the current exemplars and wording of some of the standards makes it difficult for </w:t>
            </w:r>
            <w:proofErr w:type="spellStart"/>
            <w:r w:rsidRPr="00D85EF7">
              <w:rPr>
                <w:rFonts w:cs="Arial"/>
                <w:szCs w:val="22"/>
              </w:rPr>
              <w:t>akonga</w:t>
            </w:r>
            <w:proofErr w:type="spellEnd"/>
            <w:r w:rsidRPr="00D85EF7">
              <w:rPr>
                <w:rFonts w:cs="Arial"/>
                <w:szCs w:val="22"/>
              </w:rPr>
              <w:t xml:space="preserve"> to learn about Christianity's history in the broader global sense. Although it is encouraging to see more of a connection to the people and culture of New Zealand through these exemplars, it would be a disservice to miss the larger perspectives and insight provided by the proceeding centuries that give a greater context to Christianity within New Zealand.</w:t>
            </w:r>
          </w:p>
        </w:tc>
      </w:tr>
      <w:tr w:rsidR="00D85EF7" w:rsidRPr="00D85EF7" w14:paraId="71D10DA4" w14:textId="77777777" w:rsidTr="00947405">
        <w:tc>
          <w:tcPr>
            <w:tcW w:w="510" w:type="pct"/>
            <w:shd w:val="clear" w:color="auto" w:fill="FFFFFF"/>
            <w:tcMar>
              <w:top w:w="96" w:type="dxa"/>
              <w:left w:w="120" w:type="dxa"/>
              <w:bottom w:w="96" w:type="dxa"/>
              <w:right w:w="120" w:type="dxa"/>
            </w:tcMar>
            <w:vAlign w:val="center"/>
            <w:hideMark/>
          </w:tcPr>
          <w:p w14:paraId="312D36ED" w14:textId="77777777" w:rsidR="00D85EF7" w:rsidRPr="00D85EF7" w:rsidRDefault="00D85EF7" w:rsidP="00D85EF7">
            <w:pPr>
              <w:rPr>
                <w:rFonts w:cs="Arial"/>
                <w:szCs w:val="22"/>
              </w:rPr>
            </w:pPr>
            <w:hyperlink r:id="rId11" w:history="1">
              <w:r w:rsidRPr="00D85EF7">
                <w:rPr>
                  <w:rStyle w:val="Hyperlink"/>
                  <w:rFonts w:cs="Arial"/>
                  <w:szCs w:val="22"/>
                </w:rPr>
                <w:t>ANON-767U-416C-Q</w:t>
              </w:r>
            </w:hyperlink>
          </w:p>
        </w:tc>
        <w:tc>
          <w:tcPr>
            <w:tcW w:w="4490" w:type="pct"/>
            <w:shd w:val="clear" w:color="auto" w:fill="FFFFFF"/>
            <w:tcMar>
              <w:top w:w="96" w:type="dxa"/>
              <w:left w:w="120" w:type="dxa"/>
              <w:bottom w:w="96" w:type="dxa"/>
              <w:right w:w="120" w:type="dxa"/>
            </w:tcMar>
            <w:vAlign w:val="center"/>
            <w:hideMark/>
          </w:tcPr>
          <w:p w14:paraId="2EA101DB" w14:textId="77777777" w:rsidR="00D85EF7" w:rsidRPr="00D85EF7" w:rsidRDefault="00D85EF7" w:rsidP="00D85EF7">
            <w:pPr>
              <w:rPr>
                <w:rFonts w:cs="Arial"/>
                <w:szCs w:val="22"/>
              </w:rPr>
            </w:pPr>
            <w:r w:rsidRPr="00D85EF7">
              <w:rPr>
                <w:rFonts w:cs="Arial"/>
                <w:szCs w:val="22"/>
              </w:rPr>
              <w:t xml:space="preserve">No doubt, we need to </w:t>
            </w:r>
            <w:proofErr w:type="gramStart"/>
            <w:r w:rsidRPr="00D85EF7">
              <w:rPr>
                <w:rFonts w:cs="Arial"/>
                <w:szCs w:val="22"/>
              </w:rPr>
              <w:t>look into</w:t>
            </w:r>
            <w:proofErr w:type="gramEnd"/>
            <w:r w:rsidRPr="00D85EF7">
              <w:rPr>
                <w:rFonts w:cs="Arial"/>
                <w:szCs w:val="22"/>
              </w:rPr>
              <w:t xml:space="preserve"> more </w:t>
            </w:r>
            <w:proofErr w:type="spellStart"/>
            <w:r w:rsidRPr="00D85EF7">
              <w:rPr>
                <w:rFonts w:cs="Arial"/>
                <w:szCs w:val="22"/>
              </w:rPr>
              <w:t>throughly</w:t>
            </w:r>
            <w:proofErr w:type="spellEnd"/>
            <w:r w:rsidRPr="00D85EF7">
              <w:rPr>
                <w:rFonts w:cs="Arial"/>
                <w:szCs w:val="22"/>
              </w:rPr>
              <w:t xml:space="preserve"> and ponder upon it before moving further.</w:t>
            </w:r>
          </w:p>
        </w:tc>
      </w:tr>
    </w:tbl>
    <w:p w14:paraId="7C0539AC" w14:textId="77777777" w:rsidR="00D85EF7" w:rsidRPr="00D85EF7" w:rsidRDefault="00D85EF7" w:rsidP="00D85EF7">
      <w:pPr>
        <w:rPr>
          <w:rFonts w:cs="Arial"/>
          <w:szCs w:val="22"/>
        </w:rPr>
      </w:pPr>
    </w:p>
    <w:p w14:paraId="6F82674E" w14:textId="77777777" w:rsidR="00D85EF7" w:rsidRPr="00D85EF7" w:rsidRDefault="00D85EF7" w:rsidP="00D85EF7">
      <w:pPr>
        <w:rPr>
          <w:rFonts w:cs="Arial"/>
          <w:b/>
          <w:bCs/>
          <w:szCs w:val="22"/>
        </w:rPr>
      </w:pPr>
      <w:r w:rsidRPr="00D85EF7">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Style w:val="GridTable6Colorful-Accent1"/>
        <w:tblW w:w="5000" w:type="pct"/>
        <w:tblLook w:val="04A0" w:firstRow="1" w:lastRow="0" w:firstColumn="1" w:lastColumn="0" w:noHBand="0" w:noVBand="1"/>
        <w:tblDescription w:val="Filtered Results"/>
      </w:tblPr>
      <w:tblGrid>
        <w:gridCol w:w="7862"/>
        <w:gridCol w:w="742"/>
        <w:gridCol w:w="1024"/>
      </w:tblGrid>
      <w:tr w:rsidR="00D85EF7" w:rsidRPr="00D85EF7" w14:paraId="5E4FDEFB" w14:textId="77777777" w:rsidTr="00947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pct"/>
            <w:hideMark/>
          </w:tcPr>
          <w:p w14:paraId="78C203DC" w14:textId="77777777" w:rsidR="00D85EF7" w:rsidRPr="00D85EF7" w:rsidRDefault="00D85EF7" w:rsidP="00D85EF7">
            <w:pPr>
              <w:rPr>
                <w:rFonts w:cs="Arial"/>
                <w:szCs w:val="22"/>
              </w:rPr>
            </w:pPr>
            <w:r w:rsidRPr="00D85EF7">
              <w:rPr>
                <w:rFonts w:cs="Arial"/>
                <w:szCs w:val="22"/>
              </w:rPr>
              <w:t>Option</w:t>
            </w:r>
          </w:p>
        </w:tc>
        <w:tc>
          <w:tcPr>
            <w:tcW w:w="317" w:type="pct"/>
            <w:hideMark/>
          </w:tcPr>
          <w:p w14:paraId="461AF7BF" w14:textId="77777777" w:rsidR="00D85EF7" w:rsidRPr="00D85EF7" w:rsidRDefault="00D85EF7" w:rsidP="00D85EF7">
            <w:pPr>
              <w:cnfStyle w:val="100000000000" w:firstRow="1" w:lastRow="0" w:firstColumn="0" w:lastColumn="0" w:oddVBand="0" w:evenVBand="0" w:oddHBand="0" w:evenHBand="0" w:firstRowFirstColumn="0" w:firstRowLastColumn="0" w:lastRowFirstColumn="0" w:lastRowLastColumn="0"/>
              <w:rPr>
                <w:rFonts w:cs="Arial"/>
                <w:szCs w:val="22"/>
              </w:rPr>
            </w:pPr>
            <w:r w:rsidRPr="00D85EF7">
              <w:rPr>
                <w:rFonts w:cs="Arial"/>
                <w:szCs w:val="22"/>
              </w:rPr>
              <w:t>Total</w:t>
            </w:r>
          </w:p>
        </w:tc>
        <w:tc>
          <w:tcPr>
            <w:tcW w:w="439" w:type="pct"/>
            <w:hideMark/>
          </w:tcPr>
          <w:p w14:paraId="139F38B9" w14:textId="77777777" w:rsidR="00D85EF7" w:rsidRPr="00D85EF7" w:rsidRDefault="00D85EF7" w:rsidP="00D85EF7">
            <w:pPr>
              <w:cnfStyle w:val="100000000000" w:firstRow="1" w:lastRow="0" w:firstColumn="0" w:lastColumn="0" w:oddVBand="0" w:evenVBand="0" w:oddHBand="0" w:evenHBand="0" w:firstRowFirstColumn="0" w:firstRowLastColumn="0" w:lastRowFirstColumn="0" w:lastRowLastColumn="0"/>
              <w:rPr>
                <w:rFonts w:cs="Arial"/>
                <w:szCs w:val="22"/>
              </w:rPr>
            </w:pPr>
            <w:r w:rsidRPr="00D85EF7">
              <w:rPr>
                <w:rFonts w:cs="Arial"/>
                <w:szCs w:val="22"/>
              </w:rPr>
              <w:t>Percent</w:t>
            </w:r>
          </w:p>
        </w:tc>
      </w:tr>
      <w:tr w:rsidR="00D85EF7" w:rsidRPr="00D85EF7" w14:paraId="237D9517"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pct"/>
            <w:hideMark/>
          </w:tcPr>
          <w:p w14:paraId="392A31DA" w14:textId="77777777" w:rsidR="00D85EF7" w:rsidRPr="00D85EF7" w:rsidRDefault="00D85EF7" w:rsidP="00D85EF7">
            <w:pPr>
              <w:rPr>
                <w:rFonts w:cs="Arial"/>
                <w:szCs w:val="22"/>
              </w:rPr>
            </w:pPr>
            <w:r w:rsidRPr="00D85EF7">
              <w:rPr>
                <w:rFonts w:cs="Arial"/>
                <w:szCs w:val="22"/>
              </w:rPr>
              <w:t>The Course Outline(s) are useful examples</w:t>
            </w:r>
          </w:p>
        </w:tc>
        <w:tc>
          <w:tcPr>
            <w:tcW w:w="317" w:type="pct"/>
            <w:hideMark/>
          </w:tcPr>
          <w:p w14:paraId="22C75CE7"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hyperlink r:id="rId12" w:history="1">
              <w:r w:rsidRPr="00D85EF7">
                <w:rPr>
                  <w:rStyle w:val="Hyperlink"/>
                  <w:rFonts w:cs="Arial"/>
                  <w:b/>
                  <w:bCs/>
                  <w:szCs w:val="22"/>
                </w:rPr>
                <w:t>1</w:t>
              </w:r>
            </w:hyperlink>
          </w:p>
        </w:tc>
        <w:tc>
          <w:tcPr>
            <w:tcW w:w="439" w:type="pct"/>
            <w:hideMark/>
          </w:tcPr>
          <w:p w14:paraId="5543C230"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0.11%</w:t>
            </w:r>
          </w:p>
        </w:tc>
      </w:tr>
      <w:tr w:rsidR="00D85EF7" w:rsidRPr="00D85EF7" w14:paraId="055F3186" w14:textId="77777777" w:rsidTr="00947405">
        <w:tc>
          <w:tcPr>
            <w:cnfStyle w:val="001000000000" w:firstRow="0" w:lastRow="0" w:firstColumn="1" w:lastColumn="0" w:oddVBand="0" w:evenVBand="0" w:oddHBand="0" w:evenHBand="0" w:firstRowFirstColumn="0" w:firstRowLastColumn="0" w:lastRowFirstColumn="0" w:lastRowLastColumn="0"/>
            <w:tcW w:w="4244" w:type="pct"/>
            <w:hideMark/>
          </w:tcPr>
          <w:p w14:paraId="23CD4B2E" w14:textId="77777777" w:rsidR="00D85EF7" w:rsidRPr="00D85EF7" w:rsidRDefault="00D85EF7" w:rsidP="00D85EF7">
            <w:pPr>
              <w:rPr>
                <w:rFonts w:cs="Arial"/>
                <w:szCs w:val="22"/>
              </w:rPr>
            </w:pPr>
            <w:r w:rsidRPr="00D85EF7">
              <w:rPr>
                <w:rFonts w:cs="Arial"/>
                <w:szCs w:val="22"/>
              </w:rPr>
              <w:t>The Course Outline(s) are unclear or do not contain enough information</w:t>
            </w:r>
          </w:p>
        </w:tc>
        <w:tc>
          <w:tcPr>
            <w:tcW w:w="317" w:type="pct"/>
            <w:hideMark/>
          </w:tcPr>
          <w:p w14:paraId="15C9E38E"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w:t>
            </w:r>
          </w:p>
        </w:tc>
        <w:tc>
          <w:tcPr>
            <w:tcW w:w="439" w:type="pct"/>
            <w:hideMark/>
          </w:tcPr>
          <w:p w14:paraId="7D2B68C4"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324885D3"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pct"/>
            <w:hideMark/>
          </w:tcPr>
          <w:p w14:paraId="2FFBA125" w14:textId="77777777" w:rsidR="00D85EF7" w:rsidRPr="00D85EF7" w:rsidRDefault="00D85EF7" w:rsidP="00D85EF7">
            <w:pPr>
              <w:rPr>
                <w:rFonts w:cs="Arial"/>
                <w:szCs w:val="22"/>
              </w:rPr>
            </w:pPr>
            <w:r w:rsidRPr="00D85EF7">
              <w:rPr>
                <w:rFonts w:cs="Arial"/>
                <w:szCs w:val="22"/>
              </w:rPr>
              <w:t xml:space="preserve">The Course Outline(s) are too </w:t>
            </w:r>
            <w:proofErr w:type="gramStart"/>
            <w:r w:rsidRPr="00D85EF7">
              <w:rPr>
                <w:rFonts w:cs="Arial"/>
                <w:szCs w:val="22"/>
              </w:rPr>
              <w:t>similar to</w:t>
            </w:r>
            <w:proofErr w:type="gramEnd"/>
            <w:r w:rsidRPr="00D85EF7">
              <w:rPr>
                <w:rFonts w:cs="Arial"/>
                <w:szCs w:val="22"/>
              </w:rPr>
              <w:t xml:space="preserve"> show multiple ways a course could be constructed</w:t>
            </w:r>
          </w:p>
        </w:tc>
        <w:tc>
          <w:tcPr>
            <w:tcW w:w="317" w:type="pct"/>
            <w:hideMark/>
          </w:tcPr>
          <w:p w14:paraId="6361DC82"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w:t>
            </w:r>
          </w:p>
        </w:tc>
        <w:tc>
          <w:tcPr>
            <w:tcW w:w="439" w:type="pct"/>
            <w:hideMark/>
          </w:tcPr>
          <w:p w14:paraId="3C555FC9"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5266D562" w14:textId="77777777" w:rsidTr="00947405">
        <w:tc>
          <w:tcPr>
            <w:cnfStyle w:val="001000000000" w:firstRow="0" w:lastRow="0" w:firstColumn="1" w:lastColumn="0" w:oddVBand="0" w:evenVBand="0" w:oddHBand="0" w:evenHBand="0" w:firstRowFirstColumn="0" w:firstRowLastColumn="0" w:lastRowFirstColumn="0" w:lastRowLastColumn="0"/>
            <w:tcW w:w="4244" w:type="pct"/>
            <w:hideMark/>
          </w:tcPr>
          <w:p w14:paraId="2342C765" w14:textId="77777777" w:rsidR="00D85EF7" w:rsidRPr="00D85EF7" w:rsidRDefault="00D85EF7" w:rsidP="00D85EF7">
            <w:pPr>
              <w:rPr>
                <w:rFonts w:cs="Arial"/>
                <w:szCs w:val="22"/>
              </w:rPr>
            </w:pPr>
            <w:r w:rsidRPr="00D85EF7">
              <w:rPr>
                <w:rFonts w:cs="Arial"/>
                <w:szCs w:val="22"/>
              </w:rPr>
              <w:t>The Course Outline(s) are not useful</w:t>
            </w:r>
          </w:p>
        </w:tc>
        <w:tc>
          <w:tcPr>
            <w:tcW w:w="317" w:type="pct"/>
            <w:hideMark/>
          </w:tcPr>
          <w:p w14:paraId="53E83C11"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w:t>
            </w:r>
          </w:p>
        </w:tc>
        <w:tc>
          <w:tcPr>
            <w:tcW w:w="439" w:type="pct"/>
            <w:hideMark/>
          </w:tcPr>
          <w:p w14:paraId="0F5531DE"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11E1ACE6"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pct"/>
            <w:hideMark/>
          </w:tcPr>
          <w:p w14:paraId="4E14F23C" w14:textId="77777777" w:rsidR="00D85EF7" w:rsidRPr="00D85EF7" w:rsidRDefault="00D85EF7" w:rsidP="00D85EF7">
            <w:pPr>
              <w:rPr>
                <w:rFonts w:cs="Arial"/>
                <w:szCs w:val="22"/>
              </w:rPr>
            </w:pPr>
            <w:r w:rsidRPr="00D85EF7">
              <w:rPr>
                <w:rFonts w:cs="Arial"/>
                <w:szCs w:val="22"/>
              </w:rPr>
              <w:t>Not Answered</w:t>
            </w:r>
          </w:p>
        </w:tc>
        <w:tc>
          <w:tcPr>
            <w:tcW w:w="317" w:type="pct"/>
            <w:hideMark/>
          </w:tcPr>
          <w:p w14:paraId="149DB547"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hyperlink r:id="rId13" w:history="1">
              <w:r w:rsidRPr="00D85EF7">
                <w:rPr>
                  <w:rStyle w:val="Hyperlink"/>
                  <w:rFonts w:cs="Arial"/>
                  <w:b/>
                  <w:bCs/>
                  <w:szCs w:val="22"/>
                </w:rPr>
                <w:t>950</w:t>
              </w:r>
            </w:hyperlink>
          </w:p>
        </w:tc>
        <w:tc>
          <w:tcPr>
            <w:tcW w:w="439" w:type="pct"/>
            <w:hideMark/>
          </w:tcPr>
          <w:p w14:paraId="0140113B"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99.89%</w:t>
            </w:r>
          </w:p>
        </w:tc>
      </w:tr>
    </w:tbl>
    <w:p w14:paraId="19B2AA55" w14:textId="77777777" w:rsidR="00D85EF7" w:rsidRPr="00D85EF7" w:rsidRDefault="00D85EF7" w:rsidP="00D85EF7">
      <w:pPr>
        <w:rPr>
          <w:rFonts w:cs="Arial"/>
          <w:szCs w:val="22"/>
        </w:rPr>
      </w:pPr>
    </w:p>
    <w:p w14:paraId="763D3563" w14:textId="77777777" w:rsidR="00D85EF7" w:rsidRPr="00D85EF7" w:rsidRDefault="00D85EF7" w:rsidP="00D85EF7">
      <w:pPr>
        <w:rPr>
          <w:rFonts w:cs="Arial"/>
          <w:b/>
          <w:bCs/>
          <w:szCs w:val="22"/>
        </w:rPr>
      </w:pPr>
      <w:r w:rsidRPr="00D85EF7">
        <w:rPr>
          <w:rFonts w:cs="Arial"/>
          <w:b/>
          <w:bCs/>
          <w:szCs w:val="22"/>
        </w:rPr>
        <w:br w:type="page"/>
      </w:r>
    </w:p>
    <w:p w14:paraId="2536097F" w14:textId="77777777" w:rsidR="00D85EF7" w:rsidRPr="00D85EF7" w:rsidRDefault="00D85EF7" w:rsidP="00D85EF7">
      <w:pPr>
        <w:rPr>
          <w:rFonts w:cs="Arial"/>
          <w:b/>
          <w:bCs/>
          <w:szCs w:val="22"/>
        </w:rPr>
      </w:pPr>
      <w:r w:rsidRPr="00D85EF7">
        <w:rPr>
          <w:rFonts w:cs="Arial"/>
          <w:b/>
          <w:bCs/>
          <w:szCs w:val="22"/>
        </w:rPr>
        <w:lastRenderedPageBreak/>
        <w:t xml:space="preserve">Do the Course Outline(s) demonstrate how teaching and learning could be grounded in </w:t>
      </w:r>
      <w:proofErr w:type="spellStart"/>
      <w:r w:rsidRPr="00D85EF7">
        <w:rPr>
          <w:rFonts w:cs="Arial"/>
          <w:b/>
          <w:bCs/>
          <w:szCs w:val="22"/>
        </w:rPr>
        <w:t>mātauranga</w:t>
      </w:r>
      <w:proofErr w:type="spellEnd"/>
      <w:r w:rsidRPr="00D85EF7">
        <w:rPr>
          <w:rFonts w:cs="Arial"/>
          <w:b/>
          <w:bCs/>
          <w:szCs w:val="22"/>
        </w:rPr>
        <w:t xml:space="preserve"> Māori?</w:t>
      </w:r>
    </w:p>
    <w:tbl>
      <w:tblPr>
        <w:tblStyle w:val="GridTable6Colorful-Accent1"/>
        <w:tblW w:w="5000" w:type="pct"/>
        <w:tblLook w:val="04A0" w:firstRow="1" w:lastRow="0" w:firstColumn="1" w:lastColumn="0" w:noHBand="0" w:noVBand="1"/>
        <w:tblDescription w:val="Filtered Results"/>
      </w:tblPr>
      <w:tblGrid>
        <w:gridCol w:w="7398"/>
        <w:gridCol w:w="932"/>
        <w:gridCol w:w="1298"/>
      </w:tblGrid>
      <w:tr w:rsidR="00D85EF7" w:rsidRPr="00D85EF7" w14:paraId="52F87557" w14:textId="77777777" w:rsidTr="00947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pct"/>
            <w:hideMark/>
          </w:tcPr>
          <w:p w14:paraId="25170602" w14:textId="77777777" w:rsidR="00D85EF7" w:rsidRPr="00D85EF7" w:rsidRDefault="00D85EF7" w:rsidP="00D85EF7">
            <w:pPr>
              <w:rPr>
                <w:rFonts w:cs="Arial"/>
                <w:szCs w:val="22"/>
              </w:rPr>
            </w:pPr>
            <w:r w:rsidRPr="00D85EF7">
              <w:rPr>
                <w:rFonts w:cs="Arial"/>
                <w:szCs w:val="22"/>
              </w:rPr>
              <w:t>Option</w:t>
            </w:r>
          </w:p>
        </w:tc>
        <w:tc>
          <w:tcPr>
            <w:tcW w:w="484" w:type="pct"/>
            <w:hideMark/>
          </w:tcPr>
          <w:p w14:paraId="7F4E4F64" w14:textId="77777777" w:rsidR="00D85EF7" w:rsidRPr="00D85EF7" w:rsidRDefault="00D85EF7" w:rsidP="00D85EF7">
            <w:pPr>
              <w:cnfStyle w:val="100000000000" w:firstRow="1" w:lastRow="0" w:firstColumn="0" w:lastColumn="0" w:oddVBand="0" w:evenVBand="0" w:oddHBand="0" w:evenHBand="0" w:firstRowFirstColumn="0" w:firstRowLastColumn="0" w:lastRowFirstColumn="0" w:lastRowLastColumn="0"/>
              <w:rPr>
                <w:rFonts w:cs="Arial"/>
                <w:szCs w:val="22"/>
              </w:rPr>
            </w:pPr>
            <w:r w:rsidRPr="00D85EF7">
              <w:rPr>
                <w:rFonts w:cs="Arial"/>
                <w:szCs w:val="22"/>
              </w:rPr>
              <w:t>Total</w:t>
            </w:r>
          </w:p>
        </w:tc>
        <w:tc>
          <w:tcPr>
            <w:tcW w:w="674" w:type="pct"/>
            <w:hideMark/>
          </w:tcPr>
          <w:p w14:paraId="7A48B945" w14:textId="77777777" w:rsidR="00D85EF7" w:rsidRPr="00D85EF7" w:rsidRDefault="00D85EF7" w:rsidP="00D85EF7">
            <w:pPr>
              <w:cnfStyle w:val="100000000000" w:firstRow="1" w:lastRow="0" w:firstColumn="0" w:lastColumn="0" w:oddVBand="0" w:evenVBand="0" w:oddHBand="0" w:evenHBand="0" w:firstRowFirstColumn="0" w:firstRowLastColumn="0" w:lastRowFirstColumn="0" w:lastRowLastColumn="0"/>
              <w:rPr>
                <w:rFonts w:cs="Arial"/>
                <w:szCs w:val="22"/>
              </w:rPr>
            </w:pPr>
            <w:r w:rsidRPr="00D85EF7">
              <w:rPr>
                <w:rFonts w:cs="Arial"/>
                <w:szCs w:val="22"/>
              </w:rPr>
              <w:t>Percent</w:t>
            </w:r>
          </w:p>
        </w:tc>
      </w:tr>
      <w:tr w:rsidR="00D85EF7" w:rsidRPr="00D85EF7" w14:paraId="17D97753"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pct"/>
            <w:hideMark/>
          </w:tcPr>
          <w:p w14:paraId="20BA6C64" w14:textId="77777777" w:rsidR="00D85EF7" w:rsidRPr="00D85EF7" w:rsidRDefault="00D85EF7" w:rsidP="00D85EF7">
            <w:pPr>
              <w:rPr>
                <w:rFonts w:cs="Arial"/>
                <w:szCs w:val="22"/>
              </w:rPr>
            </w:pPr>
            <w:r w:rsidRPr="00D85EF7">
              <w:rPr>
                <w:rFonts w:cs="Arial"/>
                <w:szCs w:val="22"/>
              </w:rPr>
              <w:t>The course outline(s) demonstrate this clearly</w:t>
            </w:r>
          </w:p>
        </w:tc>
        <w:tc>
          <w:tcPr>
            <w:tcW w:w="484" w:type="pct"/>
            <w:hideMark/>
          </w:tcPr>
          <w:p w14:paraId="2ADCED61"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w:t>
            </w:r>
          </w:p>
        </w:tc>
        <w:tc>
          <w:tcPr>
            <w:tcW w:w="674" w:type="pct"/>
            <w:hideMark/>
          </w:tcPr>
          <w:p w14:paraId="788B6CCA"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244FD304" w14:textId="77777777" w:rsidTr="00947405">
        <w:tc>
          <w:tcPr>
            <w:cnfStyle w:val="001000000000" w:firstRow="0" w:lastRow="0" w:firstColumn="1" w:lastColumn="0" w:oddVBand="0" w:evenVBand="0" w:oddHBand="0" w:evenHBand="0" w:firstRowFirstColumn="0" w:firstRowLastColumn="0" w:lastRowFirstColumn="0" w:lastRowLastColumn="0"/>
            <w:tcW w:w="3842" w:type="pct"/>
            <w:hideMark/>
          </w:tcPr>
          <w:p w14:paraId="0CC35B09" w14:textId="77777777" w:rsidR="00D85EF7" w:rsidRPr="00D85EF7" w:rsidRDefault="00D85EF7" w:rsidP="00D85EF7">
            <w:pPr>
              <w:rPr>
                <w:rFonts w:cs="Arial"/>
                <w:szCs w:val="22"/>
              </w:rPr>
            </w:pPr>
            <w:r w:rsidRPr="00D85EF7">
              <w:rPr>
                <w:rFonts w:cs="Arial"/>
                <w:szCs w:val="22"/>
              </w:rPr>
              <w:t>The course outline(s) demonstrate this to some extent</w:t>
            </w:r>
          </w:p>
        </w:tc>
        <w:tc>
          <w:tcPr>
            <w:tcW w:w="484" w:type="pct"/>
            <w:hideMark/>
          </w:tcPr>
          <w:p w14:paraId="3D881E5E"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hyperlink r:id="rId14" w:history="1">
              <w:r w:rsidRPr="00D85EF7">
                <w:rPr>
                  <w:rStyle w:val="Hyperlink"/>
                  <w:rFonts w:cs="Arial"/>
                  <w:b/>
                  <w:bCs/>
                  <w:szCs w:val="22"/>
                </w:rPr>
                <w:t>1</w:t>
              </w:r>
            </w:hyperlink>
          </w:p>
        </w:tc>
        <w:tc>
          <w:tcPr>
            <w:tcW w:w="674" w:type="pct"/>
            <w:hideMark/>
          </w:tcPr>
          <w:p w14:paraId="2A01DB89"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0.11%</w:t>
            </w:r>
          </w:p>
        </w:tc>
      </w:tr>
      <w:tr w:rsidR="00D85EF7" w:rsidRPr="00D85EF7" w14:paraId="36BA334E" w14:textId="77777777" w:rsidTr="00947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pct"/>
            <w:hideMark/>
          </w:tcPr>
          <w:p w14:paraId="255EF56E" w14:textId="77777777" w:rsidR="00D85EF7" w:rsidRPr="00D85EF7" w:rsidRDefault="00D85EF7" w:rsidP="00D85EF7">
            <w:pPr>
              <w:rPr>
                <w:rFonts w:cs="Arial"/>
                <w:szCs w:val="22"/>
              </w:rPr>
            </w:pPr>
            <w:r w:rsidRPr="00D85EF7">
              <w:rPr>
                <w:rFonts w:cs="Arial"/>
                <w:szCs w:val="22"/>
              </w:rPr>
              <w:t>The course outline(s) do not demonstrate this</w:t>
            </w:r>
          </w:p>
        </w:tc>
        <w:tc>
          <w:tcPr>
            <w:tcW w:w="484" w:type="pct"/>
            <w:hideMark/>
          </w:tcPr>
          <w:p w14:paraId="46FA408C"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w:t>
            </w:r>
          </w:p>
        </w:tc>
        <w:tc>
          <w:tcPr>
            <w:tcW w:w="674" w:type="pct"/>
            <w:hideMark/>
          </w:tcPr>
          <w:p w14:paraId="098B0E8F" w14:textId="77777777" w:rsidR="00D85EF7" w:rsidRPr="00D85EF7" w:rsidRDefault="00D85EF7" w:rsidP="00D85EF7">
            <w:pPr>
              <w:cnfStyle w:val="000000100000" w:firstRow="0" w:lastRow="0" w:firstColumn="0" w:lastColumn="0" w:oddVBand="0" w:evenVBand="0" w:oddHBand="1" w:evenHBand="0" w:firstRowFirstColumn="0" w:firstRowLastColumn="0" w:lastRowFirstColumn="0" w:lastRowLastColumn="0"/>
              <w:rPr>
                <w:rFonts w:cs="Arial"/>
                <w:b/>
                <w:bCs/>
                <w:szCs w:val="22"/>
              </w:rPr>
            </w:pPr>
            <w:r w:rsidRPr="00D85EF7">
              <w:rPr>
                <w:rFonts w:cs="Arial"/>
                <w:b/>
                <w:bCs/>
                <w:szCs w:val="22"/>
              </w:rPr>
              <w:t>0.00%</w:t>
            </w:r>
          </w:p>
        </w:tc>
      </w:tr>
      <w:tr w:rsidR="00D85EF7" w:rsidRPr="00D85EF7" w14:paraId="2A3A2465" w14:textId="77777777" w:rsidTr="00947405">
        <w:tc>
          <w:tcPr>
            <w:cnfStyle w:val="001000000000" w:firstRow="0" w:lastRow="0" w:firstColumn="1" w:lastColumn="0" w:oddVBand="0" w:evenVBand="0" w:oddHBand="0" w:evenHBand="0" w:firstRowFirstColumn="0" w:firstRowLastColumn="0" w:lastRowFirstColumn="0" w:lastRowLastColumn="0"/>
            <w:tcW w:w="3842" w:type="pct"/>
            <w:hideMark/>
          </w:tcPr>
          <w:p w14:paraId="204F0962" w14:textId="77777777" w:rsidR="00D85EF7" w:rsidRPr="00D85EF7" w:rsidRDefault="00D85EF7" w:rsidP="00D85EF7">
            <w:pPr>
              <w:rPr>
                <w:rFonts w:cs="Arial"/>
                <w:szCs w:val="22"/>
              </w:rPr>
            </w:pPr>
            <w:r w:rsidRPr="00D85EF7">
              <w:rPr>
                <w:rFonts w:cs="Arial"/>
                <w:szCs w:val="22"/>
              </w:rPr>
              <w:t>Not Answered</w:t>
            </w:r>
          </w:p>
        </w:tc>
        <w:tc>
          <w:tcPr>
            <w:tcW w:w="484" w:type="pct"/>
            <w:hideMark/>
          </w:tcPr>
          <w:p w14:paraId="1327CA79"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hyperlink r:id="rId15" w:history="1">
              <w:r w:rsidRPr="00D85EF7">
                <w:rPr>
                  <w:rStyle w:val="Hyperlink"/>
                  <w:rFonts w:cs="Arial"/>
                  <w:b/>
                  <w:bCs/>
                  <w:szCs w:val="22"/>
                </w:rPr>
                <w:t>950</w:t>
              </w:r>
            </w:hyperlink>
          </w:p>
        </w:tc>
        <w:tc>
          <w:tcPr>
            <w:tcW w:w="674" w:type="pct"/>
            <w:hideMark/>
          </w:tcPr>
          <w:p w14:paraId="788F3D93" w14:textId="77777777" w:rsidR="00D85EF7" w:rsidRPr="00D85EF7" w:rsidRDefault="00D85EF7" w:rsidP="00D85EF7">
            <w:pPr>
              <w:cnfStyle w:val="000000000000" w:firstRow="0" w:lastRow="0" w:firstColumn="0" w:lastColumn="0" w:oddVBand="0" w:evenVBand="0" w:oddHBand="0" w:evenHBand="0" w:firstRowFirstColumn="0" w:firstRowLastColumn="0" w:lastRowFirstColumn="0" w:lastRowLastColumn="0"/>
              <w:rPr>
                <w:rFonts w:cs="Arial"/>
                <w:b/>
                <w:bCs/>
                <w:szCs w:val="22"/>
              </w:rPr>
            </w:pPr>
            <w:r w:rsidRPr="00D85EF7">
              <w:rPr>
                <w:rFonts w:cs="Arial"/>
                <w:b/>
                <w:bCs/>
                <w:szCs w:val="22"/>
              </w:rPr>
              <w:t>99.89%</w:t>
            </w:r>
          </w:p>
        </w:tc>
      </w:tr>
    </w:tbl>
    <w:p w14:paraId="1392F110" w14:textId="77777777" w:rsidR="00D85EF7" w:rsidRPr="00D85EF7" w:rsidRDefault="00D85EF7" w:rsidP="00D85EF7">
      <w:pPr>
        <w:rPr>
          <w:rFonts w:cs="Arial"/>
          <w:szCs w:val="22"/>
        </w:rPr>
      </w:pPr>
    </w:p>
    <w:p w14:paraId="0736B966" w14:textId="77777777" w:rsidR="00D85EF7" w:rsidRPr="00D85EF7" w:rsidRDefault="00D85EF7" w:rsidP="00D85EF7">
      <w:pPr>
        <w:rPr>
          <w:rFonts w:cs="Arial"/>
          <w:b/>
          <w:bCs/>
          <w:szCs w:val="22"/>
        </w:rPr>
      </w:pPr>
      <w:r w:rsidRPr="00D85EF7">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207"/>
        <w:gridCol w:w="8415"/>
      </w:tblGrid>
      <w:tr w:rsidR="00D85EF7" w:rsidRPr="00D85EF7" w14:paraId="7C2A2EBF" w14:textId="77777777" w:rsidTr="00947405">
        <w:tc>
          <w:tcPr>
            <w:tcW w:w="627" w:type="pct"/>
            <w:shd w:val="clear" w:color="auto" w:fill="FFFFFF"/>
            <w:tcMar>
              <w:top w:w="96" w:type="dxa"/>
              <w:left w:w="120" w:type="dxa"/>
              <w:bottom w:w="96" w:type="dxa"/>
              <w:right w:w="120" w:type="dxa"/>
            </w:tcMar>
            <w:vAlign w:val="center"/>
            <w:hideMark/>
          </w:tcPr>
          <w:p w14:paraId="59733593" w14:textId="77777777" w:rsidR="00D85EF7" w:rsidRPr="00D85EF7" w:rsidRDefault="00D85EF7" w:rsidP="00D85EF7">
            <w:pPr>
              <w:rPr>
                <w:rFonts w:cs="Arial"/>
                <w:szCs w:val="22"/>
              </w:rPr>
            </w:pPr>
            <w:hyperlink r:id="rId16" w:history="1">
              <w:r w:rsidRPr="00D85EF7">
                <w:rPr>
                  <w:rStyle w:val="Hyperlink"/>
                  <w:rFonts w:cs="Arial"/>
                  <w:szCs w:val="22"/>
                </w:rPr>
                <w:t>ANON-767U-416C-Q</w:t>
              </w:r>
            </w:hyperlink>
          </w:p>
        </w:tc>
        <w:tc>
          <w:tcPr>
            <w:tcW w:w="4373" w:type="pct"/>
            <w:shd w:val="clear" w:color="auto" w:fill="FFFFFF"/>
            <w:tcMar>
              <w:top w:w="96" w:type="dxa"/>
              <w:left w:w="120" w:type="dxa"/>
              <w:bottom w:w="96" w:type="dxa"/>
              <w:right w:w="120" w:type="dxa"/>
            </w:tcMar>
            <w:vAlign w:val="center"/>
            <w:hideMark/>
          </w:tcPr>
          <w:p w14:paraId="33DB3918" w14:textId="77777777" w:rsidR="00D85EF7" w:rsidRPr="00D85EF7" w:rsidRDefault="00D85EF7" w:rsidP="00D85EF7">
            <w:pPr>
              <w:rPr>
                <w:rFonts w:cs="Arial"/>
                <w:szCs w:val="22"/>
              </w:rPr>
            </w:pPr>
            <w:r w:rsidRPr="00D85EF7">
              <w:rPr>
                <w:rFonts w:cs="Arial"/>
                <w:szCs w:val="22"/>
              </w:rPr>
              <w:t xml:space="preserve">As a Religious school, we would like to teach </w:t>
            </w:r>
            <w:proofErr w:type="gramStart"/>
            <w:r w:rsidRPr="00D85EF7">
              <w:rPr>
                <w:rFonts w:cs="Arial"/>
                <w:szCs w:val="22"/>
              </w:rPr>
              <w:t>all of</w:t>
            </w:r>
            <w:proofErr w:type="gramEnd"/>
            <w:r w:rsidRPr="00D85EF7">
              <w:rPr>
                <w:rFonts w:cs="Arial"/>
                <w:szCs w:val="22"/>
              </w:rPr>
              <w:t xml:space="preserve"> our religious beliefs while assessment can be done as per NCEA requirements as suggested to us in one of the Subject get together forum few years ago.</w:t>
            </w:r>
            <w:r w:rsidRPr="00D85EF7">
              <w:rPr>
                <w:rFonts w:cs="Arial"/>
                <w:szCs w:val="22"/>
              </w:rPr>
              <w:br/>
              <w:t>We need more support in "</w:t>
            </w:r>
            <w:proofErr w:type="spellStart"/>
            <w:r w:rsidRPr="00D85EF7">
              <w:rPr>
                <w:rFonts w:cs="Arial"/>
                <w:szCs w:val="22"/>
              </w:rPr>
              <w:t>Matauranga</w:t>
            </w:r>
            <w:proofErr w:type="spellEnd"/>
            <w:r w:rsidRPr="00D85EF7">
              <w:rPr>
                <w:rFonts w:cs="Arial"/>
                <w:szCs w:val="22"/>
              </w:rPr>
              <w:t xml:space="preserve"> Maori" to do justice for this section.</w:t>
            </w:r>
          </w:p>
        </w:tc>
      </w:tr>
    </w:tbl>
    <w:p w14:paraId="79505E34" w14:textId="77777777" w:rsidR="00D85EF7" w:rsidRPr="00D85EF7" w:rsidRDefault="00D85EF7" w:rsidP="00D85EF7">
      <w:pPr>
        <w:rPr>
          <w:rFonts w:cs="Arial"/>
          <w:szCs w:val="22"/>
        </w:rPr>
      </w:pPr>
    </w:p>
    <w:p w14:paraId="1B3AE4CF" w14:textId="77777777" w:rsidR="00D85EF7" w:rsidRPr="00D85EF7" w:rsidRDefault="00D85EF7" w:rsidP="00D85EF7">
      <w:pPr>
        <w:rPr>
          <w:rFonts w:cs="Arial"/>
          <w:b/>
          <w:bCs/>
          <w:szCs w:val="22"/>
        </w:rPr>
      </w:pPr>
      <w:r w:rsidRPr="00D85EF7">
        <w:rPr>
          <w:rFonts w:cs="Arial"/>
          <w:b/>
          <w:bCs/>
          <w:szCs w:val="22"/>
        </w:rPr>
        <w:t>Is this Achievement Standard [1.1] ready for piloting?</w:t>
      </w:r>
    </w:p>
    <w:p w14:paraId="3D688CAD" w14:textId="77777777" w:rsidR="00D85EF7" w:rsidRPr="00D85EF7" w:rsidRDefault="00D85EF7" w:rsidP="00D85EF7">
      <w:pPr>
        <w:rPr>
          <w:rFonts w:cs="Arial"/>
          <w:szCs w:val="22"/>
        </w:rPr>
      </w:pPr>
      <w:r w:rsidRPr="00D85EF7">
        <w:rPr>
          <w:rFonts w:cs="Arial"/>
          <w:szCs w:val="22"/>
        </w:rPr>
        <w:t>[no responses]</w:t>
      </w:r>
    </w:p>
    <w:p w14:paraId="6EE99A84" w14:textId="77777777" w:rsidR="00D85EF7" w:rsidRPr="00D85EF7" w:rsidRDefault="00D85EF7" w:rsidP="00D85EF7">
      <w:pPr>
        <w:rPr>
          <w:rFonts w:cs="Arial"/>
          <w:b/>
          <w:bCs/>
          <w:szCs w:val="22"/>
        </w:rPr>
      </w:pPr>
    </w:p>
    <w:p w14:paraId="12D9B9B5" w14:textId="77777777" w:rsidR="00D85EF7" w:rsidRPr="00D85EF7" w:rsidRDefault="00D85EF7" w:rsidP="00D85EF7">
      <w:pPr>
        <w:rPr>
          <w:rFonts w:cs="Arial"/>
          <w:b/>
          <w:bCs/>
          <w:szCs w:val="22"/>
        </w:rPr>
      </w:pPr>
      <w:r w:rsidRPr="00D85EF7">
        <w:rPr>
          <w:rFonts w:cs="Arial"/>
          <w:b/>
          <w:bCs/>
          <w:szCs w:val="22"/>
        </w:rPr>
        <w:t>Are the Achieved, Merit and Excellence criteria clear enough to support consistent assessment judgments?</w:t>
      </w:r>
    </w:p>
    <w:p w14:paraId="45B6230E" w14:textId="77777777" w:rsidR="00D85EF7" w:rsidRPr="00D85EF7" w:rsidRDefault="00D85EF7" w:rsidP="00D85EF7">
      <w:pPr>
        <w:rPr>
          <w:rFonts w:cs="Arial"/>
          <w:szCs w:val="22"/>
        </w:rPr>
      </w:pPr>
      <w:r w:rsidRPr="00D85EF7">
        <w:rPr>
          <w:rFonts w:cs="Arial"/>
          <w:szCs w:val="22"/>
        </w:rPr>
        <w:t>[no responses]</w:t>
      </w:r>
    </w:p>
    <w:p w14:paraId="776BA2CE" w14:textId="77777777" w:rsidR="00D85EF7" w:rsidRPr="00D85EF7" w:rsidRDefault="00D85EF7" w:rsidP="00D85EF7">
      <w:pPr>
        <w:rPr>
          <w:rFonts w:cs="Arial"/>
          <w:b/>
          <w:bCs/>
          <w:szCs w:val="22"/>
        </w:rPr>
      </w:pPr>
    </w:p>
    <w:p w14:paraId="7751A70D" w14:textId="77777777" w:rsidR="00D85EF7" w:rsidRPr="00D85EF7" w:rsidRDefault="00D85EF7" w:rsidP="00D85EF7">
      <w:pPr>
        <w:rPr>
          <w:rFonts w:cs="Arial"/>
          <w:b/>
          <w:bCs/>
          <w:szCs w:val="22"/>
        </w:rPr>
      </w:pPr>
      <w:r w:rsidRPr="00D85EF7">
        <w:rPr>
          <w:rFonts w:cs="Arial"/>
          <w:b/>
          <w:bCs/>
          <w:szCs w:val="22"/>
        </w:rPr>
        <w:t>Does the unpacking of the Standard and the Conditions of Assessment provide sufficient and clear guidance on the use of the standard?</w:t>
      </w:r>
    </w:p>
    <w:p w14:paraId="1282A56C" w14:textId="77777777" w:rsidR="00D85EF7" w:rsidRPr="00D85EF7" w:rsidRDefault="00D85EF7" w:rsidP="00D85EF7">
      <w:pPr>
        <w:rPr>
          <w:rFonts w:cs="Arial"/>
          <w:szCs w:val="22"/>
        </w:rPr>
      </w:pPr>
      <w:r w:rsidRPr="00D85EF7">
        <w:rPr>
          <w:rFonts w:cs="Arial"/>
          <w:szCs w:val="22"/>
        </w:rPr>
        <w:t>[no responses]</w:t>
      </w:r>
    </w:p>
    <w:p w14:paraId="3910D1EA" w14:textId="77777777" w:rsidR="00D85EF7" w:rsidRPr="00D85EF7" w:rsidRDefault="00D85EF7" w:rsidP="00D85EF7">
      <w:pPr>
        <w:rPr>
          <w:rFonts w:cs="Arial"/>
          <w:b/>
          <w:bCs/>
          <w:szCs w:val="22"/>
        </w:rPr>
      </w:pPr>
    </w:p>
    <w:p w14:paraId="5551C1E4" w14:textId="77777777" w:rsidR="00D85EF7" w:rsidRPr="00D85EF7" w:rsidRDefault="00D85EF7" w:rsidP="00D85EF7">
      <w:pPr>
        <w:rPr>
          <w:rFonts w:cs="Arial"/>
          <w:b/>
          <w:bCs/>
          <w:szCs w:val="22"/>
        </w:rPr>
      </w:pPr>
      <w:r w:rsidRPr="00D85EF7">
        <w:rPr>
          <w:rFonts w:cs="Arial"/>
          <w:b/>
          <w:bCs/>
          <w:szCs w:val="22"/>
        </w:rPr>
        <w:t>Could the Internal Assessment Activities for AS1.1 be used or adapted in your local context?</w:t>
      </w:r>
    </w:p>
    <w:p w14:paraId="3C883766" w14:textId="77777777" w:rsidR="00D85EF7" w:rsidRPr="00D85EF7" w:rsidRDefault="00D85EF7" w:rsidP="00D85EF7">
      <w:pPr>
        <w:rPr>
          <w:rFonts w:cs="Arial"/>
          <w:szCs w:val="22"/>
        </w:rPr>
      </w:pPr>
      <w:r w:rsidRPr="00D85EF7">
        <w:rPr>
          <w:rFonts w:cs="Arial"/>
          <w:szCs w:val="22"/>
        </w:rPr>
        <w:t>[no responses]</w:t>
      </w:r>
    </w:p>
    <w:p w14:paraId="50C2094A" w14:textId="77777777" w:rsidR="00D85EF7" w:rsidRPr="00D85EF7" w:rsidRDefault="00D85EF7" w:rsidP="00D85EF7">
      <w:pPr>
        <w:rPr>
          <w:rFonts w:cs="Arial"/>
          <w:b/>
          <w:bCs/>
          <w:szCs w:val="22"/>
        </w:rPr>
      </w:pPr>
    </w:p>
    <w:p w14:paraId="3EEB2F6E" w14:textId="77777777" w:rsidR="00D85EF7" w:rsidRPr="00D85EF7" w:rsidRDefault="00D85EF7" w:rsidP="00D85EF7">
      <w:pPr>
        <w:rPr>
          <w:rFonts w:cs="Arial"/>
          <w:b/>
          <w:bCs/>
          <w:szCs w:val="22"/>
        </w:rPr>
      </w:pPr>
      <w:r w:rsidRPr="00D85EF7">
        <w:rPr>
          <w:rFonts w:cs="Arial"/>
          <w:b/>
          <w:bCs/>
          <w:szCs w:val="22"/>
        </w:rPr>
        <w:t xml:space="preserve">Do the Internal Assessment Activities exemplify how </w:t>
      </w:r>
      <w:proofErr w:type="spellStart"/>
      <w:r w:rsidRPr="00D85EF7">
        <w:rPr>
          <w:rFonts w:cs="Arial"/>
          <w:b/>
          <w:bCs/>
          <w:szCs w:val="22"/>
        </w:rPr>
        <w:t>mātauranga</w:t>
      </w:r>
      <w:proofErr w:type="spellEnd"/>
      <w:r w:rsidRPr="00D85EF7">
        <w:rPr>
          <w:rFonts w:cs="Arial"/>
          <w:b/>
          <w:bCs/>
          <w:szCs w:val="22"/>
        </w:rPr>
        <w:t xml:space="preserve"> Māori can be recognised and valued in assessment? (Do they demonstrate appropriate Māori contexts for assessment? Do they provide guidance and support for teachers and students to engage with </w:t>
      </w:r>
      <w:proofErr w:type="spellStart"/>
      <w:r w:rsidRPr="00D85EF7">
        <w:rPr>
          <w:rFonts w:cs="Arial"/>
          <w:b/>
          <w:bCs/>
          <w:szCs w:val="22"/>
        </w:rPr>
        <w:t>mātauranga</w:t>
      </w:r>
      <w:proofErr w:type="spellEnd"/>
      <w:r w:rsidRPr="00D85EF7">
        <w:rPr>
          <w:rFonts w:cs="Arial"/>
          <w:b/>
          <w:bCs/>
          <w:szCs w:val="22"/>
        </w:rPr>
        <w:t xml:space="preserve"> Māori in assessment?)</w:t>
      </w:r>
    </w:p>
    <w:p w14:paraId="5F8756BE" w14:textId="77777777" w:rsidR="00D85EF7" w:rsidRPr="00D85EF7" w:rsidRDefault="00D85EF7" w:rsidP="00D85EF7">
      <w:pPr>
        <w:rPr>
          <w:rFonts w:cs="Arial"/>
          <w:szCs w:val="22"/>
        </w:rPr>
      </w:pPr>
      <w:r w:rsidRPr="00D85EF7">
        <w:rPr>
          <w:rFonts w:cs="Arial"/>
          <w:szCs w:val="22"/>
        </w:rPr>
        <w:t>[no responses]</w:t>
      </w:r>
    </w:p>
    <w:p w14:paraId="6617914F" w14:textId="77777777" w:rsidR="00D85EF7" w:rsidRPr="00D85EF7" w:rsidRDefault="00D85EF7" w:rsidP="00D85EF7">
      <w:pPr>
        <w:rPr>
          <w:rFonts w:cs="Arial"/>
          <w:b/>
          <w:bCs/>
          <w:szCs w:val="22"/>
        </w:rPr>
      </w:pPr>
    </w:p>
    <w:p w14:paraId="312E7F2F" w14:textId="77777777" w:rsidR="00D85EF7" w:rsidRPr="00D85EF7" w:rsidRDefault="00D85EF7" w:rsidP="00D85EF7">
      <w:pPr>
        <w:rPr>
          <w:rFonts w:cs="Arial"/>
          <w:b/>
          <w:bCs/>
          <w:szCs w:val="22"/>
        </w:rPr>
      </w:pPr>
      <w:r w:rsidRPr="00D85EF7">
        <w:rPr>
          <w:rFonts w:cs="Arial"/>
          <w:b/>
          <w:bCs/>
          <w:szCs w:val="22"/>
        </w:rPr>
        <w:t>Do the Internal Assessment Activities for AS1.1 support the engagement, access, understanding and participation of all learners?</w:t>
      </w:r>
    </w:p>
    <w:p w14:paraId="5FD1EEBC" w14:textId="77777777" w:rsidR="00D85EF7" w:rsidRPr="00D85EF7" w:rsidRDefault="00D85EF7" w:rsidP="00D85EF7">
      <w:pPr>
        <w:rPr>
          <w:rFonts w:cs="Arial"/>
          <w:szCs w:val="22"/>
        </w:rPr>
      </w:pPr>
      <w:r w:rsidRPr="00D85EF7">
        <w:rPr>
          <w:rFonts w:cs="Arial"/>
          <w:szCs w:val="22"/>
        </w:rPr>
        <w:t>[no responses]</w:t>
      </w:r>
    </w:p>
    <w:p w14:paraId="13C09923" w14:textId="77777777" w:rsidR="00D85EF7" w:rsidRPr="00D85EF7" w:rsidRDefault="00D85EF7" w:rsidP="00D85EF7">
      <w:pPr>
        <w:rPr>
          <w:rFonts w:cs="Arial"/>
          <w:b/>
          <w:bCs/>
          <w:szCs w:val="22"/>
        </w:rPr>
      </w:pPr>
    </w:p>
    <w:p w14:paraId="5EBF8A56" w14:textId="77777777" w:rsidR="00D85EF7" w:rsidRPr="00D85EF7" w:rsidRDefault="00D85EF7" w:rsidP="00D85EF7">
      <w:pPr>
        <w:rPr>
          <w:rFonts w:cs="Arial"/>
          <w:b/>
          <w:bCs/>
          <w:szCs w:val="22"/>
        </w:rPr>
      </w:pPr>
      <w:r w:rsidRPr="00D85EF7">
        <w:rPr>
          <w:rFonts w:cs="Arial"/>
          <w:b/>
          <w:bCs/>
          <w:szCs w:val="22"/>
        </w:rPr>
        <w:t xml:space="preserve">Do you have any further feedback on [achievement standard 1.1] and its activities? For example, if you noted that the Achieved, Merit and Excellence criteria were unclear, which grade level </w:t>
      </w:r>
      <w:proofErr w:type="gramStart"/>
      <w:r w:rsidRPr="00D85EF7">
        <w:rPr>
          <w:rFonts w:cs="Arial"/>
          <w:b/>
          <w:bCs/>
          <w:szCs w:val="22"/>
        </w:rPr>
        <w:t>in particular is</w:t>
      </w:r>
      <w:proofErr w:type="gramEnd"/>
      <w:r w:rsidRPr="00D85EF7">
        <w:rPr>
          <w:rFonts w:cs="Arial"/>
          <w:b/>
          <w:bCs/>
          <w:szCs w:val="22"/>
        </w:rPr>
        <w:t xml:space="preserve"> problematic and why? If you have noticed problems in an Activity, which one was it?</w:t>
      </w:r>
    </w:p>
    <w:p w14:paraId="752AEF0A" w14:textId="77777777" w:rsidR="00D85EF7" w:rsidRPr="00D85EF7" w:rsidRDefault="00D85EF7" w:rsidP="00D85EF7">
      <w:pPr>
        <w:rPr>
          <w:rFonts w:cs="Arial"/>
          <w:szCs w:val="22"/>
        </w:rPr>
      </w:pPr>
      <w:r w:rsidRPr="00D85EF7">
        <w:rPr>
          <w:rFonts w:cs="Arial"/>
          <w:szCs w:val="22"/>
        </w:rPr>
        <w:t>[no responses]</w:t>
      </w:r>
    </w:p>
    <w:p w14:paraId="0B213EC2" w14:textId="77777777" w:rsidR="00D85EF7" w:rsidRPr="00D85EF7" w:rsidRDefault="00D85EF7" w:rsidP="00D85EF7">
      <w:pPr>
        <w:rPr>
          <w:rFonts w:cs="Arial"/>
          <w:b/>
          <w:bCs/>
          <w:szCs w:val="22"/>
        </w:rPr>
      </w:pPr>
    </w:p>
    <w:p w14:paraId="15715027" w14:textId="77777777" w:rsidR="00D85EF7" w:rsidRPr="00D85EF7" w:rsidRDefault="00D85EF7" w:rsidP="00D85EF7">
      <w:pPr>
        <w:rPr>
          <w:rFonts w:cs="Arial"/>
          <w:b/>
          <w:bCs/>
          <w:szCs w:val="22"/>
        </w:rPr>
      </w:pPr>
      <w:r w:rsidRPr="00D85EF7">
        <w:rPr>
          <w:rFonts w:cs="Arial"/>
          <w:b/>
          <w:bCs/>
          <w:szCs w:val="22"/>
        </w:rPr>
        <w:t>Is this Achievement Standard [1.2] ready for piloting?</w:t>
      </w:r>
    </w:p>
    <w:p w14:paraId="371C9A12" w14:textId="77777777" w:rsidR="00D85EF7" w:rsidRPr="00D85EF7" w:rsidRDefault="00D85EF7" w:rsidP="00D85EF7">
      <w:pPr>
        <w:rPr>
          <w:rFonts w:cs="Arial"/>
          <w:szCs w:val="22"/>
        </w:rPr>
      </w:pPr>
      <w:r w:rsidRPr="00D85EF7">
        <w:rPr>
          <w:rFonts w:cs="Arial"/>
          <w:szCs w:val="22"/>
        </w:rPr>
        <w:t>[no responses]</w:t>
      </w:r>
    </w:p>
    <w:p w14:paraId="5F4F7D54" w14:textId="77777777" w:rsidR="00D85EF7" w:rsidRPr="00D85EF7" w:rsidRDefault="00D85EF7" w:rsidP="00D85EF7">
      <w:pPr>
        <w:rPr>
          <w:rFonts w:cs="Arial"/>
          <w:b/>
          <w:bCs/>
          <w:szCs w:val="22"/>
        </w:rPr>
      </w:pPr>
    </w:p>
    <w:p w14:paraId="0787E2B9" w14:textId="77777777" w:rsidR="00D85EF7" w:rsidRPr="00D85EF7" w:rsidRDefault="00D85EF7" w:rsidP="00D85EF7">
      <w:pPr>
        <w:rPr>
          <w:rFonts w:cs="Arial"/>
          <w:b/>
          <w:bCs/>
          <w:szCs w:val="22"/>
        </w:rPr>
      </w:pPr>
      <w:r w:rsidRPr="00D85EF7">
        <w:rPr>
          <w:rFonts w:cs="Arial"/>
          <w:b/>
          <w:bCs/>
          <w:szCs w:val="22"/>
        </w:rPr>
        <w:t>Are the Achieved, Merit and Excellence criteria clear enough to support consistent assessment judgments?</w:t>
      </w:r>
    </w:p>
    <w:p w14:paraId="03119992" w14:textId="77777777" w:rsidR="00D85EF7" w:rsidRPr="00D85EF7" w:rsidRDefault="00D85EF7" w:rsidP="00D85EF7">
      <w:pPr>
        <w:rPr>
          <w:rFonts w:cs="Arial"/>
          <w:szCs w:val="22"/>
        </w:rPr>
      </w:pPr>
      <w:r w:rsidRPr="00D85EF7">
        <w:rPr>
          <w:rFonts w:cs="Arial"/>
          <w:szCs w:val="22"/>
        </w:rPr>
        <w:t>[no responses]</w:t>
      </w:r>
    </w:p>
    <w:p w14:paraId="553D18A8" w14:textId="77777777" w:rsidR="00D85EF7" w:rsidRPr="00D85EF7" w:rsidRDefault="00D85EF7" w:rsidP="00D85EF7">
      <w:pPr>
        <w:rPr>
          <w:rFonts w:cs="Arial"/>
          <w:b/>
          <w:bCs/>
          <w:szCs w:val="22"/>
        </w:rPr>
      </w:pPr>
    </w:p>
    <w:p w14:paraId="23E7BBBA" w14:textId="77777777" w:rsidR="00D85EF7" w:rsidRPr="00D85EF7" w:rsidRDefault="00D85EF7" w:rsidP="00D85EF7">
      <w:pPr>
        <w:rPr>
          <w:rFonts w:cs="Arial"/>
          <w:b/>
          <w:bCs/>
          <w:szCs w:val="22"/>
        </w:rPr>
      </w:pPr>
      <w:r w:rsidRPr="00D85EF7">
        <w:rPr>
          <w:rFonts w:cs="Arial"/>
          <w:b/>
          <w:bCs/>
          <w:szCs w:val="22"/>
        </w:rPr>
        <w:t>Does the unpacking of the Standard and the Conditions of Assessment provide sufficient and clear guidance on the use of the standard?</w:t>
      </w:r>
    </w:p>
    <w:p w14:paraId="0C199F1F" w14:textId="77777777" w:rsidR="00D85EF7" w:rsidRPr="00D85EF7" w:rsidRDefault="00D85EF7" w:rsidP="00D85EF7">
      <w:pPr>
        <w:rPr>
          <w:rFonts w:cs="Arial"/>
          <w:szCs w:val="22"/>
        </w:rPr>
      </w:pPr>
      <w:r w:rsidRPr="00D85EF7">
        <w:rPr>
          <w:rFonts w:cs="Arial"/>
          <w:szCs w:val="22"/>
        </w:rPr>
        <w:lastRenderedPageBreak/>
        <w:t>[no responses]</w:t>
      </w:r>
    </w:p>
    <w:p w14:paraId="4DFA25DA" w14:textId="77777777" w:rsidR="00D85EF7" w:rsidRPr="00D85EF7" w:rsidRDefault="00D85EF7" w:rsidP="00D85EF7">
      <w:pPr>
        <w:rPr>
          <w:rFonts w:cs="Arial"/>
          <w:b/>
          <w:bCs/>
          <w:szCs w:val="22"/>
        </w:rPr>
      </w:pPr>
    </w:p>
    <w:p w14:paraId="108B01E0" w14:textId="77777777" w:rsidR="00D85EF7" w:rsidRPr="00D85EF7" w:rsidRDefault="00D85EF7" w:rsidP="00D85EF7">
      <w:pPr>
        <w:rPr>
          <w:rFonts w:cs="Arial"/>
          <w:b/>
          <w:bCs/>
          <w:szCs w:val="22"/>
        </w:rPr>
      </w:pPr>
      <w:r w:rsidRPr="00D85EF7">
        <w:rPr>
          <w:rFonts w:cs="Arial"/>
          <w:b/>
          <w:bCs/>
          <w:szCs w:val="22"/>
        </w:rPr>
        <w:t>Could the Internal Assessment Activities for AS1.2 be used or adapted in your local context?</w:t>
      </w:r>
    </w:p>
    <w:p w14:paraId="3FD3B482" w14:textId="77777777" w:rsidR="00D85EF7" w:rsidRPr="00D85EF7" w:rsidRDefault="00D85EF7" w:rsidP="00D85EF7">
      <w:pPr>
        <w:rPr>
          <w:rFonts w:cs="Arial"/>
          <w:szCs w:val="22"/>
        </w:rPr>
      </w:pPr>
      <w:r w:rsidRPr="00D85EF7">
        <w:rPr>
          <w:rFonts w:cs="Arial"/>
          <w:szCs w:val="22"/>
        </w:rPr>
        <w:t>[no responses]</w:t>
      </w:r>
    </w:p>
    <w:p w14:paraId="37C0B9AA" w14:textId="77777777" w:rsidR="00D85EF7" w:rsidRPr="00D85EF7" w:rsidRDefault="00D85EF7" w:rsidP="00D85EF7">
      <w:pPr>
        <w:rPr>
          <w:rFonts w:cs="Arial"/>
          <w:b/>
          <w:bCs/>
          <w:szCs w:val="22"/>
        </w:rPr>
      </w:pPr>
    </w:p>
    <w:p w14:paraId="779F91CF" w14:textId="77777777" w:rsidR="00D85EF7" w:rsidRPr="00D85EF7" w:rsidRDefault="00D85EF7" w:rsidP="00D85EF7">
      <w:pPr>
        <w:rPr>
          <w:rFonts w:cs="Arial"/>
          <w:b/>
          <w:bCs/>
          <w:szCs w:val="22"/>
        </w:rPr>
      </w:pPr>
      <w:r w:rsidRPr="00D85EF7">
        <w:rPr>
          <w:rFonts w:cs="Arial"/>
          <w:b/>
          <w:bCs/>
          <w:szCs w:val="22"/>
        </w:rPr>
        <w:t xml:space="preserve">Do the Internal Assessment Activities exemplify how </w:t>
      </w:r>
      <w:proofErr w:type="spellStart"/>
      <w:r w:rsidRPr="00D85EF7">
        <w:rPr>
          <w:rFonts w:cs="Arial"/>
          <w:b/>
          <w:bCs/>
          <w:szCs w:val="22"/>
        </w:rPr>
        <w:t>mātauranga</w:t>
      </w:r>
      <w:proofErr w:type="spellEnd"/>
      <w:r w:rsidRPr="00D85EF7">
        <w:rPr>
          <w:rFonts w:cs="Arial"/>
          <w:b/>
          <w:bCs/>
          <w:szCs w:val="22"/>
        </w:rPr>
        <w:t xml:space="preserve"> Māori can be recognised and valued in assessment? (Do they demonstrate appropriate Māori contexts for assessment? Do they provide guidance and support for teachers and students to engage with </w:t>
      </w:r>
      <w:proofErr w:type="spellStart"/>
      <w:r w:rsidRPr="00D85EF7">
        <w:rPr>
          <w:rFonts w:cs="Arial"/>
          <w:b/>
          <w:bCs/>
          <w:szCs w:val="22"/>
        </w:rPr>
        <w:t>mātauranga</w:t>
      </w:r>
      <w:proofErr w:type="spellEnd"/>
      <w:r w:rsidRPr="00D85EF7">
        <w:rPr>
          <w:rFonts w:cs="Arial"/>
          <w:b/>
          <w:bCs/>
          <w:szCs w:val="22"/>
        </w:rPr>
        <w:t xml:space="preserve"> Māori in assessment?)</w:t>
      </w:r>
    </w:p>
    <w:p w14:paraId="3FA9B759" w14:textId="77777777" w:rsidR="00D85EF7" w:rsidRPr="00D85EF7" w:rsidRDefault="00D85EF7" w:rsidP="00D85EF7">
      <w:pPr>
        <w:rPr>
          <w:rFonts w:cs="Arial"/>
          <w:szCs w:val="22"/>
        </w:rPr>
      </w:pPr>
      <w:r w:rsidRPr="00D85EF7">
        <w:rPr>
          <w:rFonts w:cs="Arial"/>
          <w:szCs w:val="22"/>
        </w:rPr>
        <w:t>[no responses]</w:t>
      </w:r>
    </w:p>
    <w:p w14:paraId="6CEBA2A0" w14:textId="77777777" w:rsidR="00D85EF7" w:rsidRPr="00D85EF7" w:rsidRDefault="00D85EF7" w:rsidP="00D85EF7">
      <w:pPr>
        <w:rPr>
          <w:rFonts w:cs="Arial"/>
          <w:b/>
          <w:bCs/>
          <w:szCs w:val="22"/>
        </w:rPr>
      </w:pPr>
    </w:p>
    <w:p w14:paraId="26CAD767" w14:textId="77777777" w:rsidR="00D85EF7" w:rsidRPr="00D85EF7" w:rsidRDefault="00D85EF7" w:rsidP="00D85EF7">
      <w:pPr>
        <w:rPr>
          <w:rFonts w:cs="Arial"/>
          <w:b/>
          <w:bCs/>
          <w:szCs w:val="22"/>
        </w:rPr>
      </w:pPr>
      <w:r w:rsidRPr="00D85EF7">
        <w:rPr>
          <w:rFonts w:cs="Arial"/>
          <w:b/>
          <w:bCs/>
          <w:szCs w:val="22"/>
        </w:rPr>
        <w:br w:type="column"/>
      </w:r>
      <w:r w:rsidRPr="00D85EF7">
        <w:rPr>
          <w:rFonts w:cs="Arial"/>
          <w:b/>
          <w:bCs/>
          <w:szCs w:val="22"/>
        </w:rPr>
        <w:lastRenderedPageBreak/>
        <w:t>Do the Internal Assessment Activities for AS1.2 support the engagement, access, understanding and participation of all learners?</w:t>
      </w:r>
    </w:p>
    <w:p w14:paraId="4EB646E2" w14:textId="77777777" w:rsidR="00D85EF7" w:rsidRPr="00D85EF7" w:rsidRDefault="00D85EF7" w:rsidP="00D85EF7">
      <w:pPr>
        <w:rPr>
          <w:rFonts w:cs="Arial"/>
          <w:szCs w:val="22"/>
        </w:rPr>
      </w:pPr>
      <w:r w:rsidRPr="00D85EF7">
        <w:rPr>
          <w:rFonts w:cs="Arial"/>
          <w:szCs w:val="22"/>
        </w:rPr>
        <w:t>[no responses]</w:t>
      </w:r>
    </w:p>
    <w:p w14:paraId="41CA3C58" w14:textId="77777777" w:rsidR="00D85EF7" w:rsidRPr="00D85EF7" w:rsidRDefault="00D85EF7" w:rsidP="00D85EF7">
      <w:pPr>
        <w:rPr>
          <w:rFonts w:cs="Arial"/>
          <w:szCs w:val="22"/>
        </w:rPr>
      </w:pPr>
    </w:p>
    <w:p w14:paraId="0679D98F" w14:textId="77777777" w:rsidR="00D85EF7" w:rsidRPr="00D85EF7" w:rsidRDefault="00D85EF7" w:rsidP="00D85EF7">
      <w:pPr>
        <w:rPr>
          <w:rFonts w:cs="Arial"/>
          <w:b/>
          <w:bCs/>
          <w:szCs w:val="22"/>
        </w:rPr>
      </w:pPr>
      <w:r w:rsidRPr="00D85EF7">
        <w:rPr>
          <w:rFonts w:cs="Arial"/>
          <w:b/>
          <w:bCs/>
          <w:szCs w:val="22"/>
        </w:rPr>
        <w:t xml:space="preserve">Do you have any further feedback on [achievement standard 1.2] and its activities? For example, if you noted that the Achieved, Merit and Excellence criteria were unclear, which grade level </w:t>
      </w:r>
      <w:proofErr w:type="gramStart"/>
      <w:r w:rsidRPr="00D85EF7">
        <w:rPr>
          <w:rFonts w:cs="Arial"/>
          <w:b/>
          <w:bCs/>
          <w:szCs w:val="22"/>
        </w:rPr>
        <w:t>in particular is</w:t>
      </w:r>
      <w:proofErr w:type="gramEnd"/>
      <w:r w:rsidRPr="00D85EF7">
        <w:rPr>
          <w:rFonts w:cs="Arial"/>
          <w:b/>
          <w:bCs/>
          <w:szCs w:val="22"/>
        </w:rPr>
        <w:t xml:space="preserve"> problematic and why? If you have noticed problems in an Activity, which one was it?</w:t>
      </w:r>
    </w:p>
    <w:p w14:paraId="0B9BF169" w14:textId="77777777" w:rsidR="00D85EF7" w:rsidRPr="00D85EF7" w:rsidRDefault="00D85EF7" w:rsidP="00D85EF7">
      <w:pPr>
        <w:rPr>
          <w:rFonts w:cs="Arial"/>
          <w:szCs w:val="22"/>
        </w:rPr>
      </w:pPr>
      <w:r w:rsidRPr="00D85EF7">
        <w:rPr>
          <w:rFonts w:cs="Arial"/>
          <w:szCs w:val="22"/>
        </w:rPr>
        <w:t>[no responses]</w:t>
      </w:r>
    </w:p>
    <w:p w14:paraId="7888EDEE" w14:textId="77777777" w:rsidR="00D85EF7" w:rsidRPr="00D85EF7" w:rsidRDefault="00D85EF7" w:rsidP="00D85EF7">
      <w:pPr>
        <w:rPr>
          <w:rFonts w:cs="Arial"/>
          <w:szCs w:val="22"/>
        </w:rPr>
      </w:pPr>
    </w:p>
    <w:p w14:paraId="381CCAC8" w14:textId="77777777" w:rsidR="00D85EF7" w:rsidRPr="00D85EF7" w:rsidRDefault="00D85EF7" w:rsidP="00D85EF7">
      <w:pPr>
        <w:rPr>
          <w:rFonts w:cs="Arial"/>
          <w:b/>
          <w:bCs/>
          <w:szCs w:val="22"/>
        </w:rPr>
      </w:pPr>
      <w:r w:rsidRPr="00D85EF7">
        <w:rPr>
          <w:rFonts w:cs="Arial"/>
          <w:b/>
          <w:bCs/>
          <w:szCs w:val="22"/>
        </w:rPr>
        <w:t>Is this Achievement Standard [1.3] ready for piloting?</w:t>
      </w:r>
    </w:p>
    <w:p w14:paraId="439C364B" w14:textId="77777777" w:rsidR="00D85EF7" w:rsidRPr="00D85EF7" w:rsidRDefault="00D85EF7" w:rsidP="00D85EF7">
      <w:pPr>
        <w:rPr>
          <w:rFonts w:cs="Arial"/>
          <w:szCs w:val="22"/>
        </w:rPr>
      </w:pPr>
      <w:r w:rsidRPr="00D85EF7">
        <w:rPr>
          <w:rFonts w:cs="Arial"/>
          <w:szCs w:val="22"/>
        </w:rPr>
        <w:t>[no responses]</w:t>
      </w:r>
    </w:p>
    <w:p w14:paraId="5ADBBAB4" w14:textId="77777777" w:rsidR="00D85EF7" w:rsidRPr="00D85EF7" w:rsidRDefault="00D85EF7" w:rsidP="00D85EF7">
      <w:pPr>
        <w:rPr>
          <w:rFonts w:cs="Arial"/>
          <w:b/>
          <w:bCs/>
          <w:szCs w:val="22"/>
        </w:rPr>
      </w:pPr>
    </w:p>
    <w:p w14:paraId="3A9674F7" w14:textId="77777777" w:rsidR="00D85EF7" w:rsidRPr="00D85EF7" w:rsidRDefault="00D85EF7" w:rsidP="00D85EF7">
      <w:pPr>
        <w:rPr>
          <w:rFonts w:cs="Arial"/>
          <w:b/>
          <w:bCs/>
          <w:szCs w:val="22"/>
        </w:rPr>
      </w:pPr>
      <w:r w:rsidRPr="00D85EF7">
        <w:rPr>
          <w:rFonts w:cs="Arial"/>
          <w:b/>
          <w:bCs/>
          <w:szCs w:val="22"/>
        </w:rPr>
        <w:t>Are the Achieved, Merit and Excellence criteria clear enough to support consistent assessment judgments?</w:t>
      </w:r>
    </w:p>
    <w:p w14:paraId="3911FEF3" w14:textId="77777777" w:rsidR="00D85EF7" w:rsidRPr="00D85EF7" w:rsidRDefault="00D85EF7" w:rsidP="00D85EF7">
      <w:pPr>
        <w:rPr>
          <w:rFonts w:cs="Arial"/>
          <w:szCs w:val="22"/>
        </w:rPr>
      </w:pPr>
      <w:r w:rsidRPr="00D85EF7">
        <w:rPr>
          <w:rFonts w:cs="Arial"/>
          <w:szCs w:val="22"/>
        </w:rPr>
        <w:t>[no responses]</w:t>
      </w:r>
    </w:p>
    <w:p w14:paraId="026E743E" w14:textId="77777777" w:rsidR="00D85EF7" w:rsidRPr="00D85EF7" w:rsidRDefault="00D85EF7" w:rsidP="00D85EF7">
      <w:pPr>
        <w:rPr>
          <w:rFonts w:cs="Arial"/>
          <w:b/>
          <w:bCs/>
          <w:szCs w:val="22"/>
        </w:rPr>
      </w:pPr>
    </w:p>
    <w:p w14:paraId="626E1855" w14:textId="77777777" w:rsidR="00D85EF7" w:rsidRPr="00D85EF7" w:rsidRDefault="00D85EF7" w:rsidP="00D85EF7">
      <w:pPr>
        <w:rPr>
          <w:rFonts w:cs="Arial"/>
          <w:b/>
          <w:bCs/>
          <w:szCs w:val="22"/>
        </w:rPr>
      </w:pPr>
      <w:r w:rsidRPr="00D85EF7">
        <w:rPr>
          <w:rFonts w:cs="Arial"/>
          <w:b/>
          <w:bCs/>
          <w:szCs w:val="22"/>
        </w:rPr>
        <w:t>Does the unpacking of the Standard and the Proposed Assessment Approach provide sufficient and clear guidance on the use of the standard?</w:t>
      </w:r>
    </w:p>
    <w:p w14:paraId="34A85C5C" w14:textId="77777777" w:rsidR="00D85EF7" w:rsidRPr="00D85EF7" w:rsidRDefault="00D85EF7" w:rsidP="00D85EF7">
      <w:pPr>
        <w:rPr>
          <w:rFonts w:cs="Arial"/>
          <w:szCs w:val="22"/>
        </w:rPr>
      </w:pPr>
      <w:r w:rsidRPr="00D85EF7">
        <w:rPr>
          <w:rFonts w:cs="Arial"/>
          <w:szCs w:val="22"/>
        </w:rPr>
        <w:t>[no responses]</w:t>
      </w:r>
    </w:p>
    <w:p w14:paraId="39EBF9FB" w14:textId="77777777" w:rsidR="00D85EF7" w:rsidRPr="00D85EF7" w:rsidRDefault="00D85EF7" w:rsidP="00D85EF7">
      <w:pPr>
        <w:rPr>
          <w:rFonts w:cs="Arial"/>
          <w:szCs w:val="22"/>
        </w:rPr>
      </w:pPr>
    </w:p>
    <w:p w14:paraId="2CE1F3BE" w14:textId="77777777" w:rsidR="00D85EF7" w:rsidRPr="00D85EF7" w:rsidRDefault="00D85EF7" w:rsidP="00D85EF7">
      <w:pPr>
        <w:rPr>
          <w:rFonts w:cs="Arial"/>
          <w:b/>
          <w:bCs/>
          <w:szCs w:val="22"/>
        </w:rPr>
      </w:pPr>
      <w:r w:rsidRPr="00D85EF7">
        <w:rPr>
          <w:rFonts w:cs="Arial"/>
          <w:b/>
          <w:bCs/>
          <w:szCs w:val="22"/>
        </w:rPr>
        <w:t xml:space="preserve">Do you have any further feedback on [achievement standard 1.3] and its activities? For example, if you noted that the Achieved, Merit and Excellence criteria were unclear, which grade level </w:t>
      </w:r>
      <w:proofErr w:type="gramStart"/>
      <w:r w:rsidRPr="00D85EF7">
        <w:rPr>
          <w:rFonts w:cs="Arial"/>
          <w:b/>
          <w:bCs/>
          <w:szCs w:val="22"/>
        </w:rPr>
        <w:t>in particular is</w:t>
      </w:r>
      <w:proofErr w:type="gramEnd"/>
      <w:r w:rsidRPr="00D85EF7">
        <w:rPr>
          <w:rFonts w:cs="Arial"/>
          <w:b/>
          <w:bCs/>
          <w:szCs w:val="22"/>
        </w:rPr>
        <w:t xml:space="preserve"> problematic and why? If you have noticed problems in an Activity, which one was it?</w:t>
      </w:r>
    </w:p>
    <w:p w14:paraId="73508687" w14:textId="77777777" w:rsidR="00D85EF7" w:rsidRPr="00D85EF7" w:rsidRDefault="00D85EF7" w:rsidP="00D85EF7">
      <w:pPr>
        <w:rPr>
          <w:rFonts w:cs="Arial"/>
          <w:szCs w:val="22"/>
        </w:rPr>
      </w:pPr>
      <w:r w:rsidRPr="00D85EF7">
        <w:rPr>
          <w:rFonts w:cs="Arial"/>
          <w:szCs w:val="22"/>
        </w:rPr>
        <w:t>[no responses]</w:t>
      </w:r>
    </w:p>
    <w:p w14:paraId="7345E652" w14:textId="77777777" w:rsidR="00D85EF7" w:rsidRPr="00D85EF7" w:rsidRDefault="00D85EF7" w:rsidP="00D85EF7">
      <w:pPr>
        <w:rPr>
          <w:rFonts w:cs="Arial"/>
          <w:szCs w:val="22"/>
        </w:rPr>
      </w:pPr>
    </w:p>
    <w:p w14:paraId="5BA1CC9A" w14:textId="77777777" w:rsidR="00D85EF7" w:rsidRPr="00D85EF7" w:rsidRDefault="00D85EF7" w:rsidP="00D85EF7">
      <w:pPr>
        <w:rPr>
          <w:rFonts w:cs="Arial"/>
          <w:b/>
          <w:bCs/>
          <w:szCs w:val="22"/>
        </w:rPr>
      </w:pPr>
      <w:r w:rsidRPr="00D85EF7">
        <w:rPr>
          <w:rFonts w:cs="Arial"/>
          <w:b/>
          <w:bCs/>
          <w:szCs w:val="22"/>
        </w:rPr>
        <w:t>Is this Achievement Standard [1.4] ready for piloting?</w:t>
      </w:r>
    </w:p>
    <w:p w14:paraId="693310AD" w14:textId="77777777" w:rsidR="00D85EF7" w:rsidRPr="00D85EF7" w:rsidRDefault="00D85EF7" w:rsidP="00D85EF7">
      <w:pPr>
        <w:rPr>
          <w:rFonts w:cs="Arial"/>
          <w:szCs w:val="22"/>
        </w:rPr>
      </w:pPr>
      <w:r w:rsidRPr="00D85EF7">
        <w:rPr>
          <w:rFonts w:cs="Arial"/>
          <w:szCs w:val="22"/>
        </w:rPr>
        <w:t>[no responses]</w:t>
      </w:r>
    </w:p>
    <w:p w14:paraId="6713A9CB" w14:textId="77777777" w:rsidR="00D85EF7" w:rsidRPr="00D85EF7" w:rsidRDefault="00D85EF7" w:rsidP="00D85EF7">
      <w:pPr>
        <w:rPr>
          <w:rFonts w:cs="Arial"/>
          <w:b/>
          <w:bCs/>
          <w:szCs w:val="22"/>
        </w:rPr>
      </w:pPr>
    </w:p>
    <w:p w14:paraId="7865AEA1" w14:textId="77777777" w:rsidR="00D85EF7" w:rsidRPr="00D85EF7" w:rsidRDefault="00D85EF7" w:rsidP="00D85EF7">
      <w:pPr>
        <w:rPr>
          <w:rFonts w:cs="Arial"/>
          <w:b/>
          <w:bCs/>
          <w:szCs w:val="22"/>
        </w:rPr>
      </w:pPr>
      <w:r w:rsidRPr="00D85EF7">
        <w:rPr>
          <w:rFonts w:cs="Arial"/>
          <w:b/>
          <w:bCs/>
          <w:szCs w:val="22"/>
        </w:rPr>
        <w:br w:type="column"/>
      </w:r>
      <w:r w:rsidRPr="00D85EF7">
        <w:rPr>
          <w:rFonts w:cs="Arial"/>
          <w:b/>
          <w:bCs/>
          <w:szCs w:val="22"/>
        </w:rPr>
        <w:lastRenderedPageBreak/>
        <w:t>Are the Achieved, Merit and Excellence criteria clear enough to support consistent assessment judgments?</w:t>
      </w:r>
    </w:p>
    <w:p w14:paraId="6FE9472E" w14:textId="77777777" w:rsidR="00D85EF7" w:rsidRPr="00D85EF7" w:rsidRDefault="00D85EF7" w:rsidP="00D85EF7">
      <w:pPr>
        <w:rPr>
          <w:rFonts w:cs="Arial"/>
          <w:szCs w:val="22"/>
        </w:rPr>
      </w:pPr>
      <w:r w:rsidRPr="00D85EF7">
        <w:rPr>
          <w:rFonts w:cs="Arial"/>
          <w:szCs w:val="22"/>
        </w:rPr>
        <w:t>[no responses]</w:t>
      </w:r>
    </w:p>
    <w:p w14:paraId="635C90BE" w14:textId="77777777" w:rsidR="00D85EF7" w:rsidRPr="00D85EF7" w:rsidRDefault="00D85EF7" w:rsidP="00D85EF7">
      <w:pPr>
        <w:rPr>
          <w:rFonts w:cs="Arial"/>
          <w:b/>
          <w:bCs/>
          <w:szCs w:val="22"/>
        </w:rPr>
      </w:pPr>
    </w:p>
    <w:p w14:paraId="7129AB8D" w14:textId="77777777" w:rsidR="00D85EF7" w:rsidRPr="00D85EF7" w:rsidRDefault="00D85EF7" w:rsidP="00D85EF7">
      <w:pPr>
        <w:rPr>
          <w:rFonts w:cs="Arial"/>
          <w:b/>
          <w:bCs/>
          <w:szCs w:val="22"/>
        </w:rPr>
      </w:pPr>
      <w:r w:rsidRPr="00D85EF7">
        <w:rPr>
          <w:rFonts w:cs="Arial"/>
          <w:b/>
          <w:bCs/>
          <w:szCs w:val="22"/>
        </w:rPr>
        <w:t>Does the unpacking of the Standard and the Proposed Assessment Approach provide sufficient and clear guidance on the use of the standard?</w:t>
      </w:r>
    </w:p>
    <w:p w14:paraId="66A73AF4" w14:textId="77777777" w:rsidR="00D85EF7" w:rsidRPr="00D85EF7" w:rsidRDefault="00D85EF7" w:rsidP="00D85EF7">
      <w:pPr>
        <w:rPr>
          <w:rFonts w:cs="Arial"/>
          <w:szCs w:val="22"/>
        </w:rPr>
      </w:pPr>
      <w:r w:rsidRPr="00D85EF7">
        <w:rPr>
          <w:rFonts w:cs="Arial"/>
          <w:szCs w:val="22"/>
        </w:rPr>
        <w:t>[no responses]</w:t>
      </w:r>
    </w:p>
    <w:p w14:paraId="388D90DC" w14:textId="77777777" w:rsidR="00D85EF7" w:rsidRPr="00D85EF7" w:rsidRDefault="00D85EF7" w:rsidP="00D85EF7">
      <w:pPr>
        <w:rPr>
          <w:rFonts w:cs="Arial"/>
          <w:b/>
          <w:bCs/>
          <w:szCs w:val="22"/>
        </w:rPr>
      </w:pPr>
    </w:p>
    <w:p w14:paraId="29FB292E" w14:textId="77777777" w:rsidR="00D85EF7" w:rsidRPr="00D85EF7" w:rsidRDefault="00D85EF7" w:rsidP="00D85EF7">
      <w:pPr>
        <w:rPr>
          <w:rFonts w:cs="Arial"/>
          <w:b/>
          <w:bCs/>
          <w:szCs w:val="22"/>
        </w:rPr>
      </w:pPr>
      <w:r w:rsidRPr="00D85EF7">
        <w:rPr>
          <w:rFonts w:cs="Arial"/>
          <w:b/>
          <w:bCs/>
          <w:szCs w:val="22"/>
        </w:rPr>
        <w:t xml:space="preserve">Do you have any further feedback on [achievement standard 1.4] and its activities? For example, if you noted that the Achieved, Merit and Excellence criteria were unclear, which grade level </w:t>
      </w:r>
      <w:proofErr w:type="gramStart"/>
      <w:r w:rsidRPr="00D85EF7">
        <w:rPr>
          <w:rFonts w:cs="Arial"/>
          <w:b/>
          <w:bCs/>
          <w:szCs w:val="22"/>
        </w:rPr>
        <w:t>in particular is</w:t>
      </w:r>
      <w:proofErr w:type="gramEnd"/>
      <w:r w:rsidRPr="00D85EF7">
        <w:rPr>
          <w:rFonts w:cs="Arial"/>
          <w:b/>
          <w:bCs/>
          <w:szCs w:val="22"/>
        </w:rPr>
        <w:t xml:space="preserve"> problematic and why? If you have noticed problems in an Activity, which one was it?</w:t>
      </w:r>
    </w:p>
    <w:p w14:paraId="23679AB6" w14:textId="77777777" w:rsidR="00D85EF7" w:rsidRPr="00D85EF7" w:rsidRDefault="00D85EF7" w:rsidP="00D85EF7">
      <w:pPr>
        <w:rPr>
          <w:rFonts w:cs="Arial"/>
          <w:szCs w:val="22"/>
        </w:rPr>
      </w:pPr>
      <w:r w:rsidRPr="00D85EF7">
        <w:rPr>
          <w:rFonts w:cs="Arial"/>
          <w:szCs w:val="22"/>
        </w:rPr>
        <w:t>[no responses]</w:t>
      </w:r>
    </w:p>
    <w:p w14:paraId="58A6F927" w14:textId="77777777" w:rsidR="00D85EF7" w:rsidRPr="00D85EF7" w:rsidRDefault="00D85EF7" w:rsidP="00D85EF7">
      <w:pPr>
        <w:rPr>
          <w:rFonts w:cs="Arial"/>
          <w:szCs w:val="22"/>
        </w:rPr>
      </w:pPr>
    </w:p>
    <w:p w14:paraId="18B1407C" w14:textId="77777777" w:rsidR="00D85EF7" w:rsidRPr="00D85EF7" w:rsidRDefault="00D85EF7" w:rsidP="00D85EF7">
      <w:pPr>
        <w:rPr>
          <w:rFonts w:cs="Arial"/>
          <w:b/>
          <w:bCs/>
          <w:szCs w:val="22"/>
        </w:rPr>
      </w:pPr>
      <w:r w:rsidRPr="00D85EF7">
        <w:rPr>
          <w:rFonts w:cs="Arial"/>
          <w:b/>
          <w:bCs/>
          <w:szCs w:val="22"/>
        </w:rPr>
        <w:t>Do the four Achievement Standards as a group credential the most important knowledge and/or skills for this subject as illustrated by the Learning Matrix?</w:t>
      </w:r>
    </w:p>
    <w:p w14:paraId="63039D6D" w14:textId="77777777" w:rsidR="00D85EF7" w:rsidRPr="00D85EF7" w:rsidRDefault="00D85EF7" w:rsidP="00D85EF7">
      <w:pPr>
        <w:rPr>
          <w:rFonts w:cs="Arial"/>
          <w:szCs w:val="22"/>
        </w:rPr>
      </w:pPr>
      <w:r w:rsidRPr="00D85EF7">
        <w:rPr>
          <w:rFonts w:cs="Arial"/>
          <w:szCs w:val="22"/>
        </w:rPr>
        <w:t>[no responses]</w:t>
      </w:r>
    </w:p>
    <w:p w14:paraId="1CBB4A46" w14:textId="77777777" w:rsidR="00D85EF7" w:rsidRPr="00D85EF7" w:rsidRDefault="00D85EF7" w:rsidP="00D85EF7">
      <w:pPr>
        <w:rPr>
          <w:rFonts w:cs="Arial"/>
          <w:b/>
          <w:bCs/>
          <w:szCs w:val="22"/>
        </w:rPr>
      </w:pPr>
    </w:p>
    <w:p w14:paraId="581D1394" w14:textId="77777777" w:rsidR="00D85EF7" w:rsidRPr="00D85EF7" w:rsidRDefault="00D85EF7" w:rsidP="00D85EF7">
      <w:pPr>
        <w:rPr>
          <w:rFonts w:cs="Arial"/>
          <w:b/>
          <w:bCs/>
          <w:szCs w:val="22"/>
        </w:rPr>
      </w:pPr>
      <w:r w:rsidRPr="00D85EF7">
        <w:rPr>
          <w:rFonts w:cs="Arial"/>
          <w:b/>
          <w:bCs/>
          <w:szCs w:val="22"/>
        </w:rPr>
        <w:t xml:space="preserve">Do the Achievement Standards support </w:t>
      </w:r>
      <w:proofErr w:type="spellStart"/>
      <w:r w:rsidRPr="00D85EF7">
        <w:rPr>
          <w:rFonts w:cs="Arial"/>
          <w:b/>
          <w:bCs/>
          <w:szCs w:val="22"/>
        </w:rPr>
        <w:t>ākonga</w:t>
      </w:r>
      <w:proofErr w:type="spellEnd"/>
      <w:r w:rsidRPr="00D85EF7">
        <w:rPr>
          <w:rFonts w:cs="Arial"/>
          <w:b/>
          <w:bCs/>
          <w:szCs w:val="22"/>
        </w:rPr>
        <w:t xml:space="preserve"> Māori to succeed as Māori? (select all that apply) (Do the Standards value </w:t>
      </w:r>
      <w:proofErr w:type="spellStart"/>
      <w:r w:rsidRPr="00D85EF7">
        <w:rPr>
          <w:rFonts w:cs="Arial"/>
          <w:b/>
          <w:bCs/>
          <w:szCs w:val="22"/>
        </w:rPr>
        <w:t>mātauranga</w:t>
      </w:r>
      <w:proofErr w:type="spellEnd"/>
      <w:r w:rsidRPr="00D85EF7">
        <w:rPr>
          <w:rFonts w:cs="Arial"/>
          <w:b/>
          <w:bCs/>
          <w:szCs w:val="22"/>
        </w:rPr>
        <w:t xml:space="preserve"> Māori? Do they place the learner at the centre?)</w:t>
      </w:r>
    </w:p>
    <w:p w14:paraId="6E84FEC9" w14:textId="77777777" w:rsidR="00D85EF7" w:rsidRPr="00D85EF7" w:rsidRDefault="00D85EF7" w:rsidP="00D85EF7">
      <w:pPr>
        <w:rPr>
          <w:rFonts w:cs="Arial"/>
          <w:szCs w:val="22"/>
        </w:rPr>
      </w:pPr>
      <w:r w:rsidRPr="00D85EF7">
        <w:rPr>
          <w:rFonts w:cs="Arial"/>
          <w:szCs w:val="22"/>
        </w:rPr>
        <w:t>[no responses]</w:t>
      </w:r>
    </w:p>
    <w:p w14:paraId="7F2F660B" w14:textId="77777777" w:rsidR="00D85EF7" w:rsidRPr="00D85EF7" w:rsidRDefault="00D85EF7" w:rsidP="00D85EF7">
      <w:pPr>
        <w:rPr>
          <w:rFonts w:cs="Arial"/>
          <w:b/>
          <w:bCs/>
          <w:szCs w:val="22"/>
        </w:rPr>
      </w:pPr>
    </w:p>
    <w:p w14:paraId="586AAC1B" w14:textId="77777777" w:rsidR="00D85EF7" w:rsidRPr="00D85EF7" w:rsidRDefault="00D85EF7" w:rsidP="00D85EF7">
      <w:pPr>
        <w:rPr>
          <w:rFonts w:cs="Arial"/>
          <w:b/>
          <w:bCs/>
          <w:szCs w:val="22"/>
        </w:rPr>
      </w:pPr>
      <w:r w:rsidRPr="00D85EF7">
        <w:rPr>
          <w:rFonts w:cs="Arial"/>
          <w:b/>
          <w:bCs/>
          <w:szCs w:val="22"/>
        </w:rPr>
        <w:t>Are the Achievement Standards appropriate to Level 6 of the curriculum? (Approximately Year 11)</w:t>
      </w:r>
    </w:p>
    <w:p w14:paraId="0F59683F" w14:textId="77777777" w:rsidR="00D85EF7" w:rsidRPr="00D85EF7" w:rsidRDefault="00D85EF7" w:rsidP="00D85EF7">
      <w:pPr>
        <w:rPr>
          <w:rFonts w:cs="Arial"/>
          <w:szCs w:val="22"/>
        </w:rPr>
      </w:pPr>
      <w:r w:rsidRPr="00D85EF7">
        <w:rPr>
          <w:rFonts w:cs="Arial"/>
          <w:szCs w:val="22"/>
        </w:rPr>
        <w:t>[no responses]</w:t>
      </w:r>
    </w:p>
    <w:p w14:paraId="7400E398" w14:textId="77777777" w:rsidR="00D85EF7" w:rsidRPr="00D85EF7" w:rsidRDefault="00D85EF7" w:rsidP="00D85EF7">
      <w:pPr>
        <w:rPr>
          <w:rFonts w:cs="Arial"/>
          <w:b/>
          <w:bCs/>
          <w:szCs w:val="22"/>
        </w:rPr>
      </w:pPr>
    </w:p>
    <w:p w14:paraId="61282C96" w14:textId="77777777" w:rsidR="00D85EF7" w:rsidRPr="00D85EF7" w:rsidRDefault="00D85EF7" w:rsidP="00D85EF7">
      <w:pPr>
        <w:rPr>
          <w:rFonts w:cs="Arial"/>
          <w:b/>
          <w:bCs/>
          <w:szCs w:val="22"/>
        </w:rPr>
      </w:pPr>
      <w:r w:rsidRPr="00D85EF7">
        <w:rPr>
          <w:rFonts w:cs="Arial"/>
          <w:b/>
          <w:bCs/>
          <w:szCs w:val="22"/>
        </w:rPr>
        <w:t>Do you have any further feedback on the Achievement Standards? If you noted that there is important knowledge and/or skills missing, please detail that here.</w:t>
      </w:r>
    </w:p>
    <w:p w14:paraId="5D4365C2" w14:textId="77777777" w:rsidR="00D85EF7" w:rsidRPr="00D85EF7" w:rsidRDefault="00D85EF7" w:rsidP="00D85EF7">
      <w:pPr>
        <w:rPr>
          <w:rFonts w:cs="Arial"/>
          <w:szCs w:val="22"/>
        </w:rPr>
      </w:pPr>
      <w:r w:rsidRPr="00D85EF7">
        <w:rPr>
          <w:rFonts w:cs="Arial"/>
          <w:szCs w:val="22"/>
        </w:rPr>
        <w:t>[no responses]</w:t>
      </w:r>
    </w:p>
    <w:p w14:paraId="7DA3B98F" w14:textId="77777777" w:rsidR="00D85EF7" w:rsidRPr="00D85EF7" w:rsidRDefault="00D85EF7" w:rsidP="00D85EF7">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23"/>
      <w:headerReference w:type="default" r:id="rId24"/>
      <w:footerReference w:type="default" r:id="rId25"/>
      <w:headerReference w:type="first" r:id="rId26"/>
      <w:footerReference w:type="first" r:id="rId27"/>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aSAIAAIsEAAAOAAAAZHJzL2Uyb0RvYy54bWyslEtv2zAMx+8D9h0E3RcnadIlRpyiS5dh&#10;QPbAup4HWZZtYXqNUmJnn36UnKbpehvmg6Dnj+SfpFc3vVbkIMBLawo6GY0pEYbbSpqmoA/ft28W&#10;lPjATMWUNaKgR+Hpzfr1q1XncjG1rVWVAIIQ4/POFbQNweVZ5nkrNPMj64TBw9qCZgGX0GQVsA7p&#10;WmXT8fg66yxUDiwX3uPu3XBI14lf14KHL3XtRSCqoOhbSCOksYxjtl6xvAHmWslPbrB/8EIzadDo&#10;GXXHAiN7kC9QWnKw3tZhxK3ObF1LLlIMGM1k/Fc09y1zIsWC4nh3lsn/Pyz/fPgKRFYFnVFimMYU&#10;PXzb/dgGiNJ0zud4497hndC/sz2mOIXp3c7yn54Yu2mZacQtgO1awSp0bRJfZhdPB46PkLL7ZCu0&#10;wfbBJlBfg466oRIE6Zii4zktog+ER5Pjq+vlfE4Jx7Pp1WIynScTLH987cCHD8JqEicFBUx7orPD&#10;zofoDcsfr0Rj3ipZbaVSaQFNuVFADgxLZJu+E/3ZNWVIV9DlHG2/RMRqFWdI2Qwiqb3GaAfwZBy/&#10;CGY57mNRDvtpC91LBR8RydlnlrUM2CJK6oIuLihR7femSsTApBrmiFLmJH9UfNA+9GWfkjyNHsTU&#10;lLY6Yj7ADh2BHYyT1sJvSjrshoL6X3sGghL10WBOl5PZLLZPWszmb6e4gMuT8vKEGY6oggZKhukm&#10;DC23dyCbFi0NAhl7i3VQy5SiJ69O7mPFJzFO3Rlb6nKdbj39Q9Z/AAAA//8DAFBLAwQUAAYACAAA&#10;ACEAsAw/2OAAAAAKAQAADwAAAGRycy9kb3ducmV2LnhtbEyPwU7DMBBE70j8g7VI3FqnTSkhjVMh&#10;EL0h1IAKRyfeJhHxOordNvD1bE/0NqN9mp3J1qPtxBEH3zpSMJtGIJAqZ1qqFXy8v0wSED5oMrpz&#10;hAp+0MM6v77KdGrcibZ4LEItOIR8qhU0IfSplL5q0Go/dT0S3/ZusDqwHWppBn3icNvJeRQtpdUt&#10;8YdG9/jUYPVdHKwCX0XL3dui2H2WcoO/D8Y8f21elbq9GR9XIAKO4R+Gc32uDjl3Kt2BjBedgski&#10;iRllMY/vQZyJ2R2vK1nECcg8k5cT8j8AAAD//wMAUEsBAi0AFAAGAAgAAAAhALaDOJL+AAAA4QEA&#10;ABMAAAAAAAAAAAAAAAAAAAAAAFtDb250ZW50X1R5cGVzXS54bWxQSwECLQAUAAYACAAAACEAOP0h&#10;/9YAAACUAQAACwAAAAAAAAAAAAAAAAAvAQAAX3JlbHMvLnJlbHNQSwECLQAUAAYACAAAACEA6+Dq&#10;WkgCAACLBAAADgAAAAAAAAAAAAAAAAAuAgAAZHJzL2Uyb0RvYy54bWxQSwECLQAUAAYACAAAACEA&#10;sAw/2OAAAAAKAQAADwAAAAAAAAAAAAAAAACiBAAAZHJzL2Rvd25yZXYueG1sUEsFBgAAAAAEAAQA&#10;8wAAAK8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D85EF7">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D85EF7">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D85EF7"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D85EF7">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D85EF7">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D85EF7"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08E5"/>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5EF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GridTable6Colorful-Accent1">
    <w:name w:val="Grid Table 6 Colorful Accent 1"/>
    <w:basedOn w:val="TableNormal"/>
    <w:uiPriority w:val="51"/>
    <w:rsid w:val="00D85EF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D85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29.0959462841&amp;came_from_title=Responses+by+Question&amp;filters%2Fquestions%2Fcf6042c10d%2Fsubpage.2021-07-29.9415020870%2Fquestion.2021-07-29.0959462841%2Fquestion-2021-07-29-0959462841-radiosubquestion%3Alist=question-2021-07-29-0959462841-radiosubquestion%2FThe+materials+are+ready+for+piloting" TargetMode="External"/><Relationship Id="rId1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772.52-2668&amp;came_from_title=Responses+by+Question&amp;filters%2Fquestions%2Fe9c672de9f%2Fsubpage.2021-07-29.9821685277%2Fpasted-question-1627615772.52-2668%2Fpasted-question-1627615772.52-2668-1627615772.73-3441%3Alist=pasted-question-1627615772.52-2668-1627615772.73-3441%2F__not_answered__"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772.52-2668&amp;came_from_title=Responses+by+Question&amp;filters%2Fquestions%2F311699bff8%2Fsubpage.2021-07-29.9821685277%2Fpasted-question-1627615772.52-2668%2Fpasted-question-1627615772.52-2668-1627615772.73-3441%3Alist=pasted-question-1627615772.52-2668-1627615772.73-3441%2FThe+Course+Outline%28s%29+are+useful+examples"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consultation.education.govt.nz/ncea/ras-level-1-phase-2-test/consultation/response_view?fromQ=pasted-question-1627615798.67-18257&amp;user_id=ANON-767U-416C-Q"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education.govt.nz/ncea/ras-level-1-phase-2-test/consultation/response_view?fromQ=question.2021-07-30.3995242870&amp;user_id=ANON-767U-416C-Q"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786.06-13091&amp;came_from_title=Responses+by+Question&amp;filters%2Fquestions%2Fcf49a3d73a%2Fsubpage.2021-07-29.9821685277%2Fpasted-question-1627615786.06-13091%2Fpasted-question-1627615786.06-13091-1627615786.34-42351%3Alist=pasted-question-1627615786.06-13091-1627615786.34-42351%2F__not_answered__"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consultation.education.govt.nz/ncea/ras-level-1-phase-2-test/consultation/response_view?fromQ=question.2021-07-30.3995242870&amp;user_id=ANON-767U-4EK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29.0959462841&amp;came_from_title=Responses+by+Question&amp;filters%2Fquestions%2Fc8ee906906%2Fsubpage.2021-07-29.9415020870%2Fquestion.2021-07-29.0959462841%2Fquestion-2021-07-29-0959462841-radiosubquestion%3Alist=question-2021-07-29-0959462841-radiosubquestion%2F__not_answered__" TargetMode="External"/><Relationship Id="rId1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5786.06-13091&amp;came_from_title=Responses+by+Question&amp;filters%2Fquestions%2Fc77bb489d6%2Fsubpage.2021-07-29.9821685277%2Fpasted-question-1627615786.06-13091%2Fpasted-question-1627615786.06-13091-1627615786.34-42351%3Alist=pasted-question-1627615786.06-13091-1627615786.34-42351%2FThe+course+outline%28s%29+demonstrate+this+to+some+extent" TargetMode="External"/><Relationship Id="rId22" Type="http://schemas.openxmlformats.org/officeDocument/2006/relationships/footer" Target="footer3.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0</TotalTime>
  <Pages>5</Pages>
  <Words>1605</Words>
  <Characters>9152</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2015-11-18T02:22:00Z</cp:lastPrinted>
  <dcterms:created xsi:type="dcterms:W3CDTF">2021-10-22T01:01:00Z</dcterms:created>
  <dcterms:modified xsi:type="dcterms:W3CDTF">2021-10-22T01:02:00Z</dcterms:modified>
</cp:coreProperties>
</file>