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367A" w14:textId="693921C7" w:rsidR="00C4186E" w:rsidRPr="00DB5F71" w:rsidRDefault="43E22876" w:rsidP="00EA2DAC">
      <w:pPr>
        <w:pStyle w:val="Heading1"/>
        <w:rPr>
          <w:b/>
          <w:bCs/>
          <w:w w:val="110"/>
        </w:rPr>
      </w:pPr>
      <w:r>
        <w:rPr>
          <w:b/>
          <w:bCs/>
          <w:w w:val="110"/>
        </w:rPr>
        <w:t>Tourism</w:t>
      </w:r>
      <w:r w:rsidR="00C87DCF">
        <w:rPr>
          <w:b/>
          <w:bCs/>
          <w:w w:val="110"/>
        </w:rPr>
        <w:t xml:space="preserve"> Level 2 </w:t>
      </w:r>
      <w:r w:rsidR="651BC27F" w:rsidRPr="00DB5F71">
        <w:rPr>
          <w:b/>
          <w:bCs/>
          <w:w w:val="110"/>
        </w:rPr>
        <w:t>Course Outline 2</w:t>
      </w:r>
    </w:p>
    <w:p w14:paraId="4D67465C" w14:textId="4FA26343" w:rsidR="00DB5F71" w:rsidRPr="00DB5F71" w:rsidRDefault="00045D10" w:rsidP="00EA2DAC">
      <w:pPr>
        <w:pStyle w:val="Heading1"/>
        <w:rPr>
          <w:rFonts w:eastAsia="Times New Roman"/>
          <w:sz w:val="26"/>
          <w:szCs w:val="26"/>
        </w:rPr>
      </w:pPr>
      <w:r w:rsidRPr="0078094C">
        <w:rPr>
          <w:rFonts w:eastAsia="Times New Roman"/>
          <w:sz w:val="26"/>
          <w:szCs w:val="26"/>
        </w:rPr>
        <w:t xml:space="preserve">Guide to aid </w:t>
      </w:r>
      <w:proofErr w:type="spellStart"/>
      <w:r w:rsidR="00004BCF">
        <w:rPr>
          <w:rFonts w:eastAsia="Times New Roman"/>
          <w:sz w:val="26"/>
          <w:szCs w:val="26"/>
        </w:rPr>
        <w:t>kaiako</w:t>
      </w:r>
      <w:proofErr w:type="spellEnd"/>
      <w:r w:rsidRPr="0078094C">
        <w:rPr>
          <w:rFonts w:eastAsia="Times New Roman"/>
          <w:sz w:val="26"/>
          <w:szCs w:val="26"/>
        </w:rPr>
        <w:t xml:space="preserve"> planning only</w:t>
      </w:r>
      <w:r w:rsidR="00713CA8">
        <w:rPr>
          <w:rFonts w:eastAsia="Times New Roman"/>
          <w:sz w:val="26"/>
          <w:szCs w:val="26"/>
        </w:rPr>
        <w:t xml:space="preserve"> -</w:t>
      </w:r>
      <w:r w:rsidR="00DB5F71">
        <w:rPr>
          <w:rFonts w:eastAsia="Times New Roman"/>
          <w:sz w:val="26"/>
          <w:szCs w:val="26"/>
        </w:rPr>
        <w:t xml:space="preserve"> </w:t>
      </w:r>
      <w:r w:rsidR="00DB5F71" w:rsidRPr="00DB5F71">
        <w:rPr>
          <w:rFonts w:eastAsia="Times New Roman"/>
          <w:sz w:val="26"/>
          <w:szCs w:val="26"/>
        </w:rPr>
        <w:t>designed to be printed or viewed in A3, Landscape</w:t>
      </w:r>
      <w:r w:rsidR="00DB5F71">
        <w:rPr>
          <w:rFonts w:eastAsia="Times New Roman"/>
          <w:sz w:val="26"/>
          <w:szCs w:val="26"/>
        </w:rPr>
        <w:t>.</w:t>
      </w:r>
      <w:r w:rsidR="00DB5F71" w:rsidRPr="00DB5F71">
        <w:rPr>
          <w:rFonts w:eastAsia="Times New Roman"/>
          <w:sz w:val="26"/>
          <w:szCs w:val="26"/>
        </w:rPr>
        <w:t xml:space="preserve"> </w:t>
      </w:r>
    </w:p>
    <w:p w14:paraId="1E2607E8" w14:textId="7F063F4D" w:rsidR="00045D10" w:rsidRDefault="00045D10" w:rsidP="00EA2DAC">
      <w:pPr>
        <w:pStyle w:val="Heading2"/>
        <w:rPr>
          <w:rFonts w:eastAsia="Times New Roman"/>
        </w:rPr>
      </w:pPr>
      <w:r>
        <w:rPr>
          <w:rFonts w:eastAsia="Times New Roman"/>
        </w:rPr>
        <w:t>Purpose</w:t>
      </w:r>
    </w:p>
    <w:p w14:paraId="7A68B649" w14:textId="068A3104" w:rsidR="00045D10" w:rsidRDefault="00045D10" w:rsidP="00EA2DAC">
      <w:r>
        <w:t xml:space="preserve">This example </w:t>
      </w:r>
      <w:r w:rsidR="0081124E">
        <w:t>C</w:t>
      </w:r>
      <w:r>
        <w:t xml:space="preserve">ourse </w:t>
      </w:r>
      <w:r w:rsidR="0081124E">
        <w:t>O</w:t>
      </w:r>
      <w:r>
        <w:t xml:space="preserve">utline has been produced to help </w:t>
      </w:r>
      <w:proofErr w:type="spellStart"/>
      <w:r w:rsidR="00004BCF">
        <w:t>kaiako</w:t>
      </w:r>
      <w:proofErr w:type="spellEnd"/>
      <w:r>
        <w:t xml:space="preserve"> and schools understand </w:t>
      </w:r>
      <w:r w:rsidR="003F3048">
        <w:t xml:space="preserve">how the </w:t>
      </w:r>
      <w:r w:rsidR="009B17B8">
        <w:t>S</w:t>
      </w:r>
      <w:r w:rsidR="003F3048">
        <w:t xml:space="preserve">ignificant </w:t>
      </w:r>
      <w:r w:rsidR="009B17B8">
        <w:t>L</w:t>
      </w:r>
      <w:r w:rsidR="003F3048">
        <w:t xml:space="preserve">earning from the Learning Matrix and Achievement </w:t>
      </w:r>
      <w:r w:rsidR="006C714B">
        <w:t>S</w:t>
      </w:r>
      <w:r w:rsidR="003F3048">
        <w:t>tandards can be structured within a year</w:t>
      </w:r>
      <w:r w:rsidR="00DA48D9">
        <w:t>-</w:t>
      </w:r>
      <w:r w:rsidR="003F3048">
        <w:t>long teaching and learning programme.</w:t>
      </w:r>
    </w:p>
    <w:p w14:paraId="61F99371" w14:textId="77777777" w:rsidR="00A50D32" w:rsidRDefault="00A50D32" w:rsidP="00EA2DAC">
      <w:pPr>
        <w:pStyle w:val="Heading1"/>
        <w:rPr>
          <w:rFonts w:ascii="Calibri Light" w:eastAsia="Calibri Light" w:hAnsi="Calibri Light" w:cs="Calibri Light"/>
          <w:color w:val="2E74B5" w:themeColor="accent5" w:themeShade="BF"/>
          <w:sz w:val="26"/>
          <w:szCs w:val="26"/>
        </w:rPr>
      </w:pPr>
    </w:p>
    <w:p w14:paraId="495229AD" w14:textId="7F0445E0" w:rsidR="00526BD8" w:rsidRDefault="00526BD8" w:rsidP="00EA2DAC">
      <w:pPr>
        <w:pStyle w:val="Heading1"/>
        <w:rPr>
          <w:rFonts w:ascii="Calibri Light" w:eastAsia="Calibri Light" w:hAnsi="Calibri Light" w:cs="Calibri Light"/>
          <w:color w:val="2E74B5" w:themeColor="accent5" w:themeShade="BF"/>
          <w:sz w:val="26"/>
          <w:szCs w:val="26"/>
        </w:rPr>
      </w:pPr>
      <w:r w:rsidRPr="14608815">
        <w:rPr>
          <w:rFonts w:ascii="Calibri Light" w:eastAsia="Calibri Light" w:hAnsi="Calibri Light" w:cs="Calibri Light"/>
          <w:color w:val="2E74B5" w:themeColor="accent5" w:themeShade="BF"/>
          <w:sz w:val="26"/>
          <w:szCs w:val="26"/>
        </w:rPr>
        <w:t>Context: Aotearoa New Zealand</w:t>
      </w:r>
      <w:r>
        <w:rPr>
          <w:rFonts w:ascii="Calibri Light" w:eastAsia="Calibri Light" w:hAnsi="Calibri Light" w:cs="Calibri Light"/>
          <w:color w:val="2E74B5" w:themeColor="accent5" w:themeShade="BF"/>
          <w:sz w:val="26"/>
          <w:szCs w:val="26"/>
        </w:rPr>
        <w:t>,</w:t>
      </w:r>
      <w:r w:rsidRPr="14608815">
        <w:rPr>
          <w:rFonts w:ascii="Calibri Light" w:eastAsia="Calibri Light" w:hAnsi="Calibri Light" w:cs="Calibri Light"/>
          <w:color w:val="2E74B5" w:themeColor="accent5" w:themeShade="BF"/>
          <w:sz w:val="26"/>
          <w:szCs w:val="26"/>
        </w:rPr>
        <w:t xml:space="preserve"> the Pacific</w:t>
      </w:r>
      <w:r>
        <w:rPr>
          <w:rFonts w:ascii="Calibri Light" w:eastAsia="Calibri Light" w:hAnsi="Calibri Light" w:cs="Calibri Light"/>
          <w:color w:val="2E74B5" w:themeColor="accent5" w:themeShade="BF"/>
          <w:sz w:val="26"/>
          <w:szCs w:val="26"/>
        </w:rPr>
        <w:t>,</w:t>
      </w:r>
      <w:r w:rsidRPr="14608815">
        <w:rPr>
          <w:rFonts w:ascii="Calibri Light" w:eastAsia="Calibri Light" w:hAnsi="Calibri Light" w:cs="Calibri Light"/>
          <w:color w:val="2E74B5" w:themeColor="accent5" w:themeShade="BF"/>
          <w:sz w:val="26"/>
          <w:szCs w:val="26"/>
        </w:rPr>
        <w:t xml:space="preserve"> and the World</w:t>
      </w:r>
    </w:p>
    <w:p w14:paraId="444639B9" w14:textId="77777777" w:rsidR="00B15C1A" w:rsidRPr="00B15C1A" w:rsidRDefault="00B15C1A" w:rsidP="00B15C1A"/>
    <w:p w14:paraId="6830A8C3" w14:textId="77777777" w:rsidR="00B15C1A" w:rsidRPr="00CF6210" w:rsidRDefault="00B15C1A" w:rsidP="00B15C1A">
      <w:pPr>
        <w:pStyle w:val="ListParagraph"/>
        <w:numPr>
          <w:ilvl w:val="0"/>
          <w:numId w:val="41"/>
        </w:numPr>
        <w:spacing w:line="360" w:lineRule="auto"/>
        <w:rPr>
          <w:rFonts w:ascii="Calibri" w:eastAsia="Calibri" w:hAnsi="Calibri" w:cs="Calibri"/>
          <w:color w:val="000000" w:themeColor="text1"/>
          <w:sz w:val="24"/>
          <w:szCs w:val="24"/>
        </w:rPr>
      </w:pPr>
      <w:r w:rsidRPr="00CF6210">
        <w:rPr>
          <w:rFonts w:ascii="Calibri" w:eastAsia="Calibri" w:hAnsi="Calibri" w:cs="Calibri"/>
          <w:color w:val="000000" w:themeColor="text1"/>
          <w:sz w:val="24"/>
          <w:szCs w:val="24"/>
          <w:lang w:val="en-GB"/>
        </w:rPr>
        <w:t xml:space="preserve">Tourism honours people and places through </w:t>
      </w:r>
      <w:proofErr w:type="spellStart"/>
      <w:r w:rsidRPr="00CF6210">
        <w:rPr>
          <w:rFonts w:ascii="Calibri" w:eastAsia="Calibri" w:hAnsi="Calibri" w:cs="Calibri"/>
          <w:color w:val="000000" w:themeColor="text1"/>
          <w:sz w:val="24"/>
          <w:szCs w:val="24"/>
          <w:lang w:val="en-GB"/>
        </w:rPr>
        <w:t>manaakitanga</w:t>
      </w:r>
      <w:proofErr w:type="spellEnd"/>
      <w:r w:rsidRPr="00CF6210">
        <w:rPr>
          <w:rFonts w:ascii="Calibri" w:eastAsia="Calibri" w:hAnsi="Calibri" w:cs="Calibri"/>
          <w:color w:val="000000" w:themeColor="text1"/>
          <w:sz w:val="24"/>
          <w:szCs w:val="24"/>
          <w:lang w:val="en-GB"/>
        </w:rPr>
        <w:t>,</w:t>
      </w:r>
      <w:r w:rsidRPr="00CF6210">
        <w:rPr>
          <w:rFonts w:ascii="Calibri" w:eastAsia="Calibri" w:hAnsi="Calibri" w:cs="Calibri"/>
          <w:color w:val="000000" w:themeColor="text1"/>
          <w:sz w:val="24"/>
          <w:szCs w:val="24"/>
        </w:rPr>
        <w:t> </w:t>
      </w:r>
      <w:r w:rsidRPr="00CF6210">
        <w:rPr>
          <w:rFonts w:ascii="Calibri" w:eastAsia="Calibri" w:hAnsi="Calibri" w:cs="Calibri"/>
          <w:color w:val="000000" w:themeColor="text1"/>
          <w:sz w:val="24"/>
          <w:szCs w:val="24"/>
          <w:lang w:val="en-GB"/>
        </w:rPr>
        <w:t xml:space="preserve">whanaungatanga, </w:t>
      </w:r>
      <w:proofErr w:type="spellStart"/>
      <w:r w:rsidRPr="00CF6210">
        <w:rPr>
          <w:rFonts w:ascii="Calibri" w:eastAsia="Calibri" w:hAnsi="Calibri" w:cs="Calibri"/>
          <w:color w:val="000000" w:themeColor="text1"/>
          <w:sz w:val="24"/>
          <w:szCs w:val="24"/>
          <w:lang w:val="en-GB"/>
        </w:rPr>
        <w:t>kaitiakitanga</w:t>
      </w:r>
      <w:proofErr w:type="spellEnd"/>
      <w:r w:rsidRPr="00CF6210">
        <w:rPr>
          <w:rFonts w:ascii="Calibri" w:eastAsia="Calibri" w:hAnsi="Calibri" w:cs="Calibri"/>
          <w:color w:val="000000" w:themeColor="text1"/>
          <w:sz w:val="24"/>
          <w:szCs w:val="24"/>
          <w:lang w:val="en-GB"/>
        </w:rPr>
        <w:t xml:space="preserve">, and </w:t>
      </w:r>
      <w:proofErr w:type="spellStart"/>
      <w:r w:rsidRPr="00CF6210">
        <w:rPr>
          <w:rFonts w:ascii="Calibri" w:eastAsia="Calibri" w:hAnsi="Calibri" w:cs="Calibri"/>
          <w:color w:val="000000" w:themeColor="text1"/>
          <w:sz w:val="24"/>
          <w:szCs w:val="24"/>
          <w:lang w:val="en-GB"/>
        </w:rPr>
        <w:t>tino</w:t>
      </w:r>
      <w:proofErr w:type="spellEnd"/>
      <w:r w:rsidRPr="00CF6210">
        <w:rPr>
          <w:rFonts w:ascii="Calibri" w:eastAsia="Calibri" w:hAnsi="Calibri" w:cs="Calibri"/>
          <w:color w:val="000000" w:themeColor="text1"/>
          <w:sz w:val="24"/>
          <w:szCs w:val="24"/>
          <w:lang w:val="en-GB"/>
        </w:rPr>
        <w:t xml:space="preserve"> rangatiratanga. </w:t>
      </w:r>
    </w:p>
    <w:p w14:paraId="2DC73295" w14:textId="77777777" w:rsidR="00B15C1A" w:rsidRPr="00CF6210" w:rsidRDefault="00B15C1A" w:rsidP="00B15C1A">
      <w:pPr>
        <w:pStyle w:val="ListParagraph"/>
        <w:numPr>
          <w:ilvl w:val="0"/>
          <w:numId w:val="41"/>
        </w:numPr>
        <w:spacing w:line="360" w:lineRule="auto"/>
        <w:rPr>
          <w:rFonts w:ascii="Calibri" w:eastAsia="Calibri" w:hAnsi="Calibri" w:cs="Calibri"/>
          <w:color w:val="000000" w:themeColor="text1"/>
          <w:sz w:val="24"/>
          <w:szCs w:val="24"/>
        </w:rPr>
      </w:pPr>
      <w:r w:rsidRPr="00CF6210">
        <w:rPr>
          <w:rFonts w:ascii="Calibri" w:eastAsia="Calibri" w:hAnsi="Calibri" w:cs="Calibri"/>
          <w:color w:val="000000" w:themeColor="text1"/>
          <w:sz w:val="24"/>
          <w:szCs w:val="24"/>
          <w:lang w:val="en-GB"/>
        </w:rPr>
        <w:t xml:space="preserve">These tourism values are woven through and are implicit in Tourism teaching and learning. </w:t>
      </w:r>
    </w:p>
    <w:p w14:paraId="4DEC4DA1" w14:textId="77777777" w:rsidR="00B15C1A" w:rsidRPr="00CF6210" w:rsidRDefault="00B15C1A" w:rsidP="00B15C1A">
      <w:pPr>
        <w:pStyle w:val="ListParagraph"/>
        <w:numPr>
          <w:ilvl w:val="0"/>
          <w:numId w:val="41"/>
        </w:numPr>
        <w:spacing w:line="360" w:lineRule="auto"/>
        <w:rPr>
          <w:rFonts w:ascii="Calibri" w:eastAsia="Calibri" w:hAnsi="Calibri" w:cs="Calibri"/>
          <w:color w:val="000000" w:themeColor="text1"/>
          <w:sz w:val="24"/>
          <w:szCs w:val="24"/>
        </w:rPr>
      </w:pPr>
      <w:r w:rsidRPr="00CF6210">
        <w:rPr>
          <w:rFonts w:ascii="Calibri" w:eastAsia="Calibri" w:hAnsi="Calibri" w:cs="Calibri"/>
          <w:color w:val="000000" w:themeColor="text1"/>
          <w:sz w:val="24"/>
          <w:szCs w:val="24"/>
          <w:lang w:val="en-GB"/>
        </w:rPr>
        <w:t xml:space="preserve">Tourism values are the </w:t>
      </w:r>
      <w:proofErr w:type="spellStart"/>
      <w:r w:rsidRPr="00CF6210">
        <w:rPr>
          <w:rFonts w:ascii="Calibri" w:eastAsia="Calibri" w:hAnsi="Calibri" w:cs="Calibri"/>
          <w:color w:val="000000" w:themeColor="text1"/>
          <w:sz w:val="24"/>
          <w:szCs w:val="24"/>
          <w:lang w:val="en-GB"/>
        </w:rPr>
        <w:t>wairua</w:t>
      </w:r>
      <w:proofErr w:type="spellEnd"/>
      <w:r w:rsidRPr="00CF6210">
        <w:rPr>
          <w:rFonts w:ascii="Calibri" w:eastAsia="Calibri" w:hAnsi="Calibri" w:cs="Calibri"/>
          <w:color w:val="000000" w:themeColor="text1"/>
          <w:sz w:val="24"/>
          <w:szCs w:val="24"/>
          <w:lang w:val="en-GB"/>
        </w:rPr>
        <w:t xml:space="preserve"> running through </w:t>
      </w:r>
      <w:r>
        <w:rPr>
          <w:rFonts w:ascii="Calibri" w:eastAsia="Calibri" w:hAnsi="Calibri" w:cs="Calibri"/>
          <w:color w:val="000000" w:themeColor="text1"/>
          <w:sz w:val="24"/>
          <w:szCs w:val="24"/>
          <w:lang w:val="en-GB"/>
        </w:rPr>
        <w:t>t</w:t>
      </w:r>
      <w:r w:rsidRPr="00CF6210">
        <w:rPr>
          <w:rFonts w:ascii="Calibri" w:eastAsia="Calibri" w:hAnsi="Calibri" w:cs="Calibri"/>
          <w:color w:val="000000" w:themeColor="text1"/>
          <w:sz w:val="24"/>
          <w:szCs w:val="24"/>
          <w:lang w:val="en-GB"/>
        </w:rPr>
        <w:t>ourism</w:t>
      </w:r>
    </w:p>
    <w:p w14:paraId="7D6AE89C" w14:textId="77777777" w:rsidR="00B15C1A" w:rsidRPr="00CF6210" w:rsidRDefault="00B15C1A" w:rsidP="00B15C1A">
      <w:pPr>
        <w:pStyle w:val="ListParagraph"/>
        <w:numPr>
          <w:ilvl w:val="0"/>
          <w:numId w:val="41"/>
        </w:numPr>
        <w:spacing w:line="360" w:lineRule="auto"/>
        <w:rPr>
          <w:rFonts w:ascii="Calibri" w:eastAsia="Calibri" w:hAnsi="Calibri" w:cs="Calibri"/>
          <w:color w:val="000000" w:themeColor="text1"/>
          <w:sz w:val="24"/>
          <w:szCs w:val="24"/>
          <w:lang w:val="en-GB"/>
        </w:rPr>
      </w:pPr>
      <w:r w:rsidRPr="00CF6210">
        <w:rPr>
          <w:rFonts w:ascii="Calibri" w:eastAsia="Calibri" w:hAnsi="Calibri" w:cs="Calibri"/>
          <w:color w:val="000000" w:themeColor="text1"/>
          <w:sz w:val="24"/>
          <w:szCs w:val="24"/>
          <w:lang w:val="en-GB"/>
        </w:rPr>
        <w:t>Mau</w:t>
      </w:r>
      <w:r>
        <w:rPr>
          <w:rFonts w:ascii="Calibri" w:eastAsia="Calibri" w:hAnsi="Calibri" w:cs="Calibri"/>
          <w:color w:val="000000" w:themeColor="text1"/>
          <w:sz w:val="24"/>
          <w:szCs w:val="24"/>
          <w:lang w:val="en-GB"/>
        </w:rPr>
        <w:t>r</w:t>
      </w:r>
      <w:r w:rsidRPr="00CF6210">
        <w:rPr>
          <w:rFonts w:ascii="Calibri" w:eastAsia="Calibri" w:hAnsi="Calibri" w:cs="Calibri"/>
          <w:color w:val="000000" w:themeColor="text1"/>
          <w:sz w:val="24"/>
          <w:szCs w:val="24"/>
          <w:lang w:val="en-GB"/>
        </w:rPr>
        <w:t xml:space="preserve">i </w:t>
      </w:r>
      <w:proofErr w:type="spellStart"/>
      <w:r w:rsidRPr="00CF6210">
        <w:rPr>
          <w:rFonts w:ascii="Calibri" w:eastAsia="Calibri" w:hAnsi="Calibri" w:cs="Calibri"/>
          <w:color w:val="000000" w:themeColor="text1"/>
          <w:sz w:val="24"/>
          <w:szCs w:val="24"/>
          <w:lang w:val="en-GB"/>
        </w:rPr>
        <w:t>ora</w:t>
      </w:r>
      <w:proofErr w:type="spellEnd"/>
      <w:r w:rsidRPr="00CF6210">
        <w:rPr>
          <w:rFonts w:ascii="Calibri" w:eastAsia="Calibri" w:hAnsi="Calibri" w:cs="Calibri"/>
          <w:color w:val="000000" w:themeColor="text1"/>
          <w:sz w:val="24"/>
          <w:szCs w:val="24"/>
          <w:lang w:val="en-GB"/>
        </w:rPr>
        <w:t xml:space="preserve"> underpins the wellbeing and life force of </w:t>
      </w:r>
      <w:r>
        <w:rPr>
          <w:rFonts w:ascii="Calibri" w:eastAsia="Calibri" w:hAnsi="Calibri" w:cs="Calibri"/>
          <w:color w:val="000000" w:themeColor="text1"/>
          <w:sz w:val="24"/>
          <w:szCs w:val="24"/>
          <w:lang w:val="en-GB"/>
        </w:rPr>
        <w:t>t</w:t>
      </w:r>
      <w:r w:rsidRPr="00CF6210">
        <w:rPr>
          <w:rFonts w:ascii="Calibri" w:eastAsia="Calibri" w:hAnsi="Calibri" w:cs="Calibri"/>
          <w:color w:val="000000" w:themeColor="text1"/>
          <w:sz w:val="24"/>
          <w:szCs w:val="24"/>
          <w:lang w:val="en-GB"/>
        </w:rPr>
        <w:t>ourism</w:t>
      </w:r>
    </w:p>
    <w:p w14:paraId="096AA1AF" w14:textId="77777777" w:rsidR="00B15C1A" w:rsidRDefault="00B15C1A" w:rsidP="00B15C1A">
      <w:pPr>
        <w:pStyle w:val="ListParagraph"/>
        <w:numPr>
          <w:ilvl w:val="0"/>
          <w:numId w:val="41"/>
        </w:numPr>
        <w:spacing w:line="360" w:lineRule="auto"/>
        <w:rPr>
          <w:rFonts w:ascii="Calibri" w:eastAsia="Calibri" w:hAnsi="Calibri" w:cs="Calibri"/>
          <w:color w:val="000000" w:themeColor="text1"/>
          <w:sz w:val="24"/>
          <w:szCs w:val="24"/>
          <w:lang w:val="en-GB"/>
        </w:rPr>
      </w:pPr>
      <w:r w:rsidRPr="00CF6210">
        <w:rPr>
          <w:rFonts w:ascii="Calibri" w:eastAsia="Calibri" w:hAnsi="Calibri" w:cs="Calibri"/>
          <w:color w:val="000000" w:themeColor="text1"/>
          <w:sz w:val="24"/>
          <w:szCs w:val="24"/>
          <w:lang w:val="en-GB"/>
        </w:rPr>
        <w:t>Tourism is a force for good</w:t>
      </w:r>
      <w:r>
        <w:rPr>
          <w:rFonts w:ascii="Calibri" w:eastAsia="Calibri" w:hAnsi="Calibri" w:cs="Calibri"/>
          <w:color w:val="000000" w:themeColor="text1"/>
          <w:sz w:val="24"/>
          <w:szCs w:val="24"/>
          <w:lang w:val="en-GB"/>
        </w:rPr>
        <w:t>.</w:t>
      </w:r>
    </w:p>
    <w:p w14:paraId="69CE7D1D" w14:textId="77777777" w:rsidR="0067036F" w:rsidRDefault="0067036F" w:rsidP="0067036F"/>
    <w:p w14:paraId="42B51E5B" w14:textId="0AEC3E5A" w:rsidR="0067036F" w:rsidRDefault="0067036F" w:rsidP="0067036F">
      <w:pPr>
        <w:spacing w:line="360" w:lineRule="auto"/>
        <w:rPr>
          <w:color w:val="231F20"/>
          <w:sz w:val="28"/>
          <w:szCs w:val="28"/>
        </w:rPr>
      </w:pPr>
      <w:r w:rsidRPr="00C10212">
        <w:rPr>
          <w:color w:val="231F20"/>
          <w:sz w:val="28"/>
          <w:szCs w:val="28"/>
        </w:rPr>
        <w:t>Throughout the year</w:t>
      </w:r>
      <w:r w:rsidR="00D12094">
        <w:rPr>
          <w:color w:val="231F20"/>
          <w:sz w:val="28"/>
          <w:szCs w:val="28"/>
        </w:rPr>
        <w:t>,</w:t>
      </w:r>
      <w:r w:rsidRPr="00C10212">
        <w:rPr>
          <w:color w:val="231F20"/>
          <w:sz w:val="28"/>
          <w:szCs w:val="28"/>
        </w:rPr>
        <w:t xml:space="preserve"> assessment for learning happens often. Evidence may also be collected for </w:t>
      </w:r>
      <w:r>
        <w:rPr>
          <w:color w:val="231F20"/>
          <w:sz w:val="28"/>
          <w:szCs w:val="28"/>
        </w:rPr>
        <w:t xml:space="preserve">or towards </w:t>
      </w:r>
      <w:r w:rsidRPr="00C10212">
        <w:rPr>
          <w:color w:val="231F20"/>
          <w:sz w:val="28"/>
          <w:szCs w:val="28"/>
        </w:rPr>
        <w:t>summative assessment</w:t>
      </w:r>
      <w:r>
        <w:rPr>
          <w:color w:val="231F20"/>
          <w:sz w:val="28"/>
          <w:szCs w:val="28"/>
        </w:rPr>
        <w:t>s</w:t>
      </w:r>
      <w:r w:rsidRPr="00C10212">
        <w:rPr>
          <w:color w:val="231F20"/>
          <w:sz w:val="28"/>
          <w:szCs w:val="28"/>
        </w:rPr>
        <w:t>.</w:t>
      </w:r>
    </w:p>
    <w:p w14:paraId="06246B66" w14:textId="77777777" w:rsidR="00664539" w:rsidRPr="00B15C1A" w:rsidRDefault="00664539" w:rsidP="00664539">
      <w:pPr>
        <w:spacing w:line="360" w:lineRule="auto"/>
        <w:rPr>
          <w:color w:val="231F20"/>
          <w:sz w:val="28"/>
          <w:szCs w:val="28"/>
        </w:rPr>
      </w:pPr>
    </w:p>
    <w:p w14:paraId="0ABE6296" w14:textId="692D54E2" w:rsidR="00DE3D65" w:rsidRDefault="00DE3D65" w:rsidP="0067036F">
      <w:pPr>
        <w:spacing w:line="360" w:lineRule="auto"/>
        <w:rPr>
          <w:color w:val="231F20"/>
          <w:sz w:val="28"/>
          <w:szCs w:val="28"/>
        </w:rPr>
      </w:pPr>
    </w:p>
    <w:p w14:paraId="4B6267EE" w14:textId="77777777" w:rsidR="00DE3D65" w:rsidRDefault="00DE3D65" w:rsidP="0067036F">
      <w:pPr>
        <w:spacing w:line="360" w:lineRule="auto"/>
        <w:rPr>
          <w:color w:val="231F20"/>
          <w:sz w:val="28"/>
          <w:szCs w:val="28"/>
        </w:rPr>
      </w:pPr>
    </w:p>
    <w:p w14:paraId="23DEDB71" w14:textId="6A9C7923" w:rsidR="00DE3D65" w:rsidRDefault="00DE3D65" w:rsidP="0067036F">
      <w:pPr>
        <w:spacing w:line="360" w:lineRule="auto"/>
        <w:rPr>
          <w:color w:val="231F20"/>
          <w:sz w:val="28"/>
          <w:szCs w:val="28"/>
        </w:rPr>
      </w:pPr>
    </w:p>
    <w:p w14:paraId="33F1E564" w14:textId="77777777" w:rsidR="00737920" w:rsidRDefault="00737920" w:rsidP="0067036F">
      <w:pPr>
        <w:spacing w:line="360" w:lineRule="auto"/>
        <w:rPr>
          <w:color w:val="231F20"/>
          <w:sz w:val="28"/>
          <w:szCs w:val="28"/>
        </w:rPr>
      </w:pPr>
    </w:p>
    <w:p w14:paraId="5C085CD1" w14:textId="77777777" w:rsidR="00B64F4E" w:rsidRDefault="00B64F4E" w:rsidP="0067036F">
      <w:pPr>
        <w:spacing w:line="360" w:lineRule="auto"/>
        <w:rPr>
          <w:color w:val="231F20"/>
          <w:sz w:val="28"/>
          <w:szCs w:val="28"/>
        </w:rPr>
      </w:pPr>
    </w:p>
    <w:p w14:paraId="5983B8B8" w14:textId="77777777" w:rsidR="00B64F4E" w:rsidRDefault="00B64F4E" w:rsidP="0067036F">
      <w:pPr>
        <w:spacing w:line="360" w:lineRule="auto"/>
        <w:rPr>
          <w:color w:val="231F20"/>
          <w:sz w:val="28"/>
          <w:szCs w:val="28"/>
        </w:rPr>
      </w:pPr>
    </w:p>
    <w:p w14:paraId="49F92A09" w14:textId="77777777" w:rsidR="00B64F4E" w:rsidRDefault="00B64F4E" w:rsidP="0067036F">
      <w:pPr>
        <w:spacing w:line="360" w:lineRule="auto"/>
        <w:rPr>
          <w:color w:val="231F20"/>
          <w:sz w:val="28"/>
          <w:szCs w:val="28"/>
        </w:rPr>
      </w:pPr>
    </w:p>
    <w:p w14:paraId="50144CBE" w14:textId="33DD0D6F" w:rsidR="00737920" w:rsidRDefault="00737920" w:rsidP="0067036F">
      <w:pPr>
        <w:spacing w:line="360" w:lineRule="auto"/>
        <w:rPr>
          <w:color w:val="231F20"/>
          <w:sz w:val="28"/>
          <w:szCs w:val="28"/>
        </w:rPr>
      </w:pPr>
    </w:p>
    <w:p w14:paraId="75E10870" w14:textId="55C085BC" w:rsidR="00DE3D65" w:rsidRDefault="00DE3D65" w:rsidP="0067036F">
      <w:pPr>
        <w:spacing w:line="360" w:lineRule="auto"/>
        <w:rPr>
          <w:color w:val="231F20"/>
          <w:sz w:val="28"/>
          <w:szCs w:val="28"/>
        </w:rPr>
      </w:pPr>
    </w:p>
    <w:p w14:paraId="09A108A5" w14:textId="1F3E9942" w:rsidR="00DE3D65" w:rsidRDefault="00DE3D65" w:rsidP="0067036F">
      <w:pPr>
        <w:spacing w:line="360" w:lineRule="auto"/>
        <w:rPr>
          <w:color w:val="231F20"/>
          <w:sz w:val="28"/>
          <w:szCs w:val="28"/>
        </w:rPr>
      </w:pPr>
    </w:p>
    <w:p w14:paraId="4C4E95D5" w14:textId="77777777" w:rsidR="00054E10" w:rsidRPr="00054E10" w:rsidRDefault="00054E10" w:rsidP="00054E10">
      <w:pPr>
        <w:jc w:val="center"/>
        <w:rPr>
          <w:sz w:val="28"/>
          <w:szCs w:val="28"/>
        </w:rPr>
      </w:pPr>
    </w:p>
    <w:tbl>
      <w:tblPr>
        <w:tblStyle w:val="TableGrid"/>
        <w:tblW w:w="21116" w:type="dxa"/>
        <w:tblLayout w:type="fixed"/>
        <w:tblLook w:val="04A0" w:firstRow="1" w:lastRow="0" w:firstColumn="1" w:lastColumn="0" w:noHBand="0" w:noVBand="1"/>
      </w:tblPr>
      <w:tblGrid>
        <w:gridCol w:w="4394"/>
        <w:gridCol w:w="6164"/>
        <w:gridCol w:w="8574"/>
        <w:gridCol w:w="1984"/>
      </w:tblGrid>
      <w:tr w:rsidR="00C54F6E" w:rsidRPr="007C2389" w14:paraId="399C3F66" w14:textId="040448E4" w:rsidTr="22439FB1">
        <w:trPr>
          <w:cantSplit/>
          <w:trHeight w:val="827"/>
        </w:trPr>
        <w:tc>
          <w:tcPr>
            <w:tcW w:w="4394" w:type="dxa"/>
            <w:shd w:val="clear" w:color="auto" w:fill="D9E2F3" w:themeFill="accent1" w:themeFillTint="33"/>
            <w:vAlign w:val="center"/>
          </w:tcPr>
          <w:p w14:paraId="206FB893" w14:textId="4F388315" w:rsidR="00C54F6E" w:rsidRPr="007C2389" w:rsidRDefault="00C54F6E" w:rsidP="0067036F">
            <w:pPr>
              <w:pStyle w:val="BodyText"/>
              <w:tabs>
                <w:tab w:val="left" w:pos="3700"/>
              </w:tabs>
              <w:spacing w:line="240" w:lineRule="auto"/>
              <w:ind w:right="286"/>
              <w:rPr>
                <w:rFonts w:ascii="Calibri" w:hAnsi="Calibri" w:cs="Calibri"/>
                <w:b/>
                <w:color w:val="231F20"/>
                <w:sz w:val="28"/>
                <w:szCs w:val="28"/>
              </w:rPr>
            </w:pPr>
            <w:r w:rsidRPr="007C2389">
              <w:rPr>
                <w:rFonts w:ascii="Calibri" w:hAnsi="Calibri" w:cs="Calibri"/>
                <w:b/>
                <w:color w:val="231F20"/>
                <w:sz w:val="28"/>
                <w:szCs w:val="28"/>
              </w:rPr>
              <w:lastRenderedPageBreak/>
              <w:t>Significant Learning</w:t>
            </w:r>
          </w:p>
        </w:tc>
        <w:tc>
          <w:tcPr>
            <w:tcW w:w="14738" w:type="dxa"/>
            <w:gridSpan w:val="2"/>
            <w:shd w:val="clear" w:color="auto" w:fill="D9E2F3" w:themeFill="accent1" w:themeFillTint="33"/>
            <w:vAlign w:val="center"/>
          </w:tcPr>
          <w:p w14:paraId="2968EEC2" w14:textId="577CAED6" w:rsidR="00C54F6E" w:rsidRPr="007C2389" w:rsidRDefault="00C54F6E" w:rsidP="0067036F">
            <w:pPr>
              <w:pStyle w:val="BodyText"/>
              <w:tabs>
                <w:tab w:val="left" w:pos="3700"/>
              </w:tabs>
              <w:spacing w:line="240" w:lineRule="auto"/>
              <w:ind w:right="286"/>
              <w:rPr>
                <w:b/>
                <w:bCs/>
                <w:color w:val="231F20"/>
                <w:sz w:val="28"/>
                <w:szCs w:val="28"/>
              </w:rPr>
            </w:pPr>
            <w:r w:rsidRPr="007C2389">
              <w:rPr>
                <w:b/>
                <w:bCs/>
                <w:color w:val="231F20"/>
                <w:sz w:val="28"/>
                <w:szCs w:val="28"/>
              </w:rPr>
              <w:t>Learning activities and assessment opportunities</w:t>
            </w:r>
          </w:p>
        </w:tc>
        <w:tc>
          <w:tcPr>
            <w:tcW w:w="1984" w:type="dxa"/>
            <w:shd w:val="clear" w:color="auto" w:fill="D9E2F3" w:themeFill="accent1" w:themeFillTint="33"/>
            <w:vAlign w:val="center"/>
          </w:tcPr>
          <w:p w14:paraId="67110489" w14:textId="12E2EEA0" w:rsidR="00C54F6E" w:rsidRPr="007C2389" w:rsidRDefault="00C54F6E" w:rsidP="0067036F">
            <w:pPr>
              <w:pStyle w:val="BodyText"/>
              <w:tabs>
                <w:tab w:val="left" w:pos="3700"/>
              </w:tabs>
              <w:spacing w:line="240" w:lineRule="auto"/>
              <w:ind w:right="286"/>
              <w:rPr>
                <w:rFonts w:ascii="Calibri" w:hAnsi="Calibri" w:cs="Calibri"/>
                <w:b/>
                <w:color w:val="231F20"/>
                <w:sz w:val="28"/>
                <w:szCs w:val="28"/>
              </w:rPr>
            </w:pPr>
            <w:r w:rsidRPr="007C2389">
              <w:rPr>
                <w:rFonts w:ascii="Calibri" w:hAnsi="Calibri" w:cs="Calibri"/>
                <w:b/>
                <w:color w:val="231F20"/>
                <w:sz w:val="28"/>
                <w:szCs w:val="28"/>
              </w:rPr>
              <w:t xml:space="preserve">Duration </w:t>
            </w:r>
          </w:p>
          <w:p w14:paraId="336D130B" w14:textId="07AAC21C" w:rsidR="00C54F6E" w:rsidRPr="007C2389" w:rsidRDefault="00C54F6E" w:rsidP="0067036F">
            <w:pPr>
              <w:pStyle w:val="BodyText"/>
              <w:tabs>
                <w:tab w:val="left" w:pos="3700"/>
              </w:tabs>
              <w:spacing w:line="240" w:lineRule="auto"/>
              <w:ind w:right="286"/>
              <w:rPr>
                <w:rFonts w:ascii="Calibri" w:hAnsi="Calibri" w:cs="Calibri"/>
                <w:b/>
                <w:color w:val="231F20"/>
                <w:sz w:val="28"/>
                <w:szCs w:val="28"/>
              </w:rPr>
            </w:pPr>
            <w:r w:rsidRPr="007C2389">
              <w:rPr>
                <w:rFonts w:ascii="Calibri" w:hAnsi="Calibri" w:cs="Calibri"/>
                <w:bCs/>
                <w:color w:val="231F20"/>
                <w:sz w:val="20"/>
                <w:szCs w:val="20"/>
              </w:rPr>
              <w:t>Total of 32 weeks</w:t>
            </w:r>
            <w:r w:rsidRPr="007C2389">
              <w:rPr>
                <w:rFonts w:ascii="Calibri" w:hAnsi="Calibri" w:cs="Calibri"/>
                <w:b/>
                <w:color w:val="231F20"/>
                <w:sz w:val="20"/>
                <w:szCs w:val="20"/>
              </w:rPr>
              <w:t xml:space="preserve">  </w:t>
            </w:r>
          </w:p>
        </w:tc>
      </w:tr>
      <w:tr w:rsidR="00CB7D6A" w:rsidRPr="00766259" w14:paraId="718C5E81" w14:textId="77777777" w:rsidTr="22439FB1">
        <w:trPr>
          <w:cantSplit/>
          <w:trHeight w:val="1164"/>
        </w:trPr>
        <w:tc>
          <w:tcPr>
            <w:tcW w:w="4394" w:type="dxa"/>
            <w:shd w:val="clear" w:color="auto" w:fill="auto"/>
          </w:tcPr>
          <w:p w14:paraId="073DEE25" w14:textId="77777777" w:rsidR="00CB7D6A" w:rsidRDefault="00CB7D6A" w:rsidP="00CB7D6A">
            <w:pPr>
              <w:pStyle w:val="BodyText"/>
              <w:spacing w:line="240" w:lineRule="auto"/>
              <w:ind w:left="22" w:right="30"/>
              <w:rPr>
                <w:rFonts w:ascii="Calibri" w:eastAsia="Calibri" w:hAnsi="Calibri" w:cs="Calibri"/>
                <w:color w:val="000000" w:themeColor="text1"/>
                <w:sz w:val="22"/>
                <w:szCs w:val="22"/>
                <w:lang w:val="en-NZ"/>
              </w:rPr>
            </w:pPr>
            <w:r w:rsidRPr="3BB41403">
              <w:rPr>
                <w:rFonts w:ascii="Calibri" w:eastAsia="Calibri" w:hAnsi="Calibri" w:cs="Calibri"/>
                <w:color w:val="000000" w:themeColor="text1"/>
                <w:sz w:val="22"/>
                <w:szCs w:val="22"/>
              </w:rPr>
              <w:t>Examine and understand the structure and business of tourism  </w:t>
            </w:r>
            <w:r w:rsidRPr="3BB41403">
              <w:rPr>
                <w:rFonts w:ascii="Calibri" w:eastAsia="Calibri" w:hAnsi="Calibri" w:cs="Calibri"/>
                <w:color w:val="000000" w:themeColor="text1"/>
                <w:sz w:val="22"/>
                <w:szCs w:val="22"/>
                <w:lang w:val="en-NZ"/>
              </w:rPr>
              <w:t> </w:t>
            </w:r>
          </w:p>
          <w:p w14:paraId="6DE5B6B7" w14:textId="77777777" w:rsidR="00CB7D6A" w:rsidRPr="0084258D" w:rsidRDefault="00CB7D6A" w:rsidP="00CB7D6A">
            <w:pPr>
              <w:pStyle w:val="BodyText"/>
              <w:spacing w:line="240" w:lineRule="auto"/>
              <w:ind w:left="22" w:right="30"/>
              <w:rPr>
                <w:color w:val="000000" w:themeColor="text1"/>
                <w:sz w:val="22"/>
                <w:szCs w:val="22"/>
                <w:lang w:val="en-NZ"/>
              </w:rPr>
            </w:pPr>
            <w:r w:rsidRPr="3BB41403">
              <w:rPr>
                <w:rFonts w:ascii="Calibri" w:eastAsia="Calibri" w:hAnsi="Calibri" w:cs="Calibri"/>
                <w:color w:val="000000" w:themeColor="text1"/>
                <w:sz w:val="22"/>
                <w:szCs w:val="22"/>
              </w:rPr>
              <w:t xml:space="preserve"> </w:t>
            </w:r>
          </w:p>
          <w:p w14:paraId="209F69F1" w14:textId="77777777" w:rsidR="00CB7D6A" w:rsidRDefault="00CB7D6A" w:rsidP="00CB7D6A">
            <w:pPr>
              <w:pStyle w:val="BodyText"/>
              <w:spacing w:line="240" w:lineRule="auto"/>
              <w:ind w:left="22" w:right="30"/>
              <w:rPr>
                <w:rFonts w:ascii="Calibri" w:eastAsia="Calibri" w:hAnsi="Calibri" w:cs="Calibri"/>
                <w:color w:val="000000" w:themeColor="text1"/>
                <w:sz w:val="22"/>
                <w:szCs w:val="22"/>
              </w:rPr>
            </w:pPr>
            <w:r w:rsidRPr="3BA9C538">
              <w:rPr>
                <w:rFonts w:ascii="Calibri" w:eastAsia="Calibri" w:hAnsi="Calibri" w:cs="Calibri"/>
                <w:color w:val="000000" w:themeColor="text1"/>
                <w:sz w:val="22"/>
                <w:szCs w:val="22"/>
              </w:rPr>
              <w:t xml:space="preserve">Explore and understand the values, perspectives, psychology and </w:t>
            </w:r>
            <w:proofErr w:type="spellStart"/>
            <w:r w:rsidRPr="3BA9C538">
              <w:rPr>
                <w:rFonts w:ascii="Calibri" w:eastAsia="Calibri" w:hAnsi="Calibri" w:cs="Calibri"/>
                <w:color w:val="000000" w:themeColor="text1"/>
                <w:sz w:val="22"/>
                <w:szCs w:val="22"/>
              </w:rPr>
              <w:t>behaviours</w:t>
            </w:r>
            <w:proofErr w:type="spellEnd"/>
            <w:r w:rsidRPr="3BA9C538">
              <w:rPr>
                <w:rFonts w:ascii="Calibri" w:eastAsia="Calibri" w:hAnsi="Calibri" w:cs="Calibri"/>
                <w:color w:val="000000" w:themeColor="text1"/>
                <w:sz w:val="22"/>
                <w:szCs w:val="22"/>
              </w:rPr>
              <w:t>, and relationships of various stakeholders in the tourism industry</w:t>
            </w:r>
          </w:p>
          <w:p w14:paraId="1EB005EA" w14:textId="77777777" w:rsidR="00CB7D6A" w:rsidRPr="0084258D" w:rsidRDefault="00CB7D6A" w:rsidP="00CB7D6A">
            <w:pPr>
              <w:pStyle w:val="BodyText"/>
              <w:spacing w:line="240" w:lineRule="auto"/>
              <w:ind w:left="22" w:right="30"/>
              <w:rPr>
                <w:color w:val="000000" w:themeColor="text1"/>
              </w:rPr>
            </w:pPr>
          </w:p>
          <w:p w14:paraId="61DFA0CC" w14:textId="77777777" w:rsidR="00CB7D6A" w:rsidRDefault="00CB7D6A" w:rsidP="00CB7D6A">
            <w:pPr>
              <w:pStyle w:val="BodyText"/>
              <w:spacing w:line="240" w:lineRule="auto"/>
              <w:ind w:left="22" w:right="30"/>
              <w:rPr>
                <w:rFonts w:ascii="Calibri" w:eastAsia="Calibri" w:hAnsi="Calibri" w:cs="Calibri"/>
                <w:color w:val="000000" w:themeColor="text1"/>
                <w:sz w:val="22"/>
                <w:szCs w:val="22"/>
              </w:rPr>
            </w:pPr>
            <w:r w:rsidRPr="3BB41403">
              <w:rPr>
                <w:rFonts w:ascii="Calibri" w:eastAsia="Calibri" w:hAnsi="Calibri" w:cs="Calibri"/>
                <w:color w:val="000000" w:themeColor="text1"/>
                <w:sz w:val="22"/>
                <w:szCs w:val="22"/>
              </w:rPr>
              <w:t xml:space="preserve">Understand the importance of culture and indigenous people in connection to tourism </w:t>
            </w:r>
          </w:p>
          <w:p w14:paraId="5B289430" w14:textId="77777777" w:rsidR="00CB7D6A" w:rsidRPr="0084258D" w:rsidRDefault="00CB7D6A" w:rsidP="00CB7D6A">
            <w:pPr>
              <w:pStyle w:val="BodyText"/>
              <w:spacing w:line="240" w:lineRule="auto"/>
              <w:ind w:left="22" w:right="30"/>
              <w:rPr>
                <w:color w:val="000000" w:themeColor="text1"/>
                <w:sz w:val="22"/>
                <w:szCs w:val="22"/>
                <w:lang w:val="en-NZ"/>
              </w:rPr>
            </w:pPr>
            <w:r w:rsidRPr="3BB41403">
              <w:rPr>
                <w:rFonts w:ascii="Calibri" w:eastAsia="Calibri" w:hAnsi="Calibri" w:cs="Calibri"/>
                <w:color w:val="000000" w:themeColor="text1"/>
                <w:sz w:val="22"/>
                <w:szCs w:val="22"/>
                <w:lang w:val="en-NZ"/>
              </w:rPr>
              <w:t> </w:t>
            </w:r>
          </w:p>
          <w:p w14:paraId="3EC9ECB9" w14:textId="77777777" w:rsidR="00CB7D6A" w:rsidRDefault="00CB7D6A" w:rsidP="00CB7D6A">
            <w:pPr>
              <w:pStyle w:val="BodyText"/>
              <w:spacing w:line="240" w:lineRule="auto"/>
              <w:ind w:left="22" w:right="30"/>
              <w:rPr>
                <w:rFonts w:ascii="Calibri" w:eastAsia="Calibri" w:hAnsi="Calibri" w:cs="Calibri"/>
                <w:color w:val="000000" w:themeColor="text1"/>
                <w:sz w:val="22"/>
                <w:szCs w:val="22"/>
                <w:lang w:val="en-NZ"/>
              </w:rPr>
            </w:pPr>
            <w:r w:rsidRPr="3BA9C538">
              <w:rPr>
                <w:rFonts w:ascii="Calibri" w:eastAsia="Calibri" w:hAnsi="Calibri" w:cs="Calibri"/>
                <w:color w:val="000000" w:themeColor="text1"/>
                <w:sz w:val="22"/>
                <w:szCs w:val="22"/>
                <w:lang w:val="en-NZ"/>
              </w:rPr>
              <w:t xml:space="preserve">Understand how whakapapa with the natural world underpins values from </w:t>
            </w:r>
            <w:proofErr w:type="spellStart"/>
            <w:r w:rsidRPr="3BA9C538">
              <w:rPr>
                <w:rFonts w:ascii="Calibri" w:eastAsia="Calibri" w:hAnsi="Calibri" w:cs="Calibri"/>
                <w:color w:val="000000" w:themeColor="text1"/>
                <w:sz w:val="22"/>
                <w:szCs w:val="22"/>
                <w:lang w:val="en-NZ"/>
              </w:rPr>
              <w:t>te</w:t>
            </w:r>
            <w:proofErr w:type="spellEnd"/>
            <w:r w:rsidRPr="3BA9C538">
              <w:rPr>
                <w:rFonts w:ascii="Calibri" w:eastAsia="Calibri" w:hAnsi="Calibri" w:cs="Calibri"/>
                <w:color w:val="000000" w:themeColor="text1"/>
                <w:sz w:val="22"/>
                <w:szCs w:val="22"/>
                <w:lang w:val="en-NZ"/>
              </w:rPr>
              <w:t xml:space="preserve"> </w:t>
            </w:r>
            <w:proofErr w:type="spellStart"/>
            <w:r w:rsidRPr="3BA9C538">
              <w:rPr>
                <w:rFonts w:ascii="Calibri" w:eastAsia="Calibri" w:hAnsi="Calibri" w:cs="Calibri"/>
                <w:color w:val="000000" w:themeColor="text1"/>
                <w:sz w:val="22"/>
                <w:szCs w:val="22"/>
                <w:lang w:val="en-NZ"/>
              </w:rPr>
              <w:t>ao</w:t>
            </w:r>
            <w:proofErr w:type="spellEnd"/>
            <w:r w:rsidRPr="3BA9C538">
              <w:rPr>
                <w:rFonts w:ascii="Calibri" w:eastAsia="Calibri" w:hAnsi="Calibri" w:cs="Calibri"/>
                <w:color w:val="000000" w:themeColor="text1"/>
                <w:sz w:val="22"/>
                <w:szCs w:val="22"/>
                <w:lang w:val="en-NZ"/>
              </w:rPr>
              <w:t xml:space="preserve"> Māori and the pacific </w:t>
            </w:r>
          </w:p>
          <w:p w14:paraId="638B55A3" w14:textId="77777777" w:rsidR="00CB7D6A" w:rsidRPr="0084258D" w:rsidRDefault="00CB7D6A" w:rsidP="00CB7D6A">
            <w:pPr>
              <w:pStyle w:val="BodyText"/>
              <w:spacing w:line="240" w:lineRule="auto"/>
              <w:ind w:left="22" w:right="30"/>
              <w:rPr>
                <w:color w:val="000000" w:themeColor="text1"/>
                <w:sz w:val="22"/>
                <w:szCs w:val="22"/>
                <w:lang w:val="en-NZ"/>
              </w:rPr>
            </w:pPr>
          </w:p>
          <w:p w14:paraId="736145A6" w14:textId="77777777" w:rsidR="00CB7D6A" w:rsidRDefault="00CB7D6A" w:rsidP="00CB7D6A">
            <w:pPr>
              <w:pStyle w:val="BodyText"/>
              <w:spacing w:line="240" w:lineRule="auto"/>
              <w:ind w:left="22" w:right="30"/>
              <w:rPr>
                <w:rFonts w:ascii="Calibri" w:eastAsia="Calibri" w:hAnsi="Calibri" w:cs="Calibri"/>
                <w:color w:val="000000" w:themeColor="text1"/>
                <w:sz w:val="22"/>
                <w:szCs w:val="22"/>
                <w:lang w:val="en-NZ"/>
              </w:rPr>
            </w:pPr>
            <w:r w:rsidRPr="3BA9C538">
              <w:rPr>
                <w:rFonts w:ascii="Calibri" w:eastAsia="Calibri" w:hAnsi="Calibri" w:cs="Calibri"/>
                <w:color w:val="000000" w:themeColor="text1"/>
                <w:sz w:val="22"/>
                <w:szCs w:val="22"/>
                <w:lang w:val="en-NZ"/>
              </w:rPr>
              <w:t xml:space="preserve">Build knowledge about mauri </w:t>
            </w:r>
            <w:proofErr w:type="spellStart"/>
            <w:r w:rsidRPr="3BA9C538">
              <w:rPr>
                <w:rFonts w:ascii="Calibri" w:eastAsia="Calibri" w:hAnsi="Calibri" w:cs="Calibri"/>
                <w:color w:val="000000" w:themeColor="text1"/>
                <w:sz w:val="22"/>
                <w:szCs w:val="22"/>
                <w:lang w:val="en-NZ"/>
              </w:rPr>
              <w:t>ora</w:t>
            </w:r>
            <w:proofErr w:type="spellEnd"/>
            <w:r w:rsidRPr="3BA9C538">
              <w:rPr>
                <w:rFonts w:ascii="Calibri" w:eastAsia="Calibri" w:hAnsi="Calibri" w:cs="Calibri"/>
                <w:color w:val="000000" w:themeColor="text1"/>
                <w:sz w:val="22"/>
                <w:szCs w:val="22"/>
                <w:lang w:val="en-NZ"/>
              </w:rPr>
              <w:t xml:space="preserve"> as an indigenous, holistic, and intergenerational approach to wellbeing  </w:t>
            </w:r>
          </w:p>
          <w:p w14:paraId="75B9DFAC" w14:textId="77777777" w:rsidR="00CB7D6A" w:rsidRPr="0084258D" w:rsidRDefault="00CB7D6A" w:rsidP="00CB7D6A">
            <w:pPr>
              <w:pStyle w:val="BodyText"/>
              <w:spacing w:line="240" w:lineRule="auto"/>
              <w:ind w:left="22" w:right="30"/>
              <w:rPr>
                <w:color w:val="000000" w:themeColor="text1"/>
                <w:lang w:val="en-NZ"/>
              </w:rPr>
            </w:pPr>
          </w:p>
          <w:p w14:paraId="76C6B8C0" w14:textId="77777777" w:rsidR="00CB7D6A" w:rsidRDefault="00CB7D6A" w:rsidP="00CB7D6A">
            <w:pPr>
              <w:pStyle w:val="BodyText"/>
              <w:spacing w:line="240" w:lineRule="auto"/>
              <w:ind w:left="22" w:right="30"/>
              <w:rPr>
                <w:color w:val="000000" w:themeColor="text1"/>
                <w:sz w:val="22"/>
                <w:szCs w:val="22"/>
                <w:lang w:val="en-NZ"/>
              </w:rPr>
            </w:pPr>
            <w:r w:rsidRPr="3BB41403">
              <w:rPr>
                <w:rFonts w:ascii="Calibri" w:eastAsia="Calibri" w:hAnsi="Calibri" w:cs="Calibri"/>
                <w:color w:val="000000" w:themeColor="text1"/>
                <w:sz w:val="22"/>
                <w:szCs w:val="22"/>
                <w:lang w:val="en-NZ"/>
              </w:rPr>
              <w:t>Inquire into</w:t>
            </w:r>
            <w:r w:rsidRPr="3BB41403">
              <w:rPr>
                <w:rFonts w:ascii="Calibri" w:eastAsia="Calibri" w:hAnsi="Calibri" w:cs="Calibri"/>
                <w:color w:val="000000" w:themeColor="text1"/>
                <w:sz w:val="22"/>
                <w:szCs w:val="22"/>
              </w:rPr>
              <w:t xml:space="preserve"> the elements and significance of the visitor experience</w:t>
            </w:r>
            <w:r w:rsidRPr="3BB41403">
              <w:rPr>
                <w:rFonts w:ascii="Calibri" w:eastAsia="Calibri" w:hAnsi="Calibri" w:cs="Calibri"/>
                <w:color w:val="000000" w:themeColor="text1"/>
                <w:sz w:val="22"/>
                <w:szCs w:val="22"/>
                <w:lang w:val="en-GB"/>
              </w:rPr>
              <w:t>, behaviours, and psychology </w:t>
            </w:r>
            <w:r w:rsidRPr="3BB41403">
              <w:rPr>
                <w:rFonts w:ascii="Calibri" w:eastAsia="Calibri" w:hAnsi="Calibri" w:cs="Calibri"/>
                <w:color w:val="000000" w:themeColor="text1"/>
                <w:sz w:val="22"/>
                <w:szCs w:val="22"/>
                <w:lang w:val="en-NZ"/>
              </w:rPr>
              <w:t> </w:t>
            </w:r>
            <w:r w:rsidRPr="3BB41403">
              <w:rPr>
                <w:rFonts w:ascii="Calibri" w:eastAsia="Calibri" w:hAnsi="Calibri" w:cs="Calibri"/>
                <w:color w:val="000000" w:themeColor="text1"/>
                <w:sz w:val="22"/>
                <w:szCs w:val="22"/>
                <w:lang w:val="en-AU"/>
              </w:rPr>
              <w:t xml:space="preserve"> </w:t>
            </w:r>
          </w:p>
          <w:p w14:paraId="40AA93EA" w14:textId="77777777" w:rsidR="00CB7D6A" w:rsidRPr="0084258D" w:rsidRDefault="00CB7D6A" w:rsidP="00CB7D6A">
            <w:pPr>
              <w:pStyle w:val="BodyText"/>
              <w:spacing w:line="240" w:lineRule="auto"/>
              <w:ind w:right="30"/>
              <w:rPr>
                <w:rFonts w:ascii="Calibri" w:eastAsia="Yu Mincho" w:hAnsi="Calibri" w:cs="Arial"/>
                <w:color w:val="000000" w:themeColor="text1"/>
                <w:lang w:val="en-NZ"/>
              </w:rPr>
            </w:pPr>
          </w:p>
          <w:p w14:paraId="43725FC4" w14:textId="77777777" w:rsidR="00CB7D6A" w:rsidRPr="0084258D" w:rsidRDefault="00CB7D6A" w:rsidP="00EA2DAC">
            <w:pPr>
              <w:pStyle w:val="BodyText"/>
              <w:spacing w:line="240" w:lineRule="auto"/>
              <w:ind w:right="30"/>
              <w:rPr>
                <w:rFonts w:ascii="Calibri" w:hAnsi="Calibri"/>
                <w:color w:val="231F20"/>
              </w:rPr>
            </w:pPr>
          </w:p>
        </w:tc>
        <w:tc>
          <w:tcPr>
            <w:tcW w:w="14738" w:type="dxa"/>
            <w:gridSpan w:val="2"/>
            <w:shd w:val="clear" w:color="auto" w:fill="auto"/>
          </w:tcPr>
          <w:p w14:paraId="4CB84D88" w14:textId="77777777" w:rsidR="00737920" w:rsidRPr="00185671" w:rsidRDefault="00737920" w:rsidP="00737920">
            <w:pPr>
              <w:pStyle w:val="BodyText"/>
              <w:spacing w:line="240" w:lineRule="auto"/>
              <w:ind w:right="30"/>
              <w:rPr>
                <w:rFonts w:asciiTheme="majorHAnsi" w:eastAsiaTheme="majorEastAsia" w:hAnsiTheme="majorHAnsi" w:cstheme="majorBidi"/>
                <w:color w:val="2F5496" w:themeColor="accent1" w:themeShade="BF"/>
                <w:sz w:val="28"/>
                <w:szCs w:val="28"/>
                <w:lang w:val="en-NZ"/>
              </w:rPr>
            </w:pPr>
            <w:r w:rsidRPr="00185671">
              <w:rPr>
                <w:rFonts w:asciiTheme="majorHAnsi" w:eastAsiaTheme="majorEastAsia" w:hAnsiTheme="majorHAnsi" w:cstheme="majorBidi"/>
                <w:color w:val="2F5496" w:themeColor="accent1" w:themeShade="BF"/>
                <w:sz w:val="28"/>
                <w:szCs w:val="28"/>
                <w:lang w:val="en-NZ"/>
              </w:rPr>
              <w:t>Introduction to Tourism</w:t>
            </w:r>
          </w:p>
          <w:p w14:paraId="55834A59" w14:textId="77777777" w:rsidR="00737920" w:rsidRPr="0084258D" w:rsidRDefault="00737920" w:rsidP="00737920">
            <w:pPr>
              <w:pStyle w:val="BodyText"/>
              <w:spacing w:line="240" w:lineRule="auto"/>
              <w:ind w:right="30"/>
              <w:rPr>
                <w:color w:val="231F20"/>
                <w:sz w:val="24"/>
                <w:szCs w:val="24"/>
              </w:rPr>
            </w:pPr>
          </w:p>
          <w:p w14:paraId="28C82069" w14:textId="77777777" w:rsidR="00737920" w:rsidRPr="00EB59D9" w:rsidRDefault="00737920" w:rsidP="00737920">
            <w:pPr>
              <w:spacing w:line="259" w:lineRule="auto"/>
              <w:rPr>
                <w:rFonts w:eastAsiaTheme="minorEastAsia"/>
                <w:b/>
                <w:bCs/>
                <w:color w:val="000000" w:themeColor="text1"/>
                <w:sz w:val="24"/>
                <w:szCs w:val="24"/>
                <w:lang w:val="en-US"/>
              </w:rPr>
            </w:pPr>
            <w:r w:rsidRPr="00EB59D9">
              <w:rPr>
                <w:rFonts w:eastAsiaTheme="minorEastAsia"/>
                <w:b/>
                <w:bCs/>
                <w:color w:val="000000" w:themeColor="text1"/>
                <w:sz w:val="24"/>
                <w:szCs w:val="24"/>
              </w:rPr>
              <w:t xml:space="preserve">Whanaungatanga activities </w:t>
            </w:r>
          </w:p>
          <w:p w14:paraId="20901B16" w14:textId="77777777" w:rsidR="00737920" w:rsidRPr="0084258D" w:rsidRDefault="00737920" w:rsidP="00737920">
            <w:pPr>
              <w:spacing w:line="259" w:lineRule="auto"/>
              <w:rPr>
                <w:rFonts w:eastAsiaTheme="minorEastAsia"/>
                <w:color w:val="000000" w:themeColor="text1"/>
                <w:sz w:val="24"/>
                <w:szCs w:val="24"/>
                <w:lang w:val="en-US"/>
              </w:rPr>
            </w:pPr>
            <w:r>
              <w:rPr>
                <w:rFonts w:eastAsiaTheme="minorEastAsia"/>
                <w:color w:val="000000" w:themeColor="text1"/>
                <w:sz w:val="24"/>
                <w:szCs w:val="24"/>
              </w:rPr>
              <w:t>Establish p</w:t>
            </w:r>
            <w:r w:rsidRPr="0C671BD5">
              <w:rPr>
                <w:rFonts w:eastAsiaTheme="minorEastAsia"/>
                <w:color w:val="000000" w:themeColor="text1"/>
                <w:sz w:val="24"/>
                <w:szCs w:val="24"/>
              </w:rPr>
              <w:t>rior knowledge – general</w:t>
            </w:r>
            <w:r>
              <w:rPr>
                <w:rFonts w:eastAsiaTheme="minorEastAsia"/>
                <w:color w:val="000000" w:themeColor="text1"/>
                <w:sz w:val="24"/>
                <w:szCs w:val="24"/>
              </w:rPr>
              <w:t xml:space="preserve"> knowledge and understandings</w:t>
            </w:r>
            <w:r w:rsidRPr="0C671BD5">
              <w:rPr>
                <w:rFonts w:eastAsiaTheme="minorEastAsia"/>
                <w:color w:val="000000" w:themeColor="text1"/>
                <w:sz w:val="24"/>
                <w:szCs w:val="24"/>
              </w:rPr>
              <w:t xml:space="preserve">, </w:t>
            </w:r>
            <w:r>
              <w:rPr>
                <w:rFonts w:eastAsiaTheme="minorEastAsia"/>
                <w:color w:val="000000" w:themeColor="text1"/>
                <w:sz w:val="24"/>
                <w:szCs w:val="24"/>
              </w:rPr>
              <w:t xml:space="preserve">knowledge that is </w:t>
            </w:r>
            <w:r w:rsidRPr="0C671BD5">
              <w:rPr>
                <w:rFonts w:eastAsiaTheme="minorEastAsia"/>
                <w:color w:val="000000" w:themeColor="text1"/>
                <w:sz w:val="24"/>
                <w:szCs w:val="24"/>
              </w:rPr>
              <w:t xml:space="preserve">specific to </w:t>
            </w:r>
            <w:r>
              <w:rPr>
                <w:rFonts w:eastAsiaTheme="minorEastAsia"/>
                <w:color w:val="000000" w:themeColor="text1"/>
                <w:sz w:val="24"/>
                <w:szCs w:val="24"/>
              </w:rPr>
              <w:t>Achievement S</w:t>
            </w:r>
            <w:r w:rsidRPr="0C671BD5">
              <w:rPr>
                <w:rFonts w:eastAsiaTheme="minorEastAsia"/>
                <w:color w:val="000000" w:themeColor="text1"/>
                <w:sz w:val="24"/>
                <w:szCs w:val="24"/>
              </w:rPr>
              <w:t>tandard</w:t>
            </w:r>
            <w:r>
              <w:rPr>
                <w:rFonts w:eastAsiaTheme="minorEastAsia"/>
                <w:color w:val="000000" w:themeColor="text1"/>
                <w:sz w:val="24"/>
                <w:szCs w:val="24"/>
              </w:rPr>
              <w:t>s</w:t>
            </w:r>
            <w:r w:rsidRPr="0C671BD5">
              <w:rPr>
                <w:rFonts w:eastAsiaTheme="minorEastAsia"/>
                <w:color w:val="000000" w:themeColor="text1"/>
                <w:sz w:val="24"/>
                <w:szCs w:val="24"/>
              </w:rPr>
              <w:t xml:space="preserve"> (</w:t>
            </w:r>
            <w:r>
              <w:rPr>
                <w:rFonts w:eastAsiaTheme="minorEastAsia"/>
                <w:color w:val="000000" w:themeColor="text1"/>
                <w:sz w:val="24"/>
                <w:szCs w:val="24"/>
              </w:rPr>
              <w:t>such as</w:t>
            </w:r>
            <w:r w:rsidRPr="0C671BD5">
              <w:rPr>
                <w:rFonts w:eastAsiaTheme="minorEastAsia"/>
                <w:color w:val="000000" w:themeColor="text1"/>
                <w:sz w:val="24"/>
                <w:szCs w:val="24"/>
              </w:rPr>
              <w:t xml:space="preserve"> </w:t>
            </w:r>
            <w:proofErr w:type="spellStart"/>
            <w:r w:rsidRPr="0C671BD5">
              <w:rPr>
                <w:rFonts w:eastAsiaTheme="minorEastAsia"/>
                <w:color w:val="000000" w:themeColor="text1"/>
                <w:sz w:val="24"/>
                <w:szCs w:val="24"/>
              </w:rPr>
              <w:t>whānau</w:t>
            </w:r>
            <w:proofErr w:type="spellEnd"/>
            <w:r w:rsidRPr="0C671BD5">
              <w:rPr>
                <w:rFonts w:eastAsiaTheme="minorEastAsia"/>
                <w:color w:val="000000" w:themeColor="text1"/>
                <w:sz w:val="24"/>
                <w:szCs w:val="24"/>
              </w:rPr>
              <w:t xml:space="preserve"> connections to industry), experience</w:t>
            </w:r>
            <w:r>
              <w:rPr>
                <w:rFonts w:eastAsiaTheme="minorEastAsia"/>
                <w:color w:val="000000" w:themeColor="text1"/>
                <w:sz w:val="24"/>
                <w:szCs w:val="24"/>
              </w:rPr>
              <w:t>(s)</w:t>
            </w:r>
            <w:r w:rsidRPr="0C671BD5">
              <w:rPr>
                <w:rFonts w:eastAsiaTheme="minorEastAsia"/>
                <w:color w:val="000000" w:themeColor="text1"/>
                <w:sz w:val="24"/>
                <w:szCs w:val="24"/>
              </w:rPr>
              <w:t xml:space="preserve"> of tourism.</w:t>
            </w:r>
          </w:p>
          <w:p w14:paraId="536BE4A5" w14:textId="62641650" w:rsidR="00737920" w:rsidRPr="0084258D" w:rsidRDefault="00737920" w:rsidP="00737920">
            <w:pPr>
              <w:spacing w:line="259" w:lineRule="auto"/>
              <w:rPr>
                <w:rFonts w:eastAsiaTheme="minorEastAsia"/>
                <w:color w:val="000000" w:themeColor="text1"/>
                <w:sz w:val="24"/>
                <w:szCs w:val="24"/>
                <w:lang w:val="en-US"/>
              </w:rPr>
            </w:pPr>
            <w:r w:rsidRPr="0C671BD5">
              <w:rPr>
                <w:rFonts w:eastAsiaTheme="minorEastAsia"/>
                <w:color w:val="000000" w:themeColor="text1"/>
                <w:sz w:val="24"/>
                <w:szCs w:val="24"/>
              </w:rPr>
              <w:t xml:space="preserve">Check with </w:t>
            </w:r>
            <w:r>
              <w:rPr>
                <w:color w:val="231F20"/>
                <w:sz w:val="24"/>
                <w:szCs w:val="24"/>
              </w:rPr>
              <w:t xml:space="preserve">ākonga </w:t>
            </w:r>
            <w:r w:rsidRPr="0C671BD5">
              <w:rPr>
                <w:rFonts w:eastAsiaTheme="minorEastAsia"/>
                <w:color w:val="000000" w:themeColor="text1"/>
                <w:sz w:val="24"/>
                <w:szCs w:val="24"/>
              </w:rPr>
              <w:t>about connectivity, technology issues</w:t>
            </w:r>
            <w:r>
              <w:rPr>
                <w:rFonts w:eastAsiaTheme="minorEastAsia"/>
                <w:color w:val="000000" w:themeColor="text1"/>
                <w:sz w:val="24"/>
                <w:szCs w:val="24"/>
              </w:rPr>
              <w:t>,</w:t>
            </w:r>
            <w:r w:rsidRPr="0C671BD5">
              <w:rPr>
                <w:rFonts w:eastAsiaTheme="minorEastAsia"/>
                <w:color w:val="000000" w:themeColor="text1"/>
                <w:sz w:val="24"/>
                <w:szCs w:val="24"/>
              </w:rPr>
              <w:t xml:space="preserve"> and digital citizenship</w:t>
            </w:r>
            <w:r>
              <w:rPr>
                <w:rFonts w:eastAsiaTheme="minorEastAsia"/>
                <w:color w:val="000000" w:themeColor="text1"/>
                <w:sz w:val="24"/>
                <w:szCs w:val="24"/>
              </w:rPr>
              <w:t>.</w:t>
            </w:r>
          </w:p>
          <w:p w14:paraId="6D2F7CFC" w14:textId="167362E1" w:rsidR="00737920" w:rsidRDefault="00B64F4E" w:rsidP="00737920">
            <w:pPr>
              <w:spacing w:line="259" w:lineRule="auto"/>
              <w:rPr>
                <w:rFonts w:eastAsiaTheme="minorEastAsia"/>
                <w:color w:val="000000" w:themeColor="text1"/>
                <w:sz w:val="24"/>
                <w:szCs w:val="24"/>
              </w:rPr>
            </w:pPr>
            <w:r w:rsidRPr="00B64F4E">
              <w:rPr>
                <w:noProof/>
                <w:color w:val="231F20"/>
                <w:sz w:val="28"/>
                <w:szCs w:val="28"/>
              </w:rPr>
              <mc:AlternateContent>
                <mc:Choice Requires="wps">
                  <w:drawing>
                    <wp:anchor distT="45720" distB="45720" distL="114300" distR="114300" simplePos="0" relativeHeight="251659264" behindDoc="0" locked="0" layoutInCell="1" allowOverlap="1" wp14:anchorId="5CE209B7" wp14:editId="4FD1CEAC">
                      <wp:simplePos x="0" y="0"/>
                      <wp:positionH relativeFrom="column">
                        <wp:posOffset>5856583</wp:posOffset>
                      </wp:positionH>
                      <wp:positionV relativeFrom="paragraph">
                        <wp:posOffset>43509</wp:posOffset>
                      </wp:positionV>
                      <wp:extent cx="2686050" cy="1657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657350"/>
                              </a:xfrm>
                              <a:prstGeom prst="rect">
                                <a:avLst/>
                              </a:prstGeom>
                              <a:noFill/>
                              <a:ln w="9525">
                                <a:solidFill>
                                  <a:srgbClr val="000000"/>
                                </a:solidFill>
                                <a:miter lim="800000"/>
                                <a:headEnd/>
                                <a:tailEnd/>
                              </a:ln>
                            </wps:spPr>
                            <wps:txbx>
                              <w:txbxContent>
                                <w:p w14:paraId="55D75809" w14:textId="77777777" w:rsidR="00B64F4E" w:rsidRPr="00A50D32" w:rsidRDefault="00B64F4E" w:rsidP="00B64F4E">
                                  <w:pPr>
                                    <w:spacing w:after="0" w:line="240" w:lineRule="auto"/>
                                    <w:rPr>
                                      <w:color w:val="231F20"/>
                                      <w:sz w:val="24"/>
                                      <w:szCs w:val="24"/>
                                    </w:rPr>
                                  </w:pPr>
                                  <w:r w:rsidRPr="00A50D32">
                                    <w:rPr>
                                      <w:color w:val="231F20"/>
                                      <w:sz w:val="24"/>
                                      <w:szCs w:val="24"/>
                                    </w:rPr>
                                    <w:t>Regenerative tourism becomes a real community activity that enhances participants’ connections with the land and each other. This adds to their sense of belonging in their area, whether they are locals or from overseas who may never return or may not return for another 10 years.</w:t>
                                  </w:r>
                                </w:p>
                                <w:p w14:paraId="415929D6" w14:textId="77777777" w:rsidR="00B64F4E" w:rsidRDefault="00B64F4E" w:rsidP="00B64F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type id="_x0000_t202" coordsize="21600,21600" o:spt="202" path="m,l,21600r21600,l21600,xe" w14:anchorId="5CE209B7">
                      <v:stroke joinstyle="miter"/>
                      <v:path gradientshapeok="t" o:connecttype="rect"/>
                    </v:shapetype>
                    <v:shape id="Text Box 2" style="position:absolute;margin-left:461.15pt;margin-top:3.45pt;width:211.5pt;height:1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71CgIAAPcDAAAOAAAAZHJzL2Uyb0RvYy54bWysU9tu2zAMfR+wfxD0vjjJkjQ14hRdug4D&#10;ugvQ7gNkWY6FyaJGKbGzrx8lu2mwvRXzg0Ca1CF5eLS56VvDjgq9Blvw2WTKmbISKm33Bf/xdP9u&#10;zZkPwlbCgFUFPynPb7Zv32w6l6s5NGAqhYxArM87V/AmBJdnmZeNaoWfgFOWgjVgKwK5uM8qFB2h&#10;tyabT6errAOsHIJU3tPfuyHItwm/rpUM3+raq8BMwam3kE5MZxnPbLsR+R6Fa7Qc2xCv6KIV2lLR&#10;M9SdCIIdUP8D1WqJ4KEOEwltBnWtpUoz0DSz6V/TPDbCqTQLkePdmSb//2Dl1+Oj+44s9B+gpwWm&#10;Ibx7APnTMwu7Rti9ukWErlGiosKzSFnWOZ+PVyPVPvcRpOy+QEVLFocACaivsY2s0JyM0GkBpzPp&#10;qg9M0s/5ar2aLikkKTZbLa/ekxNriPz5ukMfPiloWTQKjrTVBC+ODz4Mqc8psZqFe21M2qyxrCv4&#10;9XK+HAYDo6sYjGke9+XOIDuKqI30jXX9ZVqrAynU6Lbg63OSyCMdH22VqgShzWBT08aO/ERKBnJC&#10;X/aUGHkqoToRUwiDEunlkNEA/uasIxUW3P86CFScmc+W2L6eLRZRtslZLK/m5OBlpLyMCCsJquCB&#10;s8HchST1gZRb2kqtE18vnYy9kroS4+NLiPK99FPWy3vd/gEAAP//AwBQSwMEFAAGAAgAAAAhANE0&#10;XPndAAAACgEAAA8AAABkcnMvZG93bnJldi54bWxMj0FPhDAQhe8m/odmTLy5xaIgSNkYV++Kq14L&#10;nQViOyW0u4v+ersnPc68N2++V60Xa9gBZz86knC9SoAhdU6P1EvYvj1f3QHzQZFWxhFK+EYP6/r8&#10;rFKldkd6xUMTehZDyJdKwhDCVHLuuwGt8is3IUVt52arQhznnutZHWO4NVwkScatGil+GNSEjwN2&#10;X83eRgzxuU03Lw3muWrTzdPPe7H7MFJeXiwP98ACLuHPDCf8eAN1ZGrdnrRnRkIhRBqtErIC2ElP&#10;b27jopUgsrwAXlf8f4X6FwAA//8DAFBLAQItABQABgAIAAAAIQC2gziS/gAAAOEBAAATAAAAAAAA&#10;AAAAAAAAAAAAAABbQ29udGVudF9UeXBlc10ueG1sUEsBAi0AFAAGAAgAAAAhADj9If/WAAAAlAEA&#10;AAsAAAAAAAAAAAAAAAAALwEAAF9yZWxzLy5yZWxzUEsBAi0AFAAGAAgAAAAhANJGvvUKAgAA9wMA&#10;AA4AAAAAAAAAAAAAAAAALgIAAGRycy9lMm9Eb2MueG1sUEsBAi0AFAAGAAgAAAAhANE0XPndAAAA&#10;CgEAAA8AAAAAAAAAAAAAAAAAZAQAAGRycy9kb3ducmV2LnhtbFBLBQYAAAAABAAEAPMAAABuBQAA&#10;AAA=&#10;">
                      <v:textbox>
                        <w:txbxContent>
                          <w:p w:rsidRPr="00A50D32" w:rsidR="00B64F4E" w:rsidP="00B64F4E" w:rsidRDefault="00B64F4E" w14:paraId="55D75809" w14:textId="77777777">
                            <w:pPr>
                              <w:spacing w:after="0" w:line="240" w:lineRule="auto"/>
                              <w:rPr>
                                <w:color w:val="231F20"/>
                                <w:sz w:val="24"/>
                                <w:szCs w:val="24"/>
                              </w:rPr>
                            </w:pPr>
                            <w:r w:rsidRPr="00A50D32">
                              <w:rPr>
                                <w:color w:val="231F20"/>
                                <w:sz w:val="24"/>
                                <w:szCs w:val="24"/>
                              </w:rPr>
                              <w:t>Regenerative tourism becomes a real community activity that enhances participants’ connections with the land and each other. This adds to their sense of belonging in their area, whether they are locals or from overseas who may never return or may not return for another 10 years.</w:t>
                            </w:r>
                          </w:p>
                          <w:p w:rsidR="00B64F4E" w:rsidP="00B64F4E" w:rsidRDefault="00B64F4E" w14:paraId="415929D6" w14:textId="77777777"/>
                        </w:txbxContent>
                      </v:textbox>
                      <w10:wrap type="square"/>
                    </v:shape>
                  </w:pict>
                </mc:Fallback>
              </mc:AlternateContent>
            </w:r>
            <w:r w:rsidR="00737920" w:rsidRPr="0C671BD5">
              <w:rPr>
                <w:rFonts w:eastAsiaTheme="minorEastAsia"/>
                <w:color w:val="000000" w:themeColor="text1"/>
                <w:sz w:val="24"/>
                <w:szCs w:val="24"/>
              </w:rPr>
              <w:t>Establishing class and online routines/expectations</w:t>
            </w:r>
            <w:r w:rsidR="00737920">
              <w:rPr>
                <w:rFonts w:eastAsiaTheme="minorEastAsia"/>
                <w:color w:val="000000" w:themeColor="text1"/>
                <w:sz w:val="24"/>
                <w:szCs w:val="24"/>
              </w:rPr>
              <w:t>.</w:t>
            </w:r>
            <w:r w:rsidR="00737920" w:rsidRPr="0C671BD5">
              <w:rPr>
                <w:rFonts w:eastAsiaTheme="minorEastAsia"/>
                <w:color w:val="000000" w:themeColor="text1"/>
                <w:sz w:val="24"/>
                <w:szCs w:val="24"/>
              </w:rPr>
              <w:t xml:space="preserve"> </w:t>
            </w:r>
          </w:p>
          <w:p w14:paraId="51DAB0BA" w14:textId="0C898499" w:rsidR="00737920" w:rsidRDefault="00737920" w:rsidP="00737920">
            <w:pPr>
              <w:spacing w:line="259" w:lineRule="auto"/>
              <w:rPr>
                <w:rFonts w:eastAsiaTheme="minorEastAsia"/>
                <w:color w:val="000000" w:themeColor="text1"/>
                <w:sz w:val="24"/>
                <w:szCs w:val="24"/>
                <w:lang w:val="en-US"/>
              </w:rPr>
            </w:pPr>
          </w:p>
          <w:p w14:paraId="4DBAC00A" w14:textId="16A0A518" w:rsidR="00737920" w:rsidRPr="00EB59D9" w:rsidRDefault="00737920" w:rsidP="00737920">
            <w:pPr>
              <w:spacing w:line="259" w:lineRule="auto"/>
              <w:rPr>
                <w:rFonts w:eastAsiaTheme="minorEastAsia"/>
                <w:b/>
                <w:bCs/>
                <w:color w:val="000000" w:themeColor="text1"/>
                <w:sz w:val="24"/>
                <w:szCs w:val="24"/>
                <w:lang w:val="en-US"/>
              </w:rPr>
            </w:pPr>
            <w:r w:rsidRPr="00EB59D9">
              <w:rPr>
                <w:rFonts w:eastAsiaTheme="minorEastAsia"/>
                <w:b/>
                <w:bCs/>
                <w:color w:val="000000" w:themeColor="text1"/>
                <w:sz w:val="24"/>
                <w:szCs w:val="24"/>
                <w:lang w:val="en-US"/>
              </w:rPr>
              <w:t xml:space="preserve">The </w:t>
            </w:r>
            <w:r>
              <w:rPr>
                <w:rFonts w:eastAsiaTheme="minorEastAsia"/>
                <w:b/>
                <w:bCs/>
                <w:color w:val="000000" w:themeColor="text1"/>
                <w:sz w:val="24"/>
                <w:szCs w:val="24"/>
                <w:lang w:val="en-US"/>
              </w:rPr>
              <w:t>Business of tourism</w:t>
            </w:r>
          </w:p>
          <w:p w14:paraId="10660BC3" w14:textId="3CAEBC1C" w:rsidR="00737920" w:rsidRDefault="00737920" w:rsidP="00CF1E12">
            <w:pPr>
              <w:pStyle w:val="ListParagraph"/>
              <w:numPr>
                <w:ilvl w:val="0"/>
                <w:numId w:val="38"/>
              </w:numPr>
              <w:ind w:left="360"/>
              <w:rPr>
                <w:rFonts w:eastAsiaTheme="minorEastAsia"/>
                <w:color w:val="000000" w:themeColor="text1"/>
                <w:sz w:val="24"/>
                <w:szCs w:val="24"/>
              </w:rPr>
            </w:pPr>
            <w:r w:rsidRPr="00565D04">
              <w:rPr>
                <w:rFonts w:eastAsiaTheme="minorEastAsia"/>
                <w:color w:val="000000" w:themeColor="text1"/>
                <w:sz w:val="24"/>
                <w:szCs w:val="24"/>
              </w:rPr>
              <w:t xml:space="preserve">Overview of </w:t>
            </w:r>
            <w:r>
              <w:rPr>
                <w:rFonts w:eastAsiaTheme="minorEastAsia"/>
                <w:color w:val="000000" w:themeColor="text1"/>
                <w:sz w:val="24"/>
                <w:szCs w:val="24"/>
              </w:rPr>
              <w:t>fundamental elements of the structure of tourism including:</w:t>
            </w:r>
            <w:r w:rsidR="00B64F4E" w:rsidRPr="00B64F4E">
              <w:rPr>
                <w:noProof/>
                <w:color w:val="231F20"/>
                <w:sz w:val="28"/>
                <w:szCs w:val="28"/>
              </w:rPr>
              <w:t xml:space="preserve"> </w:t>
            </w:r>
          </w:p>
          <w:p w14:paraId="35DE004C" w14:textId="65AF38CF" w:rsidR="00737920" w:rsidRDefault="00737920" w:rsidP="00CF1E12">
            <w:pPr>
              <w:pStyle w:val="ListParagraph"/>
              <w:numPr>
                <w:ilvl w:val="1"/>
                <w:numId w:val="38"/>
              </w:numPr>
              <w:ind w:left="1080"/>
              <w:rPr>
                <w:rFonts w:eastAsiaTheme="minorEastAsia"/>
                <w:color w:val="000000" w:themeColor="text1"/>
                <w:sz w:val="24"/>
                <w:szCs w:val="24"/>
              </w:rPr>
            </w:pPr>
            <w:r w:rsidRPr="00565D04">
              <w:rPr>
                <w:rFonts w:eastAsiaTheme="minorEastAsia"/>
                <w:color w:val="000000" w:themeColor="text1"/>
                <w:sz w:val="24"/>
                <w:szCs w:val="24"/>
              </w:rPr>
              <w:t>tourism systems</w:t>
            </w:r>
            <w:r>
              <w:rPr>
                <w:rFonts w:eastAsiaTheme="minorEastAsia"/>
                <w:color w:val="000000" w:themeColor="text1"/>
                <w:sz w:val="24"/>
                <w:szCs w:val="24"/>
              </w:rPr>
              <w:t xml:space="preserve"> and components</w:t>
            </w:r>
          </w:p>
          <w:p w14:paraId="20BE2FE3" w14:textId="243C13DA" w:rsidR="00737920" w:rsidRDefault="00737920" w:rsidP="00CF1E12">
            <w:pPr>
              <w:pStyle w:val="ListParagraph"/>
              <w:numPr>
                <w:ilvl w:val="1"/>
                <w:numId w:val="38"/>
              </w:numPr>
              <w:ind w:left="1080"/>
              <w:rPr>
                <w:rFonts w:eastAsiaTheme="minorEastAsia"/>
                <w:color w:val="000000" w:themeColor="text1"/>
                <w:sz w:val="24"/>
                <w:szCs w:val="24"/>
              </w:rPr>
            </w:pPr>
            <w:r w:rsidRPr="00565D04">
              <w:rPr>
                <w:rFonts w:eastAsiaTheme="minorEastAsia"/>
                <w:color w:val="000000" w:themeColor="text1"/>
                <w:sz w:val="24"/>
                <w:szCs w:val="24"/>
              </w:rPr>
              <w:t>industry</w:t>
            </w:r>
          </w:p>
          <w:p w14:paraId="3B3FEDDC" w14:textId="77777777" w:rsidR="00737920" w:rsidRPr="00565D04" w:rsidRDefault="00737920" w:rsidP="00CF1E12">
            <w:pPr>
              <w:pStyle w:val="ListParagraph"/>
              <w:numPr>
                <w:ilvl w:val="1"/>
                <w:numId w:val="38"/>
              </w:numPr>
              <w:ind w:left="1080"/>
              <w:rPr>
                <w:rFonts w:eastAsiaTheme="minorEastAsia"/>
                <w:color w:val="000000" w:themeColor="text1"/>
                <w:sz w:val="24"/>
                <w:szCs w:val="24"/>
              </w:rPr>
            </w:pPr>
            <w:r w:rsidRPr="00565D04">
              <w:rPr>
                <w:rFonts w:eastAsiaTheme="minorEastAsia"/>
                <w:color w:val="000000" w:themeColor="text1"/>
                <w:sz w:val="24"/>
                <w:szCs w:val="24"/>
              </w:rPr>
              <w:t xml:space="preserve">relationships between stakeholders. </w:t>
            </w:r>
          </w:p>
          <w:p w14:paraId="1E94D4F6" w14:textId="60A84B07" w:rsidR="00737920" w:rsidRDefault="00737920" w:rsidP="00CF1E12">
            <w:pPr>
              <w:pStyle w:val="ListParagraph"/>
              <w:numPr>
                <w:ilvl w:val="0"/>
                <w:numId w:val="38"/>
              </w:numPr>
              <w:ind w:left="360"/>
              <w:rPr>
                <w:rFonts w:eastAsiaTheme="minorEastAsia"/>
                <w:color w:val="000000" w:themeColor="text1"/>
                <w:sz w:val="24"/>
                <w:szCs w:val="24"/>
              </w:rPr>
            </w:pPr>
            <w:r w:rsidRPr="00565D04">
              <w:rPr>
                <w:rFonts w:eastAsiaTheme="minorEastAsia"/>
                <w:color w:val="000000" w:themeColor="text1"/>
                <w:sz w:val="24"/>
                <w:szCs w:val="24"/>
              </w:rPr>
              <w:t>Explore</w:t>
            </w:r>
            <w:r>
              <w:rPr>
                <w:rFonts w:eastAsiaTheme="minorEastAsia"/>
                <w:color w:val="000000" w:themeColor="text1"/>
                <w:sz w:val="24"/>
                <w:szCs w:val="24"/>
              </w:rPr>
              <w:t xml:space="preserve"> the fundamental elements of tourism including:</w:t>
            </w:r>
          </w:p>
          <w:p w14:paraId="4EBA9225" w14:textId="2FD267FD" w:rsidR="00737920" w:rsidRDefault="00737920" w:rsidP="00CF1E12">
            <w:pPr>
              <w:pStyle w:val="ListParagraph"/>
              <w:numPr>
                <w:ilvl w:val="1"/>
                <w:numId w:val="38"/>
              </w:numPr>
              <w:ind w:left="1080"/>
              <w:rPr>
                <w:rFonts w:eastAsiaTheme="minorEastAsia"/>
                <w:color w:val="000000" w:themeColor="text1"/>
                <w:sz w:val="24"/>
                <w:szCs w:val="24"/>
              </w:rPr>
            </w:pPr>
            <w:r w:rsidRPr="00565D04">
              <w:rPr>
                <w:rFonts w:eastAsiaTheme="minorEastAsia"/>
                <w:color w:val="000000" w:themeColor="text1"/>
                <w:sz w:val="24"/>
                <w:szCs w:val="24"/>
              </w:rPr>
              <w:t>what tourism is</w:t>
            </w:r>
          </w:p>
          <w:p w14:paraId="668578CB" w14:textId="1C0C7877" w:rsidR="00737920" w:rsidRDefault="00737920" w:rsidP="00CF1E12">
            <w:pPr>
              <w:pStyle w:val="ListParagraph"/>
              <w:numPr>
                <w:ilvl w:val="1"/>
                <w:numId w:val="38"/>
              </w:numPr>
              <w:ind w:left="1080"/>
              <w:rPr>
                <w:rFonts w:eastAsiaTheme="minorEastAsia"/>
                <w:color w:val="000000" w:themeColor="text1"/>
                <w:sz w:val="24"/>
                <w:szCs w:val="24"/>
              </w:rPr>
            </w:pPr>
            <w:r w:rsidRPr="00565D04">
              <w:rPr>
                <w:rFonts w:eastAsiaTheme="minorEastAsia"/>
                <w:color w:val="000000" w:themeColor="text1"/>
                <w:sz w:val="24"/>
                <w:szCs w:val="24"/>
              </w:rPr>
              <w:t>who is involved</w:t>
            </w:r>
          </w:p>
          <w:p w14:paraId="2977FE68" w14:textId="77777777" w:rsidR="00737920" w:rsidRPr="00A1420A" w:rsidRDefault="00737920" w:rsidP="00CF1E12">
            <w:pPr>
              <w:pStyle w:val="ListParagraph"/>
              <w:numPr>
                <w:ilvl w:val="1"/>
                <w:numId w:val="38"/>
              </w:numPr>
              <w:ind w:left="1080"/>
              <w:rPr>
                <w:rFonts w:eastAsiaTheme="minorEastAsia"/>
                <w:color w:val="000000" w:themeColor="text1"/>
                <w:sz w:val="24"/>
                <w:szCs w:val="24"/>
              </w:rPr>
            </w:pPr>
            <w:r w:rsidRPr="00565D04">
              <w:rPr>
                <w:rFonts w:eastAsiaTheme="minorEastAsia"/>
                <w:color w:val="000000" w:themeColor="text1"/>
                <w:sz w:val="24"/>
                <w:szCs w:val="24"/>
              </w:rPr>
              <w:t>how they interact and relate.</w:t>
            </w:r>
            <w:r w:rsidRPr="00565D04">
              <w:rPr>
                <w:rFonts w:eastAsiaTheme="minorEastAsia"/>
                <w:color w:val="FF0000"/>
                <w:sz w:val="24"/>
                <w:szCs w:val="24"/>
              </w:rPr>
              <w:t xml:space="preserve"> </w:t>
            </w:r>
          </w:p>
          <w:p w14:paraId="7B679C84" w14:textId="77777777" w:rsidR="00737920" w:rsidRPr="00A1420A" w:rsidRDefault="00737920" w:rsidP="00CF1E12">
            <w:pPr>
              <w:rPr>
                <w:rFonts w:eastAsiaTheme="minorEastAsia"/>
                <w:color w:val="000000" w:themeColor="text1"/>
                <w:sz w:val="24"/>
                <w:szCs w:val="24"/>
              </w:rPr>
            </w:pPr>
            <w:r w:rsidRPr="00A1420A">
              <w:rPr>
                <w:rFonts w:eastAsiaTheme="minorEastAsia"/>
                <w:color w:val="000000" w:themeColor="text1"/>
                <w:sz w:val="24"/>
                <w:szCs w:val="24"/>
              </w:rPr>
              <w:t>Create a diagram that shows the fundamental elements of the structure of tourism</w:t>
            </w:r>
          </w:p>
          <w:p w14:paraId="50EC71C2" w14:textId="77777777" w:rsidR="00737920" w:rsidRPr="00565D04" w:rsidRDefault="00737920" w:rsidP="00CF1E12">
            <w:pPr>
              <w:pStyle w:val="ListParagraph"/>
              <w:numPr>
                <w:ilvl w:val="0"/>
                <w:numId w:val="38"/>
              </w:numPr>
              <w:ind w:left="360"/>
              <w:rPr>
                <w:rFonts w:eastAsiaTheme="minorEastAsia"/>
                <w:color w:val="29333D"/>
                <w:sz w:val="24"/>
                <w:szCs w:val="24"/>
              </w:rPr>
            </w:pPr>
            <w:r w:rsidRPr="00565D04">
              <w:rPr>
                <w:rFonts w:eastAsiaTheme="minorEastAsia"/>
                <w:color w:val="000000" w:themeColor="text1"/>
                <w:sz w:val="24"/>
                <w:szCs w:val="24"/>
              </w:rPr>
              <w:t xml:space="preserve">Explore a tourism model and discuss the role stakeholders play in the industry and how they interconnect. Draw a diagram showing these interconnections – add to </w:t>
            </w:r>
            <w:r>
              <w:rPr>
                <w:rFonts w:eastAsiaTheme="minorEastAsia"/>
                <w:color w:val="000000" w:themeColor="text1"/>
                <w:sz w:val="24"/>
                <w:szCs w:val="24"/>
              </w:rPr>
              <w:t>the diagram</w:t>
            </w:r>
            <w:r w:rsidRPr="00565D04">
              <w:rPr>
                <w:rFonts w:eastAsiaTheme="minorEastAsia"/>
                <w:color w:val="000000" w:themeColor="text1"/>
                <w:sz w:val="24"/>
                <w:szCs w:val="24"/>
              </w:rPr>
              <w:t xml:space="preserve"> as the year progresses </w:t>
            </w:r>
            <w:r>
              <w:rPr>
                <w:rFonts w:eastAsiaTheme="minorEastAsia"/>
                <w:color w:val="000000" w:themeColor="text1"/>
                <w:sz w:val="24"/>
                <w:szCs w:val="24"/>
              </w:rPr>
              <w:t>when new information</w:t>
            </w:r>
            <w:r w:rsidRPr="00565D04">
              <w:rPr>
                <w:rFonts w:eastAsiaTheme="minorEastAsia"/>
                <w:color w:val="000000" w:themeColor="text1"/>
                <w:sz w:val="24"/>
                <w:szCs w:val="24"/>
              </w:rPr>
              <w:t xml:space="preserve"> comes up or is discovered. </w:t>
            </w:r>
          </w:p>
          <w:p w14:paraId="19D4F86B" w14:textId="77777777" w:rsidR="00737920" w:rsidRPr="0084258D" w:rsidRDefault="00737920" w:rsidP="00737920">
            <w:pPr>
              <w:spacing w:line="259" w:lineRule="auto"/>
              <w:rPr>
                <w:rFonts w:eastAsiaTheme="minorEastAsia"/>
                <w:color w:val="29333D"/>
                <w:sz w:val="24"/>
                <w:szCs w:val="24"/>
              </w:rPr>
            </w:pPr>
          </w:p>
          <w:p w14:paraId="1A4AEBA7" w14:textId="655F515C" w:rsidR="00737920" w:rsidRPr="0084258D" w:rsidRDefault="00737920" w:rsidP="00737920">
            <w:pPr>
              <w:spacing w:line="259" w:lineRule="auto"/>
              <w:rPr>
                <w:rFonts w:eastAsiaTheme="minorEastAsia"/>
                <w:color w:val="000000" w:themeColor="text1"/>
                <w:sz w:val="24"/>
                <w:szCs w:val="24"/>
              </w:rPr>
            </w:pPr>
            <w:r w:rsidRPr="0014749E">
              <w:rPr>
                <w:rFonts w:eastAsiaTheme="minorEastAsia"/>
                <w:color w:val="000000" w:themeColor="text1"/>
                <w:sz w:val="24"/>
                <w:szCs w:val="24"/>
              </w:rPr>
              <w:t xml:space="preserve">Examine why structural changes occur in tourism over time. </w:t>
            </w:r>
            <w:r w:rsidRPr="0C671BD5">
              <w:rPr>
                <w:rFonts w:eastAsiaTheme="minorEastAsia"/>
                <w:color w:val="000000" w:themeColor="text1"/>
                <w:sz w:val="24"/>
                <w:szCs w:val="24"/>
              </w:rPr>
              <w:t xml:space="preserve">What </w:t>
            </w:r>
            <w:r>
              <w:rPr>
                <w:rFonts w:eastAsiaTheme="minorEastAsia"/>
                <w:color w:val="000000" w:themeColor="text1"/>
                <w:sz w:val="24"/>
                <w:szCs w:val="24"/>
              </w:rPr>
              <w:t>did, does, and will tourism</w:t>
            </w:r>
            <w:r w:rsidRPr="0C671BD5">
              <w:rPr>
                <w:rFonts w:eastAsiaTheme="minorEastAsia"/>
                <w:color w:val="000000" w:themeColor="text1"/>
                <w:sz w:val="24"/>
                <w:szCs w:val="24"/>
              </w:rPr>
              <w:t xml:space="preserve"> look like in the </w:t>
            </w:r>
            <w:r>
              <w:rPr>
                <w:rFonts w:eastAsiaTheme="minorEastAsia"/>
                <w:color w:val="000000" w:themeColor="text1"/>
                <w:sz w:val="24"/>
                <w:szCs w:val="24"/>
              </w:rPr>
              <w:t>p</w:t>
            </w:r>
            <w:r w:rsidRPr="0C671BD5">
              <w:rPr>
                <w:rFonts w:eastAsiaTheme="minorEastAsia"/>
                <w:color w:val="000000" w:themeColor="text1"/>
                <w:sz w:val="24"/>
                <w:szCs w:val="24"/>
              </w:rPr>
              <w:t>ast/present/future.</w:t>
            </w:r>
            <w:r w:rsidR="00195F4A">
              <w:rPr>
                <w:rFonts w:eastAsiaTheme="minorEastAsia"/>
                <w:color w:val="000000" w:themeColor="text1"/>
                <w:sz w:val="24"/>
                <w:szCs w:val="24"/>
              </w:rPr>
              <w:t xml:space="preserve"> Consider:</w:t>
            </w:r>
          </w:p>
          <w:p w14:paraId="473F23C9" w14:textId="6D381237" w:rsidR="00737920" w:rsidRPr="0084258D" w:rsidRDefault="00195F4A" w:rsidP="00737920">
            <w:pPr>
              <w:pStyle w:val="ListParagraph"/>
              <w:numPr>
                <w:ilvl w:val="0"/>
                <w:numId w:val="11"/>
              </w:numPr>
              <w:spacing w:line="259" w:lineRule="auto"/>
              <w:rPr>
                <w:rFonts w:eastAsiaTheme="minorEastAsia"/>
                <w:color w:val="000000" w:themeColor="text1"/>
                <w:sz w:val="24"/>
                <w:szCs w:val="24"/>
              </w:rPr>
            </w:pPr>
            <w:r>
              <w:rPr>
                <w:rFonts w:eastAsiaTheme="minorEastAsia"/>
                <w:color w:val="000000" w:themeColor="text1"/>
                <w:sz w:val="24"/>
                <w:szCs w:val="24"/>
              </w:rPr>
              <w:t xml:space="preserve">how it is </w:t>
            </w:r>
            <w:r w:rsidR="00737920">
              <w:rPr>
                <w:rFonts w:eastAsiaTheme="minorEastAsia"/>
                <w:color w:val="000000" w:themeColor="text1"/>
                <w:sz w:val="24"/>
                <w:szCs w:val="24"/>
              </w:rPr>
              <w:t>t</w:t>
            </w:r>
            <w:r w:rsidR="00737920" w:rsidRPr="0C671BD5">
              <w:rPr>
                <w:rFonts w:eastAsiaTheme="minorEastAsia"/>
                <w:color w:val="000000" w:themeColor="text1"/>
                <w:sz w:val="24"/>
                <w:szCs w:val="24"/>
              </w:rPr>
              <w:t>aught in a context (local curriculum contexts)</w:t>
            </w:r>
          </w:p>
          <w:p w14:paraId="5C4C9FBF" w14:textId="7E0510F5" w:rsidR="00737920" w:rsidRPr="0084258D" w:rsidRDefault="00195F4A" w:rsidP="00737920">
            <w:pPr>
              <w:pStyle w:val="ListParagraph"/>
              <w:numPr>
                <w:ilvl w:val="0"/>
                <w:numId w:val="11"/>
              </w:numPr>
              <w:spacing w:line="259" w:lineRule="auto"/>
              <w:rPr>
                <w:rFonts w:eastAsiaTheme="minorEastAsia"/>
                <w:color w:val="000000" w:themeColor="text1"/>
                <w:sz w:val="24"/>
                <w:szCs w:val="24"/>
              </w:rPr>
            </w:pPr>
            <w:r>
              <w:rPr>
                <w:rFonts w:eastAsiaTheme="minorEastAsia"/>
                <w:color w:val="000000" w:themeColor="text1"/>
                <w:sz w:val="24"/>
                <w:szCs w:val="24"/>
              </w:rPr>
              <w:t xml:space="preserve">the </w:t>
            </w:r>
            <w:r w:rsidR="00737920">
              <w:rPr>
                <w:rFonts w:eastAsiaTheme="minorEastAsia"/>
                <w:color w:val="000000" w:themeColor="text1"/>
                <w:sz w:val="24"/>
                <w:szCs w:val="24"/>
              </w:rPr>
              <w:t>h</w:t>
            </w:r>
            <w:r w:rsidR="00737920" w:rsidRPr="0C671BD5">
              <w:rPr>
                <w:rFonts w:eastAsiaTheme="minorEastAsia"/>
                <w:color w:val="000000" w:themeColor="text1"/>
                <w:sz w:val="24"/>
                <w:szCs w:val="24"/>
              </w:rPr>
              <w:t xml:space="preserve">istorical context of </w:t>
            </w:r>
            <w:r w:rsidR="00737920">
              <w:rPr>
                <w:rFonts w:eastAsiaTheme="minorEastAsia"/>
                <w:color w:val="000000" w:themeColor="text1"/>
                <w:sz w:val="24"/>
                <w:szCs w:val="24"/>
              </w:rPr>
              <w:t>t</w:t>
            </w:r>
            <w:r w:rsidR="00737920" w:rsidRPr="0C671BD5">
              <w:rPr>
                <w:rFonts w:eastAsiaTheme="minorEastAsia"/>
                <w:color w:val="000000" w:themeColor="text1"/>
                <w:sz w:val="24"/>
                <w:szCs w:val="24"/>
              </w:rPr>
              <w:t>ourism</w:t>
            </w:r>
            <w:r>
              <w:rPr>
                <w:rFonts w:eastAsiaTheme="minorEastAsia"/>
                <w:color w:val="000000" w:themeColor="text1"/>
                <w:sz w:val="24"/>
                <w:szCs w:val="24"/>
              </w:rPr>
              <w:t>.</w:t>
            </w:r>
          </w:p>
          <w:p w14:paraId="02995867" w14:textId="77777777" w:rsidR="00737920" w:rsidRDefault="00737920" w:rsidP="00737920">
            <w:pPr>
              <w:spacing w:line="259" w:lineRule="auto"/>
              <w:rPr>
                <w:rFonts w:eastAsiaTheme="minorEastAsia"/>
                <w:color w:val="000000" w:themeColor="text1"/>
                <w:sz w:val="24"/>
                <w:szCs w:val="24"/>
              </w:rPr>
            </w:pPr>
          </w:p>
          <w:p w14:paraId="4FE11E1D" w14:textId="77777777" w:rsidR="00737920" w:rsidRDefault="00737920" w:rsidP="00737920">
            <w:pPr>
              <w:rPr>
                <w:rFonts w:ascii="Segoe UI" w:eastAsia="Segoe UI" w:hAnsi="Segoe UI" w:cs="Segoe UI"/>
                <w:color w:val="242424"/>
                <w:sz w:val="24"/>
                <w:szCs w:val="24"/>
              </w:rPr>
            </w:pPr>
            <w:r w:rsidRPr="00EB59D9">
              <w:rPr>
                <w:rFonts w:eastAsiaTheme="minorEastAsia"/>
                <w:b/>
                <w:bCs/>
                <w:color w:val="000000" w:themeColor="text1"/>
                <w:sz w:val="24"/>
                <w:szCs w:val="24"/>
              </w:rPr>
              <w:t>The 3Rs</w:t>
            </w:r>
            <w:r>
              <w:rPr>
                <w:rFonts w:eastAsiaTheme="minorEastAsia"/>
                <w:b/>
                <w:bCs/>
                <w:color w:val="000000" w:themeColor="text1"/>
                <w:sz w:val="24"/>
                <w:szCs w:val="24"/>
              </w:rPr>
              <w:t xml:space="preserve">, </w:t>
            </w:r>
            <w:r w:rsidRPr="00EB59D9">
              <w:rPr>
                <w:rFonts w:eastAsiaTheme="minorEastAsia"/>
                <w:b/>
                <w:bCs/>
                <w:color w:val="000000" w:themeColor="text1"/>
                <w:sz w:val="24"/>
                <w:szCs w:val="24"/>
              </w:rPr>
              <w:t>the tourism values</w:t>
            </w:r>
            <w:r>
              <w:rPr>
                <w:rFonts w:eastAsiaTheme="minorEastAsia"/>
                <w:b/>
                <w:bCs/>
                <w:color w:val="000000" w:themeColor="text1"/>
                <w:sz w:val="24"/>
                <w:szCs w:val="24"/>
              </w:rPr>
              <w:t xml:space="preserve">, and mauri </w:t>
            </w:r>
            <w:proofErr w:type="spellStart"/>
            <w:r>
              <w:rPr>
                <w:rFonts w:eastAsiaTheme="minorEastAsia"/>
                <w:b/>
                <w:bCs/>
                <w:color w:val="000000" w:themeColor="text1"/>
                <w:sz w:val="24"/>
                <w:szCs w:val="24"/>
              </w:rPr>
              <w:t>ora</w:t>
            </w:r>
            <w:proofErr w:type="spellEnd"/>
            <w:r w:rsidRPr="017EB486">
              <w:rPr>
                <w:rFonts w:ascii="Segoe UI" w:eastAsia="Segoe UI" w:hAnsi="Segoe UI" w:cs="Segoe UI"/>
                <w:color w:val="242424"/>
                <w:sz w:val="24"/>
                <w:szCs w:val="24"/>
              </w:rPr>
              <w:t xml:space="preserve"> </w:t>
            </w:r>
          </w:p>
          <w:p w14:paraId="0A4D2F4F" w14:textId="23688DCD" w:rsidR="00737920" w:rsidRDefault="00737920" w:rsidP="00737920">
            <w:pPr>
              <w:spacing w:line="259" w:lineRule="auto"/>
              <w:rPr>
                <w:rFonts w:eastAsiaTheme="minorEastAsia"/>
                <w:color w:val="000000" w:themeColor="text1"/>
                <w:sz w:val="24"/>
                <w:szCs w:val="24"/>
              </w:rPr>
            </w:pPr>
            <w:r w:rsidRPr="3BA9C538">
              <w:rPr>
                <w:rFonts w:eastAsiaTheme="minorEastAsia"/>
                <w:color w:val="000000" w:themeColor="text1"/>
                <w:sz w:val="24"/>
                <w:szCs w:val="24"/>
              </w:rPr>
              <w:t>Explicitly explore and unpack the 3 R’s (regeneration, responsibility, revitalisation), tourism values (</w:t>
            </w:r>
            <w:proofErr w:type="spellStart"/>
            <w:r w:rsidRPr="3BA9C538">
              <w:rPr>
                <w:rFonts w:eastAsiaTheme="minorEastAsia"/>
                <w:color w:val="000000" w:themeColor="text1"/>
                <w:sz w:val="24"/>
                <w:szCs w:val="24"/>
              </w:rPr>
              <w:t>manaakitanga</w:t>
            </w:r>
            <w:proofErr w:type="spellEnd"/>
            <w:r w:rsidRPr="3BA9C538">
              <w:rPr>
                <w:rFonts w:eastAsiaTheme="minorEastAsia"/>
                <w:color w:val="000000" w:themeColor="text1"/>
                <w:sz w:val="24"/>
                <w:szCs w:val="24"/>
              </w:rPr>
              <w:t xml:space="preserve">, </w:t>
            </w:r>
            <w:proofErr w:type="spellStart"/>
            <w:r w:rsidRPr="3BA9C538">
              <w:rPr>
                <w:rFonts w:eastAsiaTheme="minorEastAsia"/>
                <w:color w:val="000000" w:themeColor="text1"/>
                <w:sz w:val="24"/>
                <w:szCs w:val="24"/>
              </w:rPr>
              <w:t>kaitiakitanga</w:t>
            </w:r>
            <w:proofErr w:type="spellEnd"/>
            <w:r w:rsidRPr="3BA9C538">
              <w:rPr>
                <w:rFonts w:eastAsiaTheme="minorEastAsia"/>
                <w:color w:val="000000" w:themeColor="text1"/>
                <w:sz w:val="24"/>
                <w:szCs w:val="24"/>
              </w:rPr>
              <w:t xml:space="preserve">, whanaungatanga, </w:t>
            </w:r>
            <w:proofErr w:type="spellStart"/>
            <w:r w:rsidRPr="3BA9C538">
              <w:rPr>
                <w:rFonts w:eastAsiaTheme="minorEastAsia"/>
                <w:color w:val="000000" w:themeColor="text1"/>
                <w:sz w:val="24"/>
                <w:szCs w:val="24"/>
              </w:rPr>
              <w:t>tino</w:t>
            </w:r>
            <w:proofErr w:type="spellEnd"/>
            <w:r w:rsidRPr="3BA9C538">
              <w:rPr>
                <w:rFonts w:eastAsiaTheme="minorEastAsia"/>
                <w:color w:val="000000" w:themeColor="text1"/>
                <w:sz w:val="24"/>
                <w:szCs w:val="24"/>
              </w:rPr>
              <w:t xml:space="preserve"> rangatiratanga), and mauri </w:t>
            </w:r>
            <w:proofErr w:type="spellStart"/>
            <w:r w:rsidRPr="3BA9C538">
              <w:rPr>
                <w:rFonts w:eastAsiaTheme="minorEastAsia"/>
                <w:color w:val="000000" w:themeColor="text1"/>
                <w:sz w:val="24"/>
                <w:szCs w:val="24"/>
              </w:rPr>
              <w:t>ora</w:t>
            </w:r>
            <w:proofErr w:type="spellEnd"/>
            <w:r w:rsidRPr="3BA9C538">
              <w:rPr>
                <w:rFonts w:eastAsiaTheme="minorEastAsia"/>
                <w:color w:val="000000" w:themeColor="text1"/>
                <w:sz w:val="24"/>
                <w:szCs w:val="24"/>
              </w:rPr>
              <w:t xml:space="preserve">. </w:t>
            </w:r>
          </w:p>
          <w:p w14:paraId="4E1C9BFA" w14:textId="77777777" w:rsidR="00737920" w:rsidRPr="0084258D" w:rsidRDefault="00737920" w:rsidP="00737920">
            <w:pPr>
              <w:spacing w:line="259" w:lineRule="auto"/>
              <w:rPr>
                <w:rFonts w:eastAsiaTheme="minorEastAsia"/>
                <w:color w:val="000000" w:themeColor="text1"/>
                <w:sz w:val="24"/>
                <w:szCs w:val="24"/>
                <w:lang w:val="en-US"/>
              </w:rPr>
            </w:pPr>
            <w:r>
              <w:rPr>
                <w:rFonts w:eastAsiaTheme="minorEastAsia"/>
                <w:color w:val="000000" w:themeColor="text1"/>
                <w:sz w:val="24"/>
                <w:szCs w:val="24"/>
              </w:rPr>
              <w:t xml:space="preserve">Ākonga should investigate and present (in an appropriate form) their findings and discoveries of each of the above. They should keep in mind the following question throughout their investigation: Why are these values and approaches important to tourism and the subject of Tourism?  </w:t>
            </w:r>
          </w:p>
          <w:p w14:paraId="3A989B17" w14:textId="59794376" w:rsidR="00737920" w:rsidRDefault="00737920" w:rsidP="00737920">
            <w:pPr>
              <w:spacing w:line="259" w:lineRule="auto"/>
              <w:rPr>
                <w:rFonts w:eastAsiaTheme="minorEastAsia"/>
                <w:color w:val="000000" w:themeColor="text1"/>
                <w:sz w:val="24"/>
                <w:szCs w:val="24"/>
              </w:rPr>
            </w:pPr>
            <w:r w:rsidRPr="0C671BD5">
              <w:rPr>
                <w:rFonts w:eastAsiaTheme="minorEastAsia"/>
                <w:color w:val="000000" w:themeColor="text1"/>
                <w:sz w:val="24"/>
                <w:szCs w:val="24"/>
              </w:rPr>
              <w:t xml:space="preserve">Activities </w:t>
            </w:r>
            <w:r>
              <w:rPr>
                <w:rFonts w:eastAsiaTheme="minorEastAsia"/>
                <w:color w:val="000000" w:themeColor="text1"/>
                <w:sz w:val="24"/>
                <w:szCs w:val="24"/>
              </w:rPr>
              <w:t xml:space="preserve">should be carried out </w:t>
            </w:r>
            <w:r w:rsidRPr="0C671BD5">
              <w:rPr>
                <w:rFonts w:eastAsiaTheme="minorEastAsia"/>
                <w:color w:val="000000" w:themeColor="text1"/>
                <w:sz w:val="24"/>
                <w:szCs w:val="24"/>
              </w:rPr>
              <w:t xml:space="preserve">to build understanding around </w:t>
            </w:r>
            <w:r>
              <w:rPr>
                <w:rFonts w:eastAsiaTheme="minorEastAsia"/>
                <w:color w:val="000000" w:themeColor="text1"/>
                <w:sz w:val="24"/>
                <w:szCs w:val="24"/>
              </w:rPr>
              <w:t>the above</w:t>
            </w:r>
            <w:r w:rsidR="006577CA">
              <w:rPr>
                <w:rFonts w:eastAsiaTheme="minorEastAsia"/>
                <w:color w:val="000000" w:themeColor="text1"/>
                <w:sz w:val="24"/>
                <w:szCs w:val="24"/>
              </w:rPr>
              <w:t>.</w:t>
            </w:r>
          </w:p>
          <w:p w14:paraId="0B828FF5" w14:textId="77777777" w:rsidR="00737920" w:rsidRDefault="00737920" w:rsidP="00737920">
            <w:pPr>
              <w:spacing w:line="259" w:lineRule="auto"/>
              <w:rPr>
                <w:rFonts w:eastAsiaTheme="minorEastAsia"/>
                <w:color w:val="000000" w:themeColor="text1"/>
                <w:sz w:val="24"/>
                <w:szCs w:val="24"/>
              </w:rPr>
            </w:pPr>
            <w:r>
              <w:rPr>
                <w:rFonts w:eastAsiaTheme="minorEastAsia"/>
                <w:color w:val="000000" w:themeColor="text1"/>
                <w:sz w:val="24"/>
                <w:szCs w:val="24"/>
              </w:rPr>
              <w:t>Teaching examples are:</w:t>
            </w:r>
          </w:p>
          <w:p w14:paraId="2AD9723D" w14:textId="77777777" w:rsidR="00737920" w:rsidRPr="000F3DDF" w:rsidRDefault="00737920" w:rsidP="00737920">
            <w:pPr>
              <w:pStyle w:val="ListParagraph"/>
              <w:numPr>
                <w:ilvl w:val="0"/>
                <w:numId w:val="34"/>
              </w:numPr>
              <w:ind w:left="321"/>
              <w:rPr>
                <w:rFonts w:eastAsiaTheme="minorEastAsia"/>
                <w:color w:val="000000" w:themeColor="text1"/>
                <w:sz w:val="24"/>
                <w:szCs w:val="24"/>
              </w:rPr>
            </w:pPr>
            <w:proofErr w:type="spellStart"/>
            <w:r w:rsidRPr="3BA9C538">
              <w:rPr>
                <w:rFonts w:eastAsiaTheme="minorEastAsia"/>
                <w:color w:val="000000" w:themeColor="text1"/>
                <w:sz w:val="24"/>
                <w:szCs w:val="24"/>
              </w:rPr>
              <w:t>Kaitiakitanga</w:t>
            </w:r>
            <w:proofErr w:type="spellEnd"/>
            <w:r w:rsidRPr="3BA9C538">
              <w:rPr>
                <w:rFonts w:eastAsiaTheme="minorEastAsia"/>
                <w:color w:val="000000" w:themeColor="text1"/>
                <w:sz w:val="24"/>
                <w:szCs w:val="24"/>
              </w:rPr>
              <w:t xml:space="preserve"> – Explore the Māori or a Pacific creation story to understand whakapapa with the natural world (discussions can be based on animations such as ‘The story of </w:t>
            </w:r>
            <w:proofErr w:type="spellStart"/>
            <w:r w:rsidRPr="3BA9C538">
              <w:rPr>
                <w:rFonts w:eastAsiaTheme="minorEastAsia"/>
                <w:color w:val="000000" w:themeColor="text1"/>
                <w:sz w:val="24"/>
                <w:szCs w:val="24"/>
              </w:rPr>
              <w:t>Ranginui</w:t>
            </w:r>
            <w:proofErr w:type="spellEnd"/>
            <w:r w:rsidRPr="3BA9C538">
              <w:rPr>
                <w:rFonts w:eastAsiaTheme="minorEastAsia"/>
                <w:color w:val="000000" w:themeColor="text1"/>
                <w:sz w:val="24"/>
                <w:szCs w:val="24"/>
              </w:rPr>
              <w:t xml:space="preserve"> and </w:t>
            </w:r>
            <w:proofErr w:type="spellStart"/>
            <w:r w:rsidRPr="3BA9C538">
              <w:rPr>
                <w:rFonts w:eastAsiaTheme="minorEastAsia"/>
                <w:color w:val="000000" w:themeColor="text1"/>
                <w:sz w:val="24"/>
                <w:szCs w:val="24"/>
              </w:rPr>
              <w:t>Papatuanuku</w:t>
            </w:r>
            <w:proofErr w:type="spellEnd"/>
            <w:r w:rsidRPr="3BA9C538">
              <w:rPr>
                <w:rFonts w:eastAsiaTheme="minorEastAsia"/>
                <w:color w:val="000000" w:themeColor="text1"/>
                <w:sz w:val="24"/>
                <w:szCs w:val="24"/>
              </w:rPr>
              <w:t>’ (</w:t>
            </w:r>
            <w:hyperlink r:id="rId11">
              <w:r w:rsidRPr="3BA9C538">
                <w:rPr>
                  <w:rStyle w:val="Hyperlink"/>
                </w:rPr>
                <w:t xml:space="preserve">The Māori Creation Story - The Te </w:t>
              </w:r>
              <w:proofErr w:type="spellStart"/>
              <w:r w:rsidRPr="3BA9C538">
                <w:rPr>
                  <w:rStyle w:val="Hyperlink"/>
                </w:rPr>
                <w:t>Reo</w:t>
              </w:r>
              <w:proofErr w:type="spellEnd"/>
              <w:r w:rsidRPr="3BA9C538">
                <w:rPr>
                  <w:rStyle w:val="Hyperlink"/>
                </w:rPr>
                <w:t xml:space="preserve"> Māori Classroom (thetereomaoriclassroom.co.nz)</w:t>
              </w:r>
            </w:hyperlink>
            <w:r>
              <w:t>,</w:t>
            </w:r>
            <w:r w:rsidRPr="3BA9C538">
              <w:rPr>
                <w:rFonts w:eastAsiaTheme="minorEastAsia"/>
                <w:color w:val="000000" w:themeColor="text1"/>
                <w:sz w:val="24"/>
                <w:szCs w:val="24"/>
              </w:rPr>
              <w:t xml:space="preserve"> or written versions of </w:t>
            </w:r>
            <w:proofErr w:type="spellStart"/>
            <w:r w:rsidRPr="3BA9C538">
              <w:rPr>
                <w:rFonts w:eastAsiaTheme="minorEastAsia"/>
                <w:color w:val="000000" w:themeColor="text1"/>
                <w:sz w:val="24"/>
                <w:szCs w:val="24"/>
              </w:rPr>
              <w:t>Vatea</w:t>
            </w:r>
            <w:proofErr w:type="spellEnd"/>
            <w:r w:rsidRPr="3BA9C538">
              <w:rPr>
                <w:rFonts w:eastAsiaTheme="minorEastAsia"/>
                <w:color w:val="000000" w:themeColor="text1"/>
                <w:sz w:val="24"/>
                <w:szCs w:val="24"/>
              </w:rPr>
              <w:t xml:space="preserve"> (sky father) and Papa (earth mother) in the Cook Islands. For this activity, any creation story from the Pacific nations is appropriate.) </w:t>
            </w:r>
          </w:p>
          <w:p w14:paraId="73004588" w14:textId="77777777" w:rsidR="00737920" w:rsidRPr="000F3DDF" w:rsidRDefault="00737920" w:rsidP="00737920">
            <w:pPr>
              <w:pStyle w:val="ListParagraph"/>
              <w:numPr>
                <w:ilvl w:val="0"/>
                <w:numId w:val="34"/>
              </w:numPr>
              <w:ind w:left="321"/>
              <w:rPr>
                <w:rFonts w:eastAsiaTheme="minorEastAsia"/>
                <w:color w:val="000000" w:themeColor="text1"/>
                <w:sz w:val="24"/>
                <w:szCs w:val="24"/>
              </w:rPr>
            </w:pPr>
            <w:proofErr w:type="spellStart"/>
            <w:r w:rsidRPr="3BA9C538">
              <w:rPr>
                <w:rFonts w:eastAsiaTheme="minorEastAsia"/>
                <w:color w:val="000000" w:themeColor="text1"/>
                <w:sz w:val="24"/>
                <w:szCs w:val="24"/>
              </w:rPr>
              <w:t>Manaakitanga</w:t>
            </w:r>
            <w:proofErr w:type="spellEnd"/>
            <w:r w:rsidRPr="3BA9C538">
              <w:rPr>
                <w:rFonts w:eastAsiaTheme="minorEastAsia"/>
                <w:color w:val="000000" w:themeColor="text1"/>
                <w:sz w:val="24"/>
                <w:szCs w:val="24"/>
              </w:rPr>
              <w:t xml:space="preserve">: Inclusiveness and accessibility for all. Is this possible? Where is it being done/not done? – Investigate a local site and assess it through the eyes of a person with accessibility needs. </w:t>
            </w:r>
          </w:p>
          <w:p w14:paraId="6C785529" w14:textId="45BDAFAD" w:rsidR="00737920" w:rsidRPr="000F3DDF" w:rsidRDefault="00737920" w:rsidP="00737920">
            <w:pPr>
              <w:pStyle w:val="ListParagraph"/>
              <w:numPr>
                <w:ilvl w:val="0"/>
                <w:numId w:val="34"/>
              </w:numPr>
              <w:ind w:left="321"/>
              <w:rPr>
                <w:rFonts w:eastAsiaTheme="minorEastAsia"/>
                <w:color w:val="000000" w:themeColor="text1"/>
                <w:sz w:val="24"/>
                <w:szCs w:val="24"/>
              </w:rPr>
            </w:pPr>
            <w:r w:rsidRPr="000F3DDF">
              <w:rPr>
                <w:rFonts w:eastAsiaTheme="minorEastAsia"/>
                <w:color w:val="000000" w:themeColor="text1"/>
                <w:sz w:val="24"/>
                <w:szCs w:val="24"/>
              </w:rPr>
              <w:t xml:space="preserve">Whanaungatanga – investigate the way visitors are catered to in a specific location. Is there expectation of reciprocal behaviours? Are these adhered to? </w:t>
            </w:r>
            <w:r w:rsidR="001720A1">
              <w:rPr>
                <w:rFonts w:eastAsiaTheme="minorEastAsia"/>
                <w:color w:val="000000" w:themeColor="text1"/>
                <w:sz w:val="24"/>
                <w:szCs w:val="24"/>
              </w:rPr>
              <w:t>W</w:t>
            </w:r>
            <w:r w:rsidRPr="000F3DDF">
              <w:rPr>
                <w:rFonts w:eastAsiaTheme="minorEastAsia"/>
                <w:color w:val="000000" w:themeColor="text1"/>
                <w:sz w:val="24"/>
                <w:szCs w:val="24"/>
              </w:rPr>
              <w:t>ith pleasure, with reluctance, with openness? You may choose to use a virtual environment in which the ākonga can study these behaviours and assess them</w:t>
            </w:r>
            <w:r>
              <w:rPr>
                <w:rFonts w:eastAsiaTheme="minorEastAsia"/>
                <w:color w:val="000000" w:themeColor="text1"/>
                <w:sz w:val="24"/>
                <w:szCs w:val="24"/>
              </w:rPr>
              <w:t>.</w:t>
            </w:r>
          </w:p>
          <w:p w14:paraId="5A69022E" w14:textId="77777777" w:rsidR="00136980" w:rsidRDefault="00737920" w:rsidP="00136980">
            <w:pPr>
              <w:pStyle w:val="ListParagraph"/>
              <w:numPr>
                <w:ilvl w:val="0"/>
                <w:numId w:val="34"/>
              </w:numPr>
              <w:ind w:left="321"/>
              <w:rPr>
                <w:rFonts w:eastAsiaTheme="minorEastAsia"/>
                <w:color w:val="000000" w:themeColor="text1"/>
                <w:sz w:val="24"/>
                <w:szCs w:val="24"/>
              </w:rPr>
            </w:pPr>
            <w:r w:rsidRPr="000F3DDF">
              <w:rPr>
                <w:rFonts w:eastAsiaTheme="minorEastAsia"/>
                <w:color w:val="000000" w:themeColor="text1"/>
                <w:sz w:val="24"/>
                <w:szCs w:val="24"/>
              </w:rPr>
              <w:t>Tino rangatiratanga – Explore how much input local people and mana whenua have had in a specific tourist development in either your local area</w:t>
            </w:r>
            <w:r w:rsidR="00136980">
              <w:rPr>
                <w:color w:val="000000" w:themeColor="text1"/>
                <w:sz w:val="24"/>
                <w:szCs w:val="24"/>
              </w:rPr>
              <w:t xml:space="preserve"> </w:t>
            </w:r>
            <w:r w:rsidR="00136980" w:rsidRPr="000F3DDF">
              <w:rPr>
                <w:rFonts w:eastAsiaTheme="minorEastAsia"/>
                <w:color w:val="000000" w:themeColor="text1"/>
                <w:sz w:val="24"/>
                <w:szCs w:val="24"/>
              </w:rPr>
              <w:t xml:space="preserve">or a national or international setting. </w:t>
            </w:r>
            <w:r w:rsidR="00136980">
              <w:rPr>
                <w:rFonts w:eastAsiaTheme="minorEastAsia"/>
                <w:color w:val="000000" w:themeColor="text1"/>
                <w:sz w:val="24"/>
                <w:szCs w:val="24"/>
              </w:rPr>
              <w:t>How would you propose input is given and received when a challenge is faced by a tourism development?</w:t>
            </w:r>
          </w:p>
          <w:p w14:paraId="21CFAAC4" w14:textId="77777777" w:rsidR="00136980" w:rsidRDefault="00136980" w:rsidP="00136980">
            <w:pPr>
              <w:tabs>
                <w:tab w:val="left" w:pos="4290"/>
              </w:tabs>
              <w:rPr>
                <w:rFonts w:eastAsiaTheme="minorEastAsia"/>
                <w:color w:val="000000" w:themeColor="text1"/>
                <w:sz w:val="24"/>
                <w:szCs w:val="24"/>
              </w:rPr>
            </w:pPr>
          </w:p>
          <w:p w14:paraId="15D0B274" w14:textId="0D4B6E35" w:rsidR="00CB7D6A" w:rsidRPr="00136980" w:rsidRDefault="00136980" w:rsidP="00136980">
            <w:pPr>
              <w:tabs>
                <w:tab w:val="left" w:pos="4290"/>
              </w:tabs>
              <w:rPr>
                <w:rFonts w:eastAsiaTheme="minorEastAsia"/>
                <w:color w:val="000000" w:themeColor="text1"/>
                <w:sz w:val="24"/>
                <w:szCs w:val="24"/>
              </w:rPr>
            </w:pPr>
            <w:r w:rsidRPr="00136980">
              <w:rPr>
                <w:rFonts w:eastAsiaTheme="minorEastAsia"/>
                <w:color w:val="000000" w:themeColor="text1"/>
                <w:sz w:val="24"/>
                <w:szCs w:val="24"/>
              </w:rPr>
              <w:t xml:space="preserve">This type of activity should be carried out for each of the concepts and values. Findings can be presented in a way that will inform later investigations. </w:t>
            </w:r>
          </w:p>
        </w:tc>
        <w:tc>
          <w:tcPr>
            <w:tcW w:w="1984" w:type="dxa"/>
          </w:tcPr>
          <w:p w14:paraId="10FDC195" w14:textId="77777777" w:rsidR="00737920" w:rsidRDefault="00737920" w:rsidP="00737920">
            <w:pPr>
              <w:pStyle w:val="BodyText"/>
              <w:spacing w:line="240" w:lineRule="auto"/>
              <w:ind w:right="30"/>
              <w:rPr>
                <w:rFonts w:ascii="Calibri" w:eastAsia="Yu Mincho" w:hAnsi="Calibri" w:cs="Arial"/>
                <w:color w:val="231F20"/>
              </w:rPr>
            </w:pPr>
            <w:r w:rsidRPr="3BA9C538">
              <w:rPr>
                <w:rFonts w:ascii="Calibri" w:hAnsi="Calibri" w:cs="Calibri"/>
                <w:color w:val="231F20"/>
                <w:sz w:val="22"/>
                <w:szCs w:val="22"/>
              </w:rPr>
              <w:t xml:space="preserve">9 weeks </w:t>
            </w:r>
          </w:p>
          <w:p w14:paraId="025AD43A" w14:textId="77777777" w:rsidR="00CB7D6A" w:rsidRPr="3BA9C538" w:rsidRDefault="00CB7D6A" w:rsidP="3BA9C538">
            <w:pPr>
              <w:pStyle w:val="BodyText"/>
              <w:spacing w:line="240" w:lineRule="auto"/>
              <w:ind w:right="30"/>
              <w:rPr>
                <w:rFonts w:ascii="Calibri" w:hAnsi="Calibri" w:cs="Calibri"/>
                <w:color w:val="231F20"/>
                <w:sz w:val="22"/>
                <w:szCs w:val="22"/>
              </w:rPr>
            </w:pPr>
          </w:p>
        </w:tc>
      </w:tr>
      <w:tr w:rsidR="00C54F6E" w:rsidRPr="00766259" w14:paraId="7718A8D2" w14:textId="0F328DAC" w:rsidTr="004B4456">
        <w:trPr>
          <w:cantSplit/>
          <w:trHeight w:val="584"/>
        </w:trPr>
        <w:tc>
          <w:tcPr>
            <w:tcW w:w="4394" w:type="dxa"/>
            <w:shd w:val="clear" w:color="auto" w:fill="auto"/>
          </w:tcPr>
          <w:p w14:paraId="45EE8BF1" w14:textId="73AE96E7" w:rsidR="00C54F6E" w:rsidRDefault="001C59E2" w:rsidP="00EA2DAC">
            <w:pPr>
              <w:pStyle w:val="BodyText"/>
              <w:spacing w:line="240" w:lineRule="auto"/>
              <w:ind w:left="22" w:right="30"/>
              <w:rPr>
                <w:rFonts w:ascii="Calibri" w:eastAsia="Calibri" w:hAnsi="Calibri" w:cs="Calibri"/>
                <w:color w:val="000000" w:themeColor="text1"/>
                <w:sz w:val="22"/>
                <w:szCs w:val="22"/>
                <w:lang w:val="en-AU"/>
              </w:rPr>
            </w:pPr>
            <w:r w:rsidRPr="3BA9C538">
              <w:rPr>
                <w:rFonts w:ascii="Calibri" w:eastAsia="Calibri" w:hAnsi="Calibri" w:cs="Calibri"/>
                <w:color w:val="000000" w:themeColor="text1"/>
                <w:sz w:val="22"/>
                <w:szCs w:val="22"/>
              </w:rPr>
              <w:lastRenderedPageBreak/>
              <w:t xml:space="preserve">Explore and understand the values, perspectives, psychology and </w:t>
            </w:r>
            <w:proofErr w:type="spellStart"/>
            <w:r w:rsidRPr="3BA9C538">
              <w:rPr>
                <w:rFonts w:ascii="Calibri" w:eastAsia="Calibri" w:hAnsi="Calibri" w:cs="Calibri"/>
                <w:color w:val="000000" w:themeColor="text1"/>
                <w:sz w:val="22"/>
                <w:szCs w:val="22"/>
              </w:rPr>
              <w:t>behaviours</w:t>
            </w:r>
            <w:proofErr w:type="spellEnd"/>
            <w:r w:rsidRPr="3BA9C538">
              <w:rPr>
                <w:rFonts w:ascii="Calibri" w:eastAsia="Calibri" w:hAnsi="Calibri" w:cs="Calibri"/>
                <w:color w:val="000000" w:themeColor="text1"/>
                <w:sz w:val="22"/>
                <w:szCs w:val="22"/>
              </w:rPr>
              <w:t xml:space="preserve">, and </w:t>
            </w:r>
            <w:r w:rsidR="11920A08" w:rsidRPr="3BA9C538">
              <w:rPr>
                <w:rFonts w:ascii="Calibri" w:eastAsia="Calibri" w:hAnsi="Calibri" w:cs="Calibri"/>
                <w:color w:val="000000" w:themeColor="text1"/>
                <w:sz w:val="22"/>
                <w:szCs w:val="22"/>
              </w:rPr>
              <w:t>relationships of various stakeholders in the tourism industry</w:t>
            </w:r>
            <w:r w:rsidR="41A7B4A1" w:rsidRPr="3BA9C538">
              <w:rPr>
                <w:rFonts w:ascii="Calibri" w:eastAsia="Calibri" w:hAnsi="Calibri" w:cs="Calibri"/>
                <w:color w:val="000000" w:themeColor="text1"/>
                <w:sz w:val="22"/>
                <w:szCs w:val="22"/>
                <w:lang w:val="en-AU"/>
              </w:rPr>
              <w:t xml:space="preserve"> </w:t>
            </w:r>
          </w:p>
          <w:p w14:paraId="53619BD0" w14:textId="77777777" w:rsidR="006E4DED" w:rsidRPr="00766259" w:rsidRDefault="006E4DED" w:rsidP="00EA2DAC">
            <w:pPr>
              <w:pStyle w:val="BodyText"/>
              <w:spacing w:line="240" w:lineRule="auto"/>
              <w:ind w:left="22" w:right="30"/>
              <w:rPr>
                <w:color w:val="000000" w:themeColor="text1"/>
                <w:sz w:val="22"/>
                <w:szCs w:val="22"/>
                <w:lang w:val="en-AU"/>
              </w:rPr>
            </w:pPr>
          </w:p>
          <w:p w14:paraId="130CDCC6" w14:textId="2DE3092E" w:rsidR="00C54F6E" w:rsidRDefault="001C59E2" w:rsidP="00EA2DAC">
            <w:pPr>
              <w:pStyle w:val="BodyText"/>
              <w:spacing w:line="240" w:lineRule="auto"/>
              <w:ind w:left="22" w:right="30"/>
              <w:rPr>
                <w:rFonts w:ascii="Calibri" w:eastAsia="Calibri" w:hAnsi="Calibri" w:cs="Calibri"/>
                <w:color w:val="000000" w:themeColor="text1"/>
                <w:sz w:val="22"/>
                <w:szCs w:val="22"/>
                <w:lang w:val="en-NZ"/>
              </w:rPr>
            </w:pPr>
            <w:r w:rsidRPr="3BB41403">
              <w:rPr>
                <w:rFonts w:ascii="Calibri" w:eastAsia="Calibri" w:hAnsi="Calibri" w:cs="Calibri"/>
                <w:color w:val="000000" w:themeColor="text1"/>
                <w:sz w:val="22"/>
                <w:szCs w:val="22"/>
                <w:lang w:val="en-NZ"/>
              </w:rPr>
              <w:t>Inquire into</w:t>
            </w:r>
            <w:r w:rsidR="11920A08" w:rsidRPr="3BB41403">
              <w:rPr>
                <w:rFonts w:ascii="Calibri" w:eastAsia="Calibri" w:hAnsi="Calibri" w:cs="Calibri"/>
                <w:color w:val="000000" w:themeColor="text1"/>
                <w:sz w:val="22"/>
                <w:szCs w:val="22"/>
              </w:rPr>
              <w:t xml:space="preserve"> the elements and significance of the visitor experience</w:t>
            </w:r>
            <w:r w:rsidR="11920A08" w:rsidRPr="3BB41403">
              <w:rPr>
                <w:rFonts w:ascii="Calibri" w:eastAsia="Calibri" w:hAnsi="Calibri" w:cs="Calibri"/>
                <w:color w:val="000000" w:themeColor="text1"/>
                <w:sz w:val="22"/>
                <w:szCs w:val="22"/>
                <w:lang w:val="en-GB"/>
              </w:rPr>
              <w:t>, behaviours, and psychology </w:t>
            </w:r>
            <w:r w:rsidR="11920A08" w:rsidRPr="3BB41403">
              <w:rPr>
                <w:rFonts w:ascii="Calibri" w:eastAsia="Calibri" w:hAnsi="Calibri" w:cs="Calibri"/>
                <w:color w:val="000000" w:themeColor="text1"/>
                <w:sz w:val="22"/>
                <w:szCs w:val="22"/>
                <w:lang w:val="en-NZ"/>
              </w:rPr>
              <w:t> </w:t>
            </w:r>
          </w:p>
          <w:p w14:paraId="31CF63BA" w14:textId="77777777" w:rsidR="006E4DED" w:rsidRPr="00766259" w:rsidRDefault="006E4DED" w:rsidP="00EA2DAC">
            <w:pPr>
              <w:pStyle w:val="BodyText"/>
              <w:spacing w:line="240" w:lineRule="auto"/>
              <w:ind w:left="22" w:right="30"/>
              <w:rPr>
                <w:color w:val="000000" w:themeColor="text1"/>
                <w:sz w:val="22"/>
                <w:szCs w:val="22"/>
                <w:lang w:val="en-NZ"/>
              </w:rPr>
            </w:pPr>
          </w:p>
          <w:p w14:paraId="46CD10B7" w14:textId="6F1D26F9" w:rsidR="00C54F6E" w:rsidRDefault="001C59E2" w:rsidP="00EA2DAC">
            <w:pPr>
              <w:pStyle w:val="BodyText"/>
              <w:spacing w:line="240" w:lineRule="auto"/>
              <w:ind w:left="22" w:right="30"/>
              <w:rPr>
                <w:rFonts w:ascii="Calibri" w:eastAsia="Calibri" w:hAnsi="Calibri" w:cs="Calibri"/>
                <w:color w:val="000000" w:themeColor="text1"/>
                <w:sz w:val="22"/>
                <w:szCs w:val="22"/>
              </w:rPr>
            </w:pPr>
            <w:r w:rsidRPr="3BB41403">
              <w:rPr>
                <w:rFonts w:ascii="Calibri" w:eastAsia="Calibri" w:hAnsi="Calibri" w:cs="Calibri"/>
                <w:color w:val="000000" w:themeColor="text1"/>
                <w:sz w:val="22"/>
                <w:szCs w:val="22"/>
                <w:lang w:val="en-AU"/>
              </w:rPr>
              <w:t>Investigate the development of tourism and its positive and negative impacts on environments, the pacific region, indigenous communities, and culture through a variety of perspectives</w:t>
            </w:r>
            <w:r w:rsidR="11920A08" w:rsidRPr="3BB41403">
              <w:rPr>
                <w:rFonts w:ascii="Calibri" w:eastAsia="Calibri" w:hAnsi="Calibri" w:cs="Calibri"/>
                <w:color w:val="000000" w:themeColor="text1"/>
                <w:sz w:val="22"/>
                <w:szCs w:val="22"/>
                <w:lang w:val="en-NZ"/>
              </w:rPr>
              <w:t> </w:t>
            </w:r>
            <w:r w:rsidR="41A7B4A1" w:rsidRPr="3BB41403">
              <w:rPr>
                <w:rFonts w:ascii="Calibri" w:eastAsia="Calibri" w:hAnsi="Calibri" w:cs="Calibri"/>
                <w:color w:val="000000" w:themeColor="text1"/>
                <w:sz w:val="22"/>
                <w:szCs w:val="22"/>
              </w:rPr>
              <w:t xml:space="preserve"> </w:t>
            </w:r>
          </w:p>
          <w:p w14:paraId="151C2DEE" w14:textId="77777777" w:rsidR="006E4DED" w:rsidRPr="00766259" w:rsidRDefault="006E4DED" w:rsidP="00EA2DAC">
            <w:pPr>
              <w:pStyle w:val="BodyText"/>
              <w:spacing w:line="240" w:lineRule="auto"/>
              <w:ind w:left="22" w:right="30"/>
              <w:rPr>
                <w:color w:val="000000" w:themeColor="text1"/>
                <w:sz w:val="22"/>
                <w:szCs w:val="22"/>
              </w:rPr>
            </w:pPr>
          </w:p>
          <w:p w14:paraId="4479D176" w14:textId="0F8EDE8B" w:rsidR="00C54F6E" w:rsidRDefault="001C59E2" w:rsidP="00EA2DAC">
            <w:pPr>
              <w:pStyle w:val="BodyText"/>
              <w:spacing w:line="240" w:lineRule="auto"/>
              <w:ind w:left="22" w:right="30"/>
              <w:rPr>
                <w:rFonts w:ascii="Calibri" w:eastAsia="Calibri" w:hAnsi="Calibri" w:cs="Calibri"/>
                <w:color w:val="000000" w:themeColor="text1"/>
                <w:sz w:val="22"/>
                <w:szCs w:val="22"/>
                <w:lang w:val="en-AU"/>
              </w:rPr>
            </w:pPr>
            <w:r w:rsidRPr="3BB41403">
              <w:rPr>
                <w:rFonts w:ascii="Calibri" w:eastAsia="Calibri" w:hAnsi="Calibri" w:cs="Calibri"/>
                <w:color w:val="000000" w:themeColor="text1"/>
                <w:sz w:val="22"/>
                <w:szCs w:val="22"/>
                <w:lang w:val="en-AU"/>
              </w:rPr>
              <w:t>Understand how colonisation has shaped and continues to shape, how indigenous people experience tourism  </w:t>
            </w:r>
          </w:p>
          <w:p w14:paraId="1CA3E9F7" w14:textId="77777777" w:rsidR="006E4DED" w:rsidRPr="00766259" w:rsidRDefault="006E4DED" w:rsidP="00EA2DAC">
            <w:pPr>
              <w:pStyle w:val="BodyText"/>
              <w:spacing w:line="240" w:lineRule="auto"/>
              <w:ind w:left="22" w:right="30"/>
              <w:rPr>
                <w:color w:val="000000" w:themeColor="text1"/>
                <w:lang w:val="en-AU"/>
              </w:rPr>
            </w:pPr>
          </w:p>
          <w:p w14:paraId="56E0D4C9" w14:textId="451D4860" w:rsidR="00C54F6E" w:rsidRDefault="001C59E2" w:rsidP="00EA2DAC">
            <w:pPr>
              <w:pStyle w:val="BodyText"/>
              <w:spacing w:line="240" w:lineRule="auto"/>
              <w:ind w:left="22" w:right="30"/>
              <w:rPr>
                <w:rFonts w:ascii="Calibri" w:eastAsia="Calibri" w:hAnsi="Calibri" w:cs="Calibri"/>
                <w:color w:val="000000" w:themeColor="text1"/>
                <w:sz w:val="22"/>
                <w:szCs w:val="22"/>
                <w:lang w:val="en-NZ"/>
              </w:rPr>
            </w:pPr>
            <w:r w:rsidRPr="3BB41403">
              <w:rPr>
                <w:rFonts w:ascii="Calibri" w:eastAsia="Calibri" w:hAnsi="Calibri" w:cs="Calibri"/>
                <w:color w:val="000000" w:themeColor="text1"/>
                <w:sz w:val="22"/>
                <w:szCs w:val="22"/>
                <w:lang w:val="en-AU"/>
              </w:rPr>
              <w:t xml:space="preserve">Explore how tourism connects with </w:t>
            </w:r>
            <w:r w:rsidR="11920A08" w:rsidRPr="3BB41403">
              <w:rPr>
                <w:rFonts w:ascii="Calibri" w:eastAsia="Calibri" w:hAnsi="Calibri" w:cs="Calibri"/>
                <w:color w:val="000000" w:themeColor="text1"/>
                <w:sz w:val="22"/>
                <w:szCs w:val="22"/>
                <w:lang w:val="en-AU"/>
              </w:rPr>
              <w:t>international conventions</w:t>
            </w:r>
            <w:r w:rsidR="11920A08" w:rsidRPr="3BB41403">
              <w:rPr>
                <w:rFonts w:ascii="Calibri" w:eastAsia="Calibri" w:hAnsi="Calibri" w:cs="Calibri"/>
                <w:color w:val="000000" w:themeColor="text1"/>
                <w:sz w:val="22"/>
                <w:szCs w:val="22"/>
                <w:lang w:val="en-NZ"/>
              </w:rPr>
              <w:t> </w:t>
            </w:r>
          </w:p>
          <w:p w14:paraId="374C892A" w14:textId="77777777" w:rsidR="006E4DED" w:rsidRPr="00766259" w:rsidRDefault="006E4DED" w:rsidP="00EA2DAC">
            <w:pPr>
              <w:pStyle w:val="BodyText"/>
              <w:spacing w:line="240" w:lineRule="auto"/>
              <w:ind w:left="22" w:right="30"/>
              <w:rPr>
                <w:color w:val="000000" w:themeColor="text1"/>
                <w:sz w:val="22"/>
                <w:szCs w:val="22"/>
                <w:lang w:val="en-NZ"/>
              </w:rPr>
            </w:pPr>
          </w:p>
          <w:p w14:paraId="539E8B13" w14:textId="1B7BF6BD" w:rsidR="00C54F6E" w:rsidRDefault="001C59E2" w:rsidP="00EA2DAC">
            <w:pPr>
              <w:pStyle w:val="BodyText"/>
              <w:spacing w:line="240" w:lineRule="auto"/>
              <w:ind w:left="22" w:right="30"/>
              <w:rPr>
                <w:rFonts w:ascii="Calibri" w:eastAsia="Calibri" w:hAnsi="Calibri" w:cs="Calibri"/>
                <w:color w:val="000000" w:themeColor="text1"/>
                <w:sz w:val="22"/>
                <w:szCs w:val="22"/>
                <w:lang w:val="en-NZ"/>
              </w:rPr>
            </w:pPr>
            <w:r w:rsidRPr="3BB41403">
              <w:rPr>
                <w:rFonts w:ascii="Calibri" w:eastAsia="Calibri" w:hAnsi="Calibri" w:cs="Calibri"/>
                <w:color w:val="000000" w:themeColor="text1"/>
                <w:sz w:val="22"/>
                <w:szCs w:val="22"/>
              </w:rPr>
              <w:t>Investigate how the tourism industry is trying to rectify and mitigate the negative impact of the tourism industry</w:t>
            </w:r>
            <w:r w:rsidR="11920A08" w:rsidRPr="3BB41403">
              <w:rPr>
                <w:rFonts w:ascii="Calibri" w:eastAsia="Calibri" w:hAnsi="Calibri" w:cs="Calibri"/>
                <w:color w:val="000000" w:themeColor="text1"/>
                <w:sz w:val="22"/>
                <w:szCs w:val="22"/>
                <w:lang w:val="en-NZ"/>
              </w:rPr>
              <w:t> </w:t>
            </w:r>
            <w:r w:rsidR="41A7B4A1" w:rsidRPr="3BB41403">
              <w:rPr>
                <w:rFonts w:ascii="Calibri" w:eastAsia="Calibri" w:hAnsi="Calibri" w:cs="Calibri"/>
                <w:color w:val="000000" w:themeColor="text1"/>
                <w:sz w:val="22"/>
                <w:szCs w:val="22"/>
                <w:lang w:val="en-NZ"/>
              </w:rPr>
              <w:t xml:space="preserve"> </w:t>
            </w:r>
          </w:p>
          <w:p w14:paraId="6991EBD7" w14:textId="77777777" w:rsidR="006E4DED" w:rsidRPr="00766259" w:rsidRDefault="006E4DED" w:rsidP="00EA2DAC">
            <w:pPr>
              <w:pStyle w:val="BodyText"/>
              <w:spacing w:line="240" w:lineRule="auto"/>
              <w:ind w:left="22" w:right="30"/>
              <w:rPr>
                <w:color w:val="000000" w:themeColor="text1"/>
                <w:sz w:val="22"/>
                <w:szCs w:val="22"/>
                <w:lang w:val="en-NZ"/>
              </w:rPr>
            </w:pPr>
          </w:p>
          <w:p w14:paraId="6956ED6C" w14:textId="340B9629" w:rsidR="11920A08" w:rsidRDefault="001C59E2" w:rsidP="00EA2DAC">
            <w:pPr>
              <w:pStyle w:val="BodyText"/>
              <w:spacing w:line="240" w:lineRule="auto"/>
              <w:ind w:left="22" w:right="30"/>
              <w:rPr>
                <w:color w:val="000000" w:themeColor="text1"/>
                <w:sz w:val="22"/>
                <w:szCs w:val="22"/>
                <w:lang w:val="en-NZ"/>
              </w:rPr>
            </w:pPr>
            <w:r w:rsidRPr="3BB41403">
              <w:rPr>
                <w:rFonts w:ascii="Calibri" w:eastAsia="Calibri" w:hAnsi="Calibri" w:cs="Calibri"/>
                <w:color w:val="000000" w:themeColor="text1"/>
                <w:sz w:val="22"/>
                <w:szCs w:val="22"/>
                <w:lang w:val="en-AU"/>
              </w:rPr>
              <w:t>Investigate how innovation and emerging technologies can provide opportunities to create measurable social, en</w:t>
            </w:r>
            <w:r w:rsidR="11920A08" w:rsidRPr="3BB41403">
              <w:rPr>
                <w:rFonts w:ascii="Calibri" w:eastAsia="Calibri" w:hAnsi="Calibri" w:cs="Calibri"/>
                <w:color w:val="000000" w:themeColor="text1"/>
                <w:sz w:val="22"/>
                <w:szCs w:val="22"/>
                <w:lang w:val="en-AU"/>
              </w:rPr>
              <w:t>vironmental, and economic benefits for all through tourism</w:t>
            </w:r>
            <w:r w:rsidR="11920A08" w:rsidRPr="3BB41403">
              <w:rPr>
                <w:rFonts w:ascii="Calibri" w:eastAsia="Calibri" w:hAnsi="Calibri" w:cs="Calibri"/>
                <w:color w:val="000000" w:themeColor="text1"/>
                <w:sz w:val="22"/>
                <w:szCs w:val="22"/>
                <w:lang w:val="en-NZ"/>
              </w:rPr>
              <w:t> </w:t>
            </w:r>
          </w:p>
          <w:p w14:paraId="2708D1EA" w14:textId="3C23972E" w:rsidR="3BB41403" w:rsidRDefault="3BB41403" w:rsidP="00EA2DAC">
            <w:pPr>
              <w:pStyle w:val="BodyText"/>
              <w:spacing w:line="240" w:lineRule="auto"/>
              <w:ind w:left="22" w:right="30"/>
              <w:rPr>
                <w:rFonts w:ascii="Calibri" w:eastAsia="Yu Mincho" w:hAnsi="Calibri" w:cs="Arial"/>
                <w:color w:val="000000" w:themeColor="text1"/>
                <w:lang w:val="en-NZ"/>
              </w:rPr>
            </w:pPr>
          </w:p>
          <w:p w14:paraId="00E70094" w14:textId="1896FE97" w:rsidR="00C54F6E" w:rsidRPr="00766259" w:rsidRDefault="001C59E2" w:rsidP="00EA2DAC">
            <w:pPr>
              <w:pStyle w:val="BodyText"/>
              <w:spacing w:line="240" w:lineRule="auto"/>
              <w:ind w:left="22" w:right="30"/>
              <w:rPr>
                <w:color w:val="000000" w:themeColor="text1"/>
                <w:sz w:val="22"/>
                <w:szCs w:val="22"/>
                <w:lang w:val="en-NZ"/>
              </w:rPr>
            </w:pPr>
            <w:r w:rsidRPr="3BA9C538">
              <w:rPr>
                <w:rFonts w:ascii="Calibri" w:eastAsia="Calibri" w:hAnsi="Calibri" w:cs="Calibri"/>
                <w:color w:val="000000" w:themeColor="text1"/>
                <w:sz w:val="22"/>
                <w:szCs w:val="22"/>
                <w:lang w:val="en-NZ"/>
              </w:rPr>
              <w:t xml:space="preserve">Build knowledge about mauri </w:t>
            </w:r>
            <w:proofErr w:type="spellStart"/>
            <w:r w:rsidRPr="3BA9C538">
              <w:rPr>
                <w:rFonts w:ascii="Calibri" w:eastAsia="Calibri" w:hAnsi="Calibri" w:cs="Calibri"/>
                <w:color w:val="000000" w:themeColor="text1"/>
                <w:sz w:val="22"/>
                <w:szCs w:val="22"/>
                <w:lang w:val="en-NZ"/>
              </w:rPr>
              <w:t>ora</w:t>
            </w:r>
            <w:proofErr w:type="spellEnd"/>
            <w:r w:rsidRPr="3BA9C538">
              <w:rPr>
                <w:rFonts w:ascii="Calibri" w:eastAsia="Calibri" w:hAnsi="Calibri" w:cs="Calibri"/>
                <w:color w:val="000000" w:themeColor="text1"/>
                <w:sz w:val="22"/>
                <w:szCs w:val="22"/>
                <w:lang w:val="en-NZ"/>
              </w:rPr>
              <w:t xml:space="preserve"> as an indigenous, holistic, and intergenerational approach to wellbeing   </w:t>
            </w:r>
          </w:p>
          <w:p w14:paraId="16509CF0" w14:textId="7E2AAE7C" w:rsidR="00C54F6E" w:rsidRPr="00766259" w:rsidRDefault="00C54F6E" w:rsidP="00EA2DAC">
            <w:pPr>
              <w:pStyle w:val="BodyText"/>
              <w:spacing w:line="240" w:lineRule="auto"/>
              <w:ind w:right="30"/>
              <w:rPr>
                <w:rFonts w:ascii="Calibri" w:hAnsi="Calibri"/>
                <w:color w:val="000000" w:themeColor="text1"/>
                <w:lang w:val="en-NZ"/>
              </w:rPr>
            </w:pPr>
          </w:p>
          <w:p w14:paraId="5DFAFCBD" w14:textId="05EB59C3" w:rsidR="3BB41403" w:rsidRDefault="3BB41403" w:rsidP="00EA2DAC">
            <w:pPr>
              <w:pStyle w:val="BodyText"/>
              <w:spacing w:line="240" w:lineRule="auto"/>
              <w:ind w:right="30"/>
              <w:rPr>
                <w:rFonts w:ascii="Calibri" w:eastAsia="Yu Mincho" w:hAnsi="Calibri" w:cs="Arial"/>
                <w:color w:val="000000" w:themeColor="text1"/>
                <w:lang w:val="en-NZ"/>
              </w:rPr>
            </w:pPr>
          </w:p>
          <w:p w14:paraId="6B797486" w14:textId="5A47411A" w:rsidR="00C54F6E" w:rsidRPr="00766259" w:rsidRDefault="00C54F6E" w:rsidP="00EA2DAC">
            <w:pPr>
              <w:pStyle w:val="BodyText"/>
              <w:spacing w:line="240" w:lineRule="auto"/>
              <w:ind w:right="30"/>
              <w:rPr>
                <w:rFonts w:ascii="Calibri" w:hAnsi="Calibri"/>
                <w:color w:val="000000" w:themeColor="text1"/>
                <w:lang w:val="en-NZ"/>
              </w:rPr>
            </w:pPr>
          </w:p>
        </w:tc>
        <w:tc>
          <w:tcPr>
            <w:tcW w:w="14738" w:type="dxa"/>
            <w:gridSpan w:val="2"/>
            <w:shd w:val="clear" w:color="auto" w:fill="auto"/>
          </w:tcPr>
          <w:p w14:paraId="472854E6" w14:textId="7F667636" w:rsidR="00C54F6E" w:rsidRDefault="0DC50A3C" w:rsidP="3BA9C538">
            <w:pPr>
              <w:pStyle w:val="BodyText"/>
              <w:spacing w:line="240" w:lineRule="auto"/>
              <w:ind w:right="30"/>
              <w:rPr>
                <w:color w:val="231F20"/>
                <w:sz w:val="24"/>
                <w:szCs w:val="24"/>
              </w:rPr>
            </w:pPr>
            <w:r w:rsidRPr="017EB486">
              <w:rPr>
                <w:rFonts w:asciiTheme="majorHAnsi" w:eastAsiaTheme="majorEastAsia" w:hAnsiTheme="majorHAnsi" w:cstheme="majorBidi"/>
                <w:color w:val="2F5496" w:themeColor="accent1" w:themeShade="BF"/>
                <w:sz w:val="28"/>
                <w:szCs w:val="28"/>
                <w:lang w:val="en-NZ"/>
              </w:rPr>
              <w:t xml:space="preserve">Perspectives and </w:t>
            </w:r>
            <w:r w:rsidR="00470019" w:rsidRPr="017EB486">
              <w:rPr>
                <w:rFonts w:asciiTheme="majorHAnsi" w:eastAsiaTheme="majorEastAsia" w:hAnsiTheme="majorHAnsi" w:cstheme="majorBidi"/>
                <w:color w:val="2F5496" w:themeColor="accent1" w:themeShade="BF"/>
                <w:sz w:val="28"/>
                <w:szCs w:val="28"/>
                <w:lang w:val="en-NZ"/>
              </w:rPr>
              <w:t>e</w:t>
            </w:r>
            <w:r w:rsidRPr="017EB486">
              <w:rPr>
                <w:rFonts w:asciiTheme="majorHAnsi" w:eastAsiaTheme="majorEastAsia" w:hAnsiTheme="majorHAnsi" w:cstheme="majorBidi"/>
                <w:color w:val="2F5496" w:themeColor="accent1" w:themeShade="BF"/>
                <w:sz w:val="28"/>
                <w:szCs w:val="28"/>
                <w:lang w:val="en-NZ"/>
              </w:rPr>
              <w:t>thics</w:t>
            </w:r>
            <w:r w:rsidR="00102A44" w:rsidRPr="017EB486">
              <w:rPr>
                <w:color w:val="231F20"/>
                <w:sz w:val="24"/>
                <w:szCs w:val="24"/>
              </w:rPr>
              <w:t xml:space="preserve"> </w:t>
            </w:r>
          </w:p>
          <w:p w14:paraId="18A8B36D" w14:textId="485D98B1" w:rsidR="00B80046" w:rsidRPr="009F720B" w:rsidRDefault="00B80046" w:rsidP="009F720B">
            <w:pPr>
              <w:pStyle w:val="BodyText"/>
              <w:spacing w:line="240" w:lineRule="auto"/>
              <w:ind w:right="30" w:firstLine="720"/>
              <w:rPr>
                <w:b/>
                <w:bCs/>
                <w:color w:val="FF0000"/>
                <w:sz w:val="22"/>
                <w:szCs w:val="22"/>
              </w:rPr>
            </w:pPr>
          </w:p>
          <w:p w14:paraId="18873BEB" w14:textId="40E48605" w:rsidR="00B80046" w:rsidRPr="00B80046" w:rsidRDefault="00B80046" w:rsidP="00EA2DAC">
            <w:pPr>
              <w:spacing w:line="259" w:lineRule="auto"/>
              <w:rPr>
                <w:rFonts w:eastAsiaTheme="minorEastAsia"/>
                <w:b/>
                <w:bCs/>
                <w:color w:val="231F20"/>
                <w:sz w:val="24"/>
                <w:szCs w:val="24"/>
              </w:rPr>
            </w:pPr>
            <w:r w:rsidRPr="00B80046">
              <w:rPr>
                <w:rFonts w:eastAsiaTheme="minorEastAsia"/>
                <w:b/>
                <w:bCs/>
                <w:color w:val="231F20"/>
                <w:sz w:val="24"/>
                <w:szCs w:val="24"/>
              </w:rPr>
              <w:t>Case Studies</w:t>
            </w:r>
          </w:p>
          <w:p w14:paraId="1C8E297F" w14:textId="49B7AC85" w:rsidR="00C203D2" w:rsidRDefault="00B64F4E" w:rsidP="00EA2DAC">
            <w:pPr>
              <w:spacing w:line="259" w:lineRule="auto"/>
              <w:rPr>
                <w:rFonts w:eastAsiaTheme="minorEastAsia"/>
                <w:sz w:val="24"/>
                <w:szCs w:val="24"/>
              </w:rPr>
            </w:pPr>
            <w:r>
              <w:rPr>
                <w:noProof/>
                <w:color w:val="231F20"/>
                <w:sz w:val="28"/>
                <w:szCs w:val="28"/>
              </w:rPr>
              <mc:AlternateContent>
                <mc:Choice Requires="wps">
                  <w:drawing>
                    <wp:anchor distT="0" distB="0" distL="114300" distR="114300" simplePos="0" relativeHeight="251662336" behindDoc="0" locked="0" layoutInCell="1" allowOverlap="1" wp14:anchorId="195D1EA9" wp14:editId="01EA517C">
                      <wp:simplePos x="0" y="0"/>
                      <wp:positionH relativeFrom="column">
                        <wp:posOffset>7093541</wp:posOffset>
                      </wp:positionH>
                      <wp:positionV relativeFrom="paragraph">
                        <wp:posOffset>242679</wp:posOffset>
                      </wp:positionV>
                      <wp:extent cx="1986280" cy="914400"/>
                      <wp:effectExtent l="0" t="0" r="13970" b="19050"/>
                      <wp:wrapSquare wrapText="bothSides"/>
                      <wp:docPr id="8" name="Text Box 8"/>
                      <wp:cNvGraphicFramePr/>
                      <a:graphic xmlns:a="http://schemas.openxmlformats.org/drawingml/2006/main">
                        <a:graphicData uri="http://schemas.microsoft.com/office/word/2010/wordprocessingShape">
                          <wps:wsp>
                            <wps:cNvSpPr txBox="1"/>
                            <wps:spPr>
                              <a:xfrm>
                                <a:off x="0" y="0"/>
                                <a:ext cx="1986280" cy="914400"/>
                              </a:xfrm>
                              <a:prstGeom prst="rect">
                                <a:avLst/>
                              </a:prstGeom>
                              <a:noFill/>
                              <a:ln w="6350">
                                <a:solidFill>
                                  <a:prstClr val="black"/>
                                </a:solidFill>
                              </a:ln>
                            </wps:spPr>
                            <wps:txbx>
                              <w:txbxContent>
                                <w:p w14:paraId="0CE66848" w14:textId="77777777" w:rsidR="00B64F4E" w:rsidRPr="00A50D32" w:rsidRDefault="00B64F4E" w:rsidP="00B64F4E">
                                  <w:pPr>
                                    <w:spacing w:after="0" w:line="240" w:lineRule="auto"/>
                                    <w:rPr>
                                      <w:color w:val="231F20"/>
                                      <w:sz w:val="24"/>
                                      <w:szCs w:val="24"/>
                                    </w:rPr>
                                  </w:pPr>
                                  <w:r w:rsidRPr="00A50D32">
                                    <w:rPr>
                                      <w:color w:val="231F20"/>
                                      <w:sz w:val="24"/>
                                      <w:szCs w:val="24"/>
                                    </w:rPr>
                                    <w:t>Culture must not outweigh money and money must not outweigh culture in business.</w:t>
                                  </w:r>
                                </w:p>
                                <w:p w14:paraId="7E3B5A02" w14:textId="77777777" w:rsidR="00B64F4E" w:rsidRDefault="00B64F4E" w:rsidP="00B64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 id="Text Box 8" style="position:absolute;margin-left:558.55pt;margin-top:19.1pt;width:156.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xtLQIAAFsEAAAOAAAAZHJzL2Uyb0RvYy54bWysVF1v2yAUfZ+0/4B4X+xkaZZacaosVaZJ&#10;VVsprfpMMMRomMuAxM5+/S44X+r2NO0FXziX+3HOxbO7rtFkL5xXYEo6HOSUCMOhUmZb0teX1acp&#10;JT4wUzENRpT0IDy9m3/8MGttIUZQg66EIxjE+KK1Ja1DsEWWeV6LhvkBWGEQlOAaFnDrtlnlWIvR&#10;G52N8nySteAq64AL7/H0vgfpPMWXUvDwJKUXgeiSYm0hrS6tm7hm8xkrto7ZWvFjGewfqmiYMpj0&#10;HOqeBUZ2Tv0RqlHcgQcZBhyaDKRUXKQesJth/q6bdc2sSL0gOd6eafL/Lyx/3K/tsyOh+wodChgJ&#10;aa0vPB7GfjrpmvjFSgniSOHhTJvoAuHx0u10MpoixBG7HY7HeeI1u9y2zodvAhoSjZI6lCWxxfYP&#10;PmBGdD25xGQGVkrrJI02pC3p5PNNni540KqKYHSLV5bakT1DcTea8R+xeox15YU7bfDw0lO0Qrfp&#10;iKqu+t1AdUAaHPQT4i1fKQz/wHx4Zg5HAtvDMQ9PuEgNWBMcLUpqcL/+dh79USlEKWlxxErqf+6Y&#10;E5To7wY1TFThTKbN+ObLCHO4a2RzjZhdswRsdIgPyvJkRv+gT6Z00Lzha1jErAgxwzF3ScPJXIZ+&#10;8PE1cbFYJCecQsvCg1lbHkOfaH3p3pizR7kCCv0Ip2FkxTvVet9et8UugFRJ0shzz+qRfpzgpM7x&#10;tcUncr1PXpd/wvw3AAAA//8DAFBLAwQUAAYACAAAACEAHLEiUuMAAAAMAQAADwAAAGRycy9kb3du&#10;cmV2LnhtbEyPy07DMBBF90j8gzVI7KgT82ga4lQI0QUSqkRbUZZOMsQRfoTYTQNfz3QFu7maoztn&#10;iuVkDRtxCJ13EtJZAgxd7ZvOtRJ229VVBixE5RplvEMJ3xhgWZ6fFSpv/NG94riJLaMSF3IlQcfY&#10;55yHWqNVYeZ7dLT78INVkeLQ8mZQRyq3hoskueNWdY4uaNXjo8b6c3OwEl7e9l9Pq/V7ssfKdLej&#10;mevnn0rKy4vp4R5YxCn+wXDSJ3UoyanyB9cEZiin6TwlVsJ1JoCdiBuxWACraMqEAF4W/P8T5S8A&#10;AAD//wMAUEsBAi0AFAAGAAgAAAAhALaDOJL+AAAA4QEAABMAAAAAAAAAAAAAAAAAAAAAAFtDb250&#10;ZW50X1R5cGVzXS54bWxQSwECLQAUAAYACAAAACEAOP0h/9YAAACUAQAACwAAAAAAAAAAAAAAAAAv&#10;AQAAX3JlbHMvLnJlbHNQSwECLQAUAAYACAAAACEAMsO8bS0CAABbBAAADgAAAAAAAAAAAAAAAAAu&#10;AgAAZHJzL2Uyb0RvYy54bWxQSwECLQAUAAYACAAAACEAHLEiUuMAAAAMAQAADwAAAAAAAAAAAAAA&#10;AACHBAAAZHJzL2Rvd25yZXYueG1sUEsFBgAAAAAEAAQA8wAAAJcFAAAAAA==&#10;" w14:anchorId="195D1EA9">
                      <v:textbox>
                        <w:txbxContent>
                          <w:p w:rsidRPr="00A50D32" w:rsidR="00B64F4E" w:rsidP="00B64F4E" w:rsidRDefault="00B64F4E" w14:paraId="0CE66848" w14:textId="77777777">
                            <w:pPr>
                              <w:spacing w:after="0" w:line="240" w:lineRule="auto"/>
                              <w:rPr>
                                <w:color w:val="231F20"/>
                                <w:sz w:val="24"/>
                                <w:szCs w:val="24"/>
                              </w:rPr>
                            </w:pPr>
                            <w:r w:rsidRPr="00A50D32">
                              <w:rPr>
                                <w:color w:val="231F20"/>
                                <w:sz w:val="24"/>
                                <w:szCs w:val="24"/>
                              </w:rPr>
                              <w:t>Culture must not outweigh money and money must not outweigh culture in business.</w:t>
                            </w:r>
                          </w:p>
                          <w:p w:rsidR="00B64F4E" w:rsidP="00B64F4E" w:rsidRDefault="00B64F4E" w14:paraId="7E3B5A02" w14:textId="77777777"/>
                        </w:txbxContent>
                      </v:textbox>
                      <w10:wrap type="square"/>
                    </v:shape>
                  </w:pict>
                </mc:Fallback>
              </mc:AlternateContent>
            </w:r>
            <w:r w:rsidR="3BB41403" w:rsidRPr="0C671BD5">
              <w:rPr>
                <w:rFonts w:eastAsiaTheme="minorEastAsia"/>
                <w:color w:val="231F20"/>
                <w:sz w:val="24"/>
                <w:szCs w:val="24"/>
              </w:rPr>
              <w:t xml:space="preserve">Explore the development of tourism in Aotearoa </w:t>
            </w:r>
            <w:r w:rsidR="00694562">
              <w:rPr>
                <w:rFonts w:eastAsiaTheme="minorEastAsia"/>
                <w:color w:val="231F20"/>
                <w:sz w:val="24"/>
                <w:szCs w:val="24"/>
              </w:rPr>
              <w:t xml:space="preserve">New Zealand </w:t>
            </w:r>
            <w:r w:rsidR="3BB41403" w:rsidRPr="0C671BD5">
              <w:rPr>
                <w:rFonts w:eastAsiaTheme="minorEastAsia"/>
                <w:color w:val="231F20"/>
                <w:sz w:val="24"/>
                <w:szCs w:val="24"/>
              </w:rPr>
              <w:t>and the Pacific</w:t>
            </w:r>
            <w:r w:rsidR="00902BF8">
              <w:rPr>
                <w:rFonts w:eastAsiaTheme="minorEastAsia"/>
                <w:color w:val="231F20"/>
                <w:sz w:val="24"/>
                <w:szCs w:val="24"/>
              </w:rPr>
              <w:t xml:space="preserve"> </w:t>
            </w:r>
            <w:r w:rsidR="0028682A">
              <w:rPr>
                <w:rFonts w:eastAsiaTheme="minorEastAsia"/>
                <w:color w:val="231F20"/>
                <w:sz w:val="24"/>
                <w:szCs w:val="24"/>
              </w:rPr>
              <w:t>through</w:t>
            </w:r>
            <w:r w:rsidR="00902BF8">
              <w:rPr>
                <w:rFonts w:eastAsiaTheme="minorEastAsia"/>
                <w:color w:val="231F20"/>
                <w:sz w:val="24"/>
                <w:szCs w:val="24"/>
              </w:rPr>
              <w:t xml:space="preserve"> </w:t>
            </w:r>
            <w:r w:rsidR="00FD7A49">
              <w:rPr>
                <w:rFonts w:eastAsiaTheme="minorEastAsia"/>
                <w:color w:val="231F20"/>
                <w:sz w:val="24"/>
                <w:szCs w:val="24"/>
              </w:rPr>
              <w:t>an i</w:t>
            </w:r>
            <w:r w:rsidR="009C0931">
              <w:rPr>
                <w:rFonts w:eastAsiaTheme="minorEastAsia"/>
                <w:color w:val="231F20"/>
                <w:sz w:val="24"/>
                <w:szCs w:val="24"/>
              </w:rPr>
              <w:t>n</w:t>
            </w:r>
            <w:r w:rsidR="00FD7A49">
              <w:rPr>
                <w:rFonts w:eastAsiaTheme="minorEastAsia"/>
                <w:color w:val="231F20"/>
                <w:sz w:val="24"/>
                <w:szCs w:val="24"/>
              </w:rPr>
              <w:t>-d</w:t>
            </w:r>
            <w:r w:rsidR="009C0931">
              <w:rPr>
                <w:rFonts w:eastAsiaTheme="minorEastAsia"/>
                <w:color w:val="231F20"/>
                <w:sz w:val="24"/>
                <w:szCs w:val="24"/>
              </w:rPr>
              <w:t>epth</w:t>
            </w:r>
            <w:r w:rsidR="00FD7A49">
              <w:rPr>
                <w:rFonts w:eastAsiaTheme="minorEastAsia"/>
                <w:color w:val="231F20"/>
                <w:sz w:val="24"/>
                <w:szCs w:val="24"/>
              </w:rPr>
              <w:t xml:space="preserve"> examination of </w:t>
            </w:r>
            <w:r w:rsidR="00902BF8">
              <w:rPr>
                <w:rFonts w:eastAsiaTheme="minorEastAsia"/>
                <w:color w:val="231F20"/>
                <w:sz w:val="24"/>
                <w:szCs w:val="24"/>
              </w:rPr>
              <w:t xml:space="preserve">a range of case studies. </w:t>
            </w:r>
            <w:r w:rsidR="3BB41403">
              <w:br/>
            </w:r>
            <w:r w:rsidR="00C203D2" w:rsidRPr="0C671BD5">
              <w:rPr>
                <w:rFonts w:eastAsiaTheme="minorEastAsia"/>
                <w:sz w:val="24"/>
                <w:szCs w:val="24"/>
              </w:rPr>
              <w:t>Explore a variety of traveller types then focus discussion of concepts on a particular case study (</w:t>
            </w:r>
            <w:r w:rsidR="00902BF8">
              <w:rPr>
                <w:rFonts w:eastAsiaTheme="minorEastAsia"/>
                <w:sz w:val="24"/>
                <w:szCs w:val="24"/>
              </w:rPr>
              <w:t>such as a</w:t>
            </w:r>
            <w:r w:rsidR="00C203D2" w:rsidRPr="0C671BD5">
              <w:rPr>
                <w:rFonts w:eastAsiaTheme="minorEastAsia"/>
                <w:sz w:val="24"/>
                <w:szCs w:val="24"/>
              </w:rPr>
              <w:t>ccessible tourism)</w:t>
            </w:r>
            <w:r w:rsidR="00FD7A49">
              <w:rPr>
                <w:rFonts w:eastAsiaTheme="minorEastAsia"/>
                <w:sz w:val="24"/>
                <w:szCs w:val="24"/>
              </w:rPr>
              <w:t>.</w:t>
            </w:r>
            <w:r w:rsidR="00C203D2">
              <w:rPr>
                <w:rFonts w:eastAsiaTheme="minorEastAsia"/>
                <w:sz w:val="24"/>
                <w:szCs w:val="24"/>
              </w:rPr>
              <w:t xml:space="preserve"> </w:t>
            </w:r>
          </w:p>
          <w:p w14:paraId="61094904" w14:textId="5200B5B8" w:rsidR="00C54F6E" w:rsidRPr="009F720B" w:rsidRDefault="00C54F6E" w:rsidP="00EA2DAC">
            <w:pPr>
              <w:pStyle w:val="BodyText"/>
              <w:spacing w:line="240" w:lineRule="auto"/>
              <w:ind w:left="720" w:right="30"/>
              <w:rPr>
                <w:color w:val="231F20"/>
                <w:sz w:val="22"/>
                <w:szCs w:val="22"/>
              </w:rPr>
            </w:pPr>
          </w:p>
          <w:p w14:paraId="5C492C83" w14:textId="12718DAE" w:rsidR="00C54F6E" w:rsidRDefault="3BB41403" w:rsidP="00EA2DAC">
            <w:pPr>
              <w:pStyle w:val="BodyText"/>
              <w:spacing w:line="240" w:lineRule="auto"/>
              <w:ind w:right="30"/>
              <w:rPr>
                <w:color w:val="231F20"/>
                <w:sz w:val="24"/>
                <w:szCs w:val="24"/>
              </w:rPr>
            </w:pPr>
            <w:r w:rsidRPr="0C671BD5">
              <w:rPr>
                <w:color w:val="231F20"/>
                <w:sz w:val="24"/>
                <w:szCs w:val="24"/>
              </w:rPr>
              <w:t xml:space="preserve">Identify </w:t>
            </w:r>
            <w:r w:rsidR="00244893">
              <w:rPr>
                <w:color w:val="231F20"/>
                <w:sz w:val="24"/>
                <w:szCs w:val="24"/>
              </w:rPr>
              <w:t xml:space="preserve">a range of </w:t>
            </w:r>
            <w:r w:rsidRPr="0C671BD5">
              <w:rPr>
                <w:color w:val="231F20"/>
                <w:sz w:val="24"/>
                <w:szCs w:val="24"/>
              </w:rPr>
              <w:t xml:space="preserve">different perspectives. </w:t>
            </w:r>
            <w:r>
              <w:br/>
            </w:r>
            <w:r w:rsidR="008815A9">
              <w:rPr>
                <w:color w:val="231F20"/>
                <w:sz w:val="24"/>
                <w:szCs w:val="24"/>
              </w:rPr>
              <w:t xml:space="preserve">Ākonga </w:t>
            </w:r>
            <w:r w:rsidRPr="0C671BD5">
              <w:rPr>
                <w:color w:val="231F20"/>
                <w:sz w:val="24"/>
                <w:szCs w:val="24"/>
              </w:rPr>
              <w:t>engage in inquiry (in pairs</w:t>
            </w:r>
            <w:r w:rsidR="002B5802">
              <w:rPr>
                <w:color w:val="231F20"/>
                <w:sz w:val="24"/>
                <w:szCs w:val="24"/>
              </w:rPr>
              <w:t>/small groups</w:t>
            </w:r>
            <w:r w:rsidRPr="0C671BD5">
              <w:rPr>
                <w:color w:val="231F20"/>
                <w:sz w:val="24"/>
                <w:szCs w:val="24"/>
              </w:rPr>
              <w:t xml:space="preserve">) to investigate different </w:t>
            </w:r>
            <w:r w:rsidR="001237C2">
              <w:rPr>
                <w:color w:val="231F20"/>
                <w:sz w:val="24"/>
                <w:szCs w:val="24"/>
              </w:rPr>
              <w:t>perspectives such as</w:t>
            </w:r>
            <w:r w:rsidRPr="0C671BD5">
              <w:rPr>
                <w:color w:val="231F20"/>
                <w:sz w:val="24"/>
                <w:szCs w:val="24"/>
              </w:rPr>
              <w:t xml:space="preserve"> </w:t>
            </w:r>
            <w:r w:rsidR="001237C2">
              <w:rPr>
                <w:color w:val="231F20"/>
                <w:sz w:val="24"/>
                <w:szCs w:val="24"/>
              </w:rPr>
              <w:t>t</w:t>
            </w:r>
            <w:r w:rsidR="001237C2" w:rsidRPr="00063016">
              <w:rPr>
                <w:color w:val="231F20"/>
                <w:sz w:val="24"/>
                <w:szCs w:val="24"/>
              </w:rPr>
              <w:t xml:space="preserve">ourists, employees, owners/operator, community, government, </w:t>
            </w:r>
            <w:r w:rsidR="001237C2">
              <w:rPr>
                <w:color w:val="231F20"/>
                <w:sz w:val="24"/>
                <w:szCs w:val="24"/>
              </w:rPr>
              <w:t xml:space="preserve">or any </w:t>
            </w:r>
            <w:r w:rsidR="001237C2" w:rsidRPr="00063016">
              <w:rPr>
                <w:color w:val="231F20"/>
                <w:sz w:val="24"/>
                <w:szCs w:val="24"/>
              </w:rPr>
              <w:t>other stakeholder group</w:t>
            </w:r>
            <w:r w:rsidR="00407063">
              <w:rPr>
                <w:color w:val="231F20"/>
                <w:sz w:val="24"/>
                <w:szCs w:val="24"/>
              </w:rPr>
              <w:t xml:space="preserve">, and then </w:t>
            </w:r>
            <w:r w:rsidRPr="0C671BD5">
              <w:rPr>
                <w:color w:val="231F20"/>
                <w:sz w:val="24"/>
                <w:szCs w:val="24"/>
              </w:rPr>
              <w:t>identify their perspective o</w:t>
            </w:r>
            <w:r w:rsidR="00434A0E">
              <w:rPr>
                <w:color w:val="231F20"/>
                <w:sz w:val="24"/>
                <w:szCs w:val="24"/>
              </w:rPr>
              <w:t>n</w:t>
            </w:r>
            <w:r w:rsidRPr="0C671BD5">
              <w:rPr>
                <w:color w:val="231F20"/>
                <w:sz w:val="24"/>
                <w:szCs w:val="24"/>
              </w:rPr>
              <w:t xml:space="preserve"> issue</w:t>
            </w:r>
            <w:r w:rsidR="00407063">
              <w:rPr>
                <w:color w:val="231F20"/>
                <w:sz w:val="24"/>
                <w:szCs w:val="24"/>
              </w:rPr>
              <w:t>(</w:t>
            </w:r>
            <w:r w:rsidRPr="0C671BD5">
              <w:rPr>
                <w:color w:val="231F20"/>
                <w:sz w:val="24"/>
                <w:szCs w:val="24"/>
              </w:rPr>
              <w:t>s</w:t>
            </w:r>
            <w:r w:rsidR="00407063">
              <w:rPr>
                <w:color w:val="231F20"/>
                <w:sz w:val="24"/>
                <w:szCs w:val="24"/>
              </w:rPr>
              <w:t>)</w:t>
            </w:r>
            <w:r w:rsidRPr="0C671BD5">
              <w:rPr>
                <w:color w:val="231F20"/>
                <w:sz w:val="24"/>
                <w:szCs w:val="24"/>
              </w:rPr>
              <w:t xml:space="preserve">. </w:t>
            </w:r>
          </w:p>
          <w:p w14:paraId="11D1443E" w14:textId="4497E67D" w:rsidR="00C54F6E" w:rsidRPr="009F720B" w:rsidRDefault="008815A9" w:rsidP="00EA2DAC">
            <w:pPr>
              <w:pStyle w:val="BodyText"/>
              <w:spacing w:line="240" w:lineRule="auto"/>
              <w:ind w:right="30"/>
              <w:rPr>
                <w:color w:val="231F20"/>
                <w:sz w:val="22"/>
                <w:szCs w:val="22"/>
              </w:rPr>
            </w:pPr>
            <w:r>
              <w:rPr>
                <w:color w:val="231F20"/>
                <w:sz w:val="24"/>
                <w:szCs w:val="24"/>
              </w:rPr>
              <w:t xml:space="preserve">Ākonga </w:t>
            </w:r>
            <w:r w:rsidR="00D054E7">
              <w:rPr>
                <w:sz w:val="24"/>
                <w:szCs w:val="24"/>
              </w:rPr>
              <w:t>use</w:t>
            </w:r>
            <w:r w:rsidR="261210F6" w:rsidRPr="22439FB1">
              <w:rPr>
                <w:sz w:val="24"/>
                <w:szCs w:val="24"/>
              </w:rPr>
              <w:t xml:space="preserve"> </w:t>
            </w:r>
            <w:bookmarkStart w:id="0" w:name="_Int_TUjC96n5"/>
            <w:r w:rsidR="261210F6" w:rsidRPr="22439FB1">
              <w:rPr>
                <w:sz w:val="24"/>
                <w:szCs w:val="24"/>
              </w:rPr>
              <w:t xml:space="preserve">the </w:t>
            </w:r>
            <w:r w:rsidR="5474BD29" w:rsidRPr="22439FB1">
              <w:rPr>
                <w:sz w:val="24"/>
                <w:szCs w:val="24"/>
              </w:rPr>
              <w:t>t</w:t>
            </w:r>
            <w:r w:rsidR="261210F6" w:rsidRPr="22439FB1">
              <w:rPr>
                <w:sz w:val="24"/>
                <w:szCs w:val="24"/>
              </w:rPr>
              <w:t>ourism</w:t>
            </w:r>
            <w:bookmarkEnd w:id="0"/>
            <w:r w:rsidR="261210F6" w:rsidRPr="22439FB1">
              <w:rPr>
                <w:sz w:val="24"/>
                <w:szCs w:val="24"/>
              </w:rPr>
              <w:t xml:space="preserve"> values </w:t>
            </w:r>
            <w:r w:rsidR="00D054E7">
              <w:rPr>
                <w:sz w:val="24"/>
                <w:szCs w:val="24"/>
              </w:rPr>
              <w:t>to see how</w:t>
            </w:r>
            <w:r w:rsidR="261210F6" w:rsidRPr="22439FB1">
              <w:rPr>
                <w:sz w:val="24"/>
                <w:szCs w:val="24"/>
              </w:rPr>
              <w:t xml:space="preserve"> these can underpin</w:t>
            </w:r>
            <w:r w:rsidR="7243D037" w:rsidRPr="22439FB1">
              <w:rPr>
                <w:sz w:val="24"/>
                <w:szCs w:val="24"/>
              </w:rPr>
              <w:t xml:space="preserve"> or </w:t>
            </w:r>
            <w:r w:rsidR="261210F6" w:rsidRPr="22439FB1">
              <w:rPr>
                <w:sz w:val="24"/>
                <w:szCs w:val="24"/>
              </w:rPr>
              <w:t>influence different perspectives and responses</w:t>
            </w:r>
            <w:r w:rsidR="7243D037" w:rsidRPr="22439FB1">
              <w:rPr>
                <w:sz w:val="24"/>
                <w:szCs w:val="24"/>
              </w:rPr>
              <w:t xml:space="preserve"> to </w:t>
            </w:r>
            <w:r w:rsidR="0A969C53" w:rsidRPr="22439FB1">
              <w:rPr>
                <w:sz w:val="24"/>
                <w:szCs w:val="24"/>
              </w:rPr>
              <w:t>tourism development</w:t>
            </w:r>
            <w:r w:rsidR="00434A0E">
              <w:rPr>
                <w:sz w:val="24"/>
                <w:szCs w:val="24"/>
              </w:rPr>
              <w:t>.</w:t>
            </w:r>
            <w:r w:rsidR="3BB41403">
              <w:br/>
            </w:r>
          </w:p>
          <w:p w14:paraId="4388FD05" w14:textId="2AAD2448" w:rsidR="00C54F6E" w:rsidRPr="00766259" w:rsidRDefault="008815A9" w:rsidP="00EA2DAC">
            <w:pPr>
              <w:pStyle w:val="BodyText"/>
              <w:spacing w:line="240" w:lineRule="auto"/>
              <w:ind w:right="30"/>
              <w:rPr>
                <w:color w:val="231F20"/>
                <w:sz w:val="24"/>
                <w:szCs w:val="24"/>
              </w:rPr>
            </w:pPr>
            <w:r>
              <w:rPr>
                <w:color w:val="231F20"/>
                <w:sz w:val="24"/>
                <w:szCs w:val="24"/>
              </w:rPr>
              <w:t xml:space="preserve">Ākonga </w:t>
            </w:r>
            <w:r w:rsidR="3BB41403" w:rsidRPr="3BA9C538">
              <w:rPr>
                <w:color w:val="231F20"/>
                <w:sz w:val="24"/>
                <w:szCs w:val="24"/>
              </w:rPr>
              <w:t xml:space="preserve">work in groups to investigate case studies of operators who are having positive impacts on the environment </w:t>
            </w:r>
            <w:r w:rsidR="00D054E7">
              <w:rPr>
                <w:color w:val="231F20"/>
                <w:sz w:val="24"/>
                <w:szCs w:val="24"/>
              </w:rPr>
              <w:t>while</w:t>
            </w:r>
            <w:r w:rsidR="3BB41403" w:rsidRPr="3BA9C538">
              <w:rPr>
                <w:color w:val="231F20"/>
                <w:sz w:val="24"/>
                <w:szCs w:val="24"/>
              </w:rPr>
              <w:t xml:space="preserve"> </w:t>
            </w:r>
            <w:r w:rsidR="00606EAB">
              <w:rPr>
                <w:color w:val="231F20"/>
                <w:sz w:val="24"/>
                <w:szCs w:val="24"/>
              </w:rPr>
              <w:t xml:space="preserve">also </w:t>
            </w:r>
            <w:r w:rsidR="3BB41403" w:rsidRPr="3BA9C538">
              <w:rPr>
                <w:color w:val="231F20"/>
                <w:sz w:val="24"/>
                <w:szCs w:val="24"/>
              </w:rPr>
              <w:t xml:space="preserve">building relationships with their local community and </w:t>
            </w:r>
            <w:r w:rsidR="00344011" w:rsidRPr="3BA9C538">
              <w:rPr>
                <w:color w:val="231F20"/>
                <w:sz w:val="24"/>
                <w:szCs w:val="24"/>
              </w:rPr>
              <w:t>m</w:t>
            </w:r>
            <w:r w:rsidR="3BB41403" w:rsidRPr="3BA9C538">
              <w:rPr>
                <w:color w:val="231F20"/>
                <w:sz w:val="24"/>
                <w:szCs w:val="24"/>
              </w:rPr>
              <w:t xml:space="preserve">ana </w:t>
            </w:r>
            <w:r w:rsidR="00344011" w:rsidRPr="3BA9C538">
              <w:rPr>
                <w:color w:val="231F20"/>
                <w:sz w:val="24"/>
                <w:szCs w:val="24"/>
              </w:rPr>
              <w:t>w</w:t>
            </w:r>
            <w:r w:rsidR="3BB41403" w:rsidRPr="3BA9C538">
              <w:rPr>
                <w:color w:val="231F20"/>
                <w:sz w:val="24"/>
                <w:szCs w:val="24"/>
              </w:rPr>
              <w:t>henua</w:t>
            </w:r>
            <w:r w:rsidR="00344011" w:rsidRPr="3BA9C538">
              <w:rPr>
                <w:color w:val="231F20"/>
                <w:sz w:val="24"/>
                <w:szCs w:val="24"/>
              </w:rPr>
              <w:t xml:space="preserve"> – </w:t>
            </w:r>
            <w:r w:rsidR="00C46B8D" w:rsidRPr="3BA9C538">
              <w:rPr>
                <w:color w:val="231F20"/>
                <w:sz w:val="24"/>
                <w:szCs w:val="24"/>
              </w:rPr>
              <w:t xml:space="preserve">one example is </w:t>
            </w:r>
            <w:proofErr w:type="spellStart"/>
            <w:r w:rsidR="3BB41403" w:rsidRPr="3BA9C538">
              <w:rPr>
                <w:color w:val="231F20"/>
                <w:sz w:val="24"/>
                <w:szCs w:val="24"/>
              </w:rPr>
              <w:t>Kohutapu</w:t>
            </w:r>
            <w:proofErr w:type="spellEnd"/>
            <w:r w:rsidR="3BB41403" w:rsidRPr="3BA9C538">
              <w:rPr>
                <w:color w:val="231F20"/>
                <w:sz w:val="24"/>
                <w:szCs w:val="24"/>
              </w:rPr>
              <w:t xml:space="preserve"> Lodge.</w:t>
            </w:r>
            <w:r w:rsidR="00BF2163" w:rsidRPr="3BA9C538">
              <w:rPr>
                <w:color w:val="231F20"/>
                <w:sz w:val="24"/>
                <w:szCs w:val="24"/>
              </w:rPr>
              <w:t xml:space="preserve"> </w:t>
            </w:r>
            <w:r>
              <w:rPr>
                <w:color w:val="231F20"/>
                <w:sz w:val="24"/>
                <w:szCs w:val="24"/>
              </w:rPr>
              <w:t xml:space="preserve">Ākonga </w:t>
            </w:r>
            <w:r w:rsidR="003E191F">
              <w:rPr>
                <w:color w:val="231F20"/>
                <w:sz w:val="24"/>
                <w:szCs w:val="24"/>
              </w:rPr>
              <w:t xml:space="preserve">will </w:t>
            </w:r>
            <w:r w:rsidR="00D50A04">
              <w:rPr>
                <w:color w:val="231F20"/>
                <w:sz w:val="24"/>
                <w:szCs w:val="24"/>
              </w:rPr>
              <w:t>examine</w:t>
            </w:r>
            <w:r w:rsidR="003E191F">
              <w:rPr>
                <w:color w:val="231F20"/>
                <w:sz w:val="24"/>
                <w:szCs w:val="24"/>
              </w:rPr>
              <w:t xml:space="preserve"> the </w:t>
            </w:r>
            <w:r w:rsidR="00D50A04">
              <w:rPr>
                <w:color w:val="231F20"/>
                <w:sz w:val="24"/>
                <w:szCs w:val="24"/>
              </w:rPr>
              <w:t xml:space="preserve">outcomes of </w:t>
            </w:r>
            <w:r w:rsidR="003E191F">
              <w:rPr>
                <w:color w:val="231F20"/>
                <w:sz w:val="24"/>
                <w:szCs w:val="24"/>
              </w:rPr>
              <w:t>decisions ma</w:t>
            </w:r>
            <w:r w:rsidR="00D50A04">
              <w:rPr>
                <w:color w:val="231F20"/>
                <w:sz w:val="24"/>
                <w:szCs w:val="24"/>
              </w:rPr>
              <w:t>d</w:t>
            </w:r>
            <w:r w:rsidR="003E191F">
              <w:rPr>
                <w:color w:val="231F20"/>
                <w:sz w:val="24"/>
                <w:szCs w:val="24"/>
              </w:rPr>
              <w:t xml:space="preserve">e </w:t>
            </w:r>
            <w:r w:rsidR="00D50A04">
              <w:rPr>
                <w:color w:val="231F20"/>
                <w:sz w:val="24"/>
                <w:szCs w:val="24"/>
              </w:rPr>
              <w:t xml:space="preserve">by the operators and </w:t>
            </w:r>
            <w:r w:rsidR="00595687">
              <w:rPr>
                <w:color w:val="231F20"/>
                <w:sz w:val="24"/>
                <w:szCs w:val="24"/>
              </w:rPr>
              <w:t xml:space="preserve">consider the </w:t>
            </w:r>
            <w:r w:rsidR="006E559A">
              <w:rPr>
                <w:color w:val="231F20"/>
                <w:sz w:val="24"/>
                <w:szCs w:val="24"/>
              </w:rPr>
              <w:t>process of ethical decision-making.</w:t>
            </w:r>
            <w:r w:rsidR="002E739D">
              <w:rPr>
                <w:color w:val="231F20"/>
                <w:sz w:val="24"/>
                <w:szCs w:val="24"/>
              </w:rPr>
              <w:t xml:space="preserve"> </w:t>
            </w:r>
            <w:r w:rsidR="005D72FF">
              <w:rPr>
                <w:color w:val="231F20"/>
                <w:sz w:val="24"/>
                <w:szCs w:val="24"/>
              </w:rPr>
              <w:t>Ākonga</w:t>
            </w:r>
            <w:r w:rsidR="008E6C26">
              <w:rPr>
                <w:color w:val="231F20"/>
                <w:sz w:val="24"/>
                <w:szCs w:val="24"/>
              </w:rPr>
              <w:t xml:space="preserve"> should </w:t>
            </w:r>
            <w:r w:rsidR="005D72FF">
              <w:rPr>
                <w:color w:val="231F20"/>
                <w:sz w:val="24"/>
                <w:szCs w:val="24"/>
              </w:rPr>
              <w:t>r</w:t>
            </w:r>
            <w:r w:rsidR="002E739D">
              <w:rPr>
                <w:color w:val="231F20"/>
                <w:sz w:val="24"/>
                <w:szCs w:val="24"/>
              </w:rPr>
              <w:t>esearch</w:t>
            </w:r>
            <w:r w:rsidR="008E6C26">
              <w:rPr>
                <w:color w:val="231F20"/>
                <w:sz w:val="24"/>
                <w:szCs w:val="24"/>
              </w:rPr>
              <w:t xml:space="preserve"> </w:t>
            </w:r>
            <w:r w:rsidR="002E739D">
              <w:rPr>
                <w:color w:val="231F20"/>
                <w:sz w:val="24"/>
                <w:szCs w:val="24"/>
              </w:rPr>
              <w:t xml:space="preserve">data to support </w:t>
            </w:r>
            <w:r w:rsidR="008E6C26">
              <w:rPr>
                <w:color w:val="231F20"/>
                <w:sz w:val="24"/>
                <w:szCs w:val="24"/>
              </w:rPr>
              <w:t>findings.</w:t>
            </w:r>
          </w:p>
          <w:p w14:paraId="39825B1F" w14:textId="3EC188A1" w:rsidR="00C54F6E" w:rsidRPr="009F720B" w:rsidRDefault="00C54F6E" w:rsidP="00EA2DAC">
            <w:pPr>
              <w:pStyle w:val="BodyText"/>
              <w:spacing w:line="240" w:lineRule="auto"/>
              <w:ind w:right="30"/>
              <w:rPr>
                <w:color w:val="231F20"/>
                <w:sz w:val="22"/>
                <w:szCs w:val="22"/>
              </w:rPr>
            </w:pPr>
          </w:p>
          <w:p w14:paraId="560BF4F1" w14:textId="624277EA" w:rsidR="003654EA" w:rsidRPr="00A02E52" w:rsidRDefault="3BB41403" w:rsidP="003654EA">
            <w:pPr>
              <w:keepNext/>
              <w:keepLines/>
              <w:pageBreakBefore/>
              <w:rPr>
                <w:color w:val="231F20"/>
                <w:sz w:val="24"/>
                <w:szCs w:val="24"/>
              </w:rPr>
            </w:pPr>
            <w:r w:rsidRPr="0C671BD5">
              <w:rPr>
                <w:color w:val="231F20"/>
                <w:sz w:val="24"/>
                <w:szCs w:val="24"/>
              </w:rPr>
              <w:t>Examine a variety of case stud</w:t>
            </w:r>
            <w:r w:rsidR="00F067A4">
              <w:rPr>
                <w:color w:val="231F20"/>
                <w:sz w:val="24"/>
                <w:szCs w:val="24"/>
              </w:rPr>
              <w:t>y</w:t>
            </w:r>
            <w:r w:rsidRPr="0C671BD5">
              <w:rPr>
                <w:color w:val="231F20"/>
                <w:sz w:val="24"/>
                <w:szCs w:val="24"/>
              </w:rPr>
              <w:t xml:space="preserve"> materials exploring the impact of </w:t>
            </w:r>
            <w:r w:rsidR="00A65678">
              <w:rPr>
                <w:color w:val="231F20"/>
                <w:sz w:val="24"/>
                <w:szCs w:val="24"/>
              </w:rPr>
              <w:t xml:space="preserve">colonialism and the ensuing </w:t>
            </w:r>
            <w:r w:rsidRPr="0C671BD5">
              <w:rPr>
                <w:color w:val="231F20"/>
                <w:sz w:val="24"/>
                <w:szCs w:val="24"/>
              </w:rPr>
              <w:t xml:space="preserve">tourism on </w:t>
            </w:r>
            <w:r w:rsidR="00857B70">
              <w:rPr>
                <w:color w:val="231F20"/>
                <w:sz w:val="24"/>
                <w:szCs w:val="24"/>
              </w:rPr>
              <w:t>I</w:t>
            </w:r>
            <w:r w:rsidRPr="0C671BD5">
              <w:rPr>
                <w:color w:val="231F20"/>
                <w:sz w:val="24"/>
                <w:szCs w:val="24"/>
              </w:rPr>
              <w:t>ndigenous peoples and cultures</w:t>
            </w:r>
            <w:r w:rsidR="00C51640">
              <w:rPr>
                <w:color w:val="231F20"/>
                <w:sz w:val="24"/>
                <w:szCs w:val="24"/>
              </w:rPr>
              <w:t>. A good starting point is the</w:t>
            </w:r>
            <w:r w:rsidRPr="0C671BD5">
              <w:rPr>
                <w:sz w:val="24"/>
                <w:szCs w:val="24"/>
              </w:rPr>
              <w:t xml:space="preserve"> writings of </w:t>
            </w:r>
            <w:proofErr w:type="spellStart"/>
            <w:r w:rsidRPr="0C671BD5">
              <w:rPr>
                <w:sz w:val="24"/>
                <w:szCs w:val="24"/>
              </w:rPr>
              <w:t>Haun</w:t>
            </w:r>
            <w:r w:rsidR="00950B99">
              <w:rPr>
                <w:sz w:val="24"/>
                <w:szCs w:val="24"/>
              </w:rPr>
              <w:t>an</w:t>
            </w:r>
            <w:r w:rsidRPr="0C671BD5">
              <w:rPr>
                <w:sz w:val="24"/>
                <w:szCs w:val="24"/>
              </w:rPr>
              <w:t>i</w:t>
            </w:r>
            <w:proofErr w:type="spellEnd"/>
            <w:r w:rsidRPr="0C671BD5">
              <w:rPr>
                <w:sz w:val="24"/>
                <w:szCs w:val="24"/>
              </w:rPr>
              <w:t>-Kay Trask</w:t>
            </w:r>
            <w:r w:rsidRPr="0C671BD5">
              <w:rPr>
                <w:color w:val="231F20"/>
                <w:sz w:val="24"/>
                <w:szCs w:val="24"/>
              </w:rPr>
              <w:t xml:space="preserve"> </w:t>
            </w:r>
            <w:r w:rsidR="00C51640">
              <w:rPr>
                <w:color w:val="231F20"/>
                <w:sz w:val="24"/>
                <w:szCs w:val="24"/>
              </w:rPr>
              <w:t>who outlines</w:t>
            </w:r>
            <w:r w:rsidRPr="0C671BD5">
              <w:rPr>
                <w:color w:val="231F20"/>
                <w:sz w:val="24"/>
                <w:szCs w:val="24"/>
              </w:rPr>
              <w:t xml:space="preserve"> the commodification and appropriation of Hawaiian culture</w:t>
            </w:r>
            <w:r w:rsidR="00C51640">
              <w:rPr>
                <w:color w:val="231F20"/>
                <w:sz w:val="24"/>
                <w:szCs w:val="24"/>
              </w:rPr>
              <w:t>.</w:t>
            </w:r>
            <w:r w:rsidRPr="0C671BD5">
              <w:rPr>
                <w:color w:val="231F20"/>
                <w:sz w:val="24"/>
                <w:szCs w:val="24"/>
              </w:rPr>
              <w:t xml:space="preserve"> </w:t>
            </w:r>
            <w:r w:rsidR="00BC258A">
              <w:rPr>
                <w:color w:val="231F20"/>
                <w:sz w:val="24"/>
                <w:szCs w:val="24"/>
              </w:rPr>
              <w:t xml:space="preserve">Investigate Indigenous tourism in a variety of </w:t>
            </w:r>
            <w:r w:rsidR="00583C0D">
              <w:rPr>
                <w:color w:val="231F20"/>
                <w:sz w:val="24"/>
                <w:szCs w:val="24"/>
              </w:rPr>
              <w:t>destinations</w:t>
            </w:r>
            <w:r w:rsidR="00A02E52">
              <w:rPr>
                <w:color w:val="231F20"/>
                <w:sz w:val="24"/>
                <w:szCs w:val="24"/>
              </w:rPr>
              <w:t>.</w:t>
            </w:r>
            <w:r w:rsidR="00D67265">
              <w:rPr>
                <w:color w:val="231F20"/>
                <w:sz w:val="24"/>
                <w:szCs w:val="24"/>
              </w:rPr>
              <w:t xml:space="preserve"> </w:t>
            </w:r>
            <w:r w:rsidR="003654EA" w:rsidRPr="00A02E52">
              <w:rPr>
                <w:color w:val="231F20"/>
                <w:sz w:val="24"/>
                <w:szCs w:val="24"/>
              </w:rPr>
              <w:t xml:space="preserve">Using the headings of social, cultural, and environmental, explain one benefit and one cost to Indigenous people and link them to the tourism values of </w:t>
            </w:r>
            <w:proofErr w:type="spellStart"/>
            <w:r w:rsidR="003654EA" w:rsidRPr="00A02E52">
              <w:rPr>
                <w:color w:val="231F20"/>
                <w:sz w:val="24"/>
                <w:szCs w:val="24"/>
              </w:rPr>
              <w:t>manaakitanga</w:t>
            </w:r>
            <w:proofErr w:type="spellEnd"/>
            <w:r w:rsidR="003654EA" w:rsidRPr="00A02E52">
              <w:rPr>
                <w:color w:val="231F20"/>
                <w:sz w:val="24"/>
                <w:szCs w:val="24"/>
              </w:rPr>
              <w:t xml:space="preserve">, whanaungatanga, </w:t>
            </w:r>
            <w:proofErr w:type="spellStart"/>
            <w:r w:rsidR="003654EA" w:rsidRPr="00A02E52">
              <w:rPr>
                <w:color w:val="231F20"/>
                <w:sz w:val="24"/>
                <w:szCs w:val="24"/>
              </w:rPr>
              <w:t>kaitiakitanga</w:t>
            </w:r>
            <w:proofErr w:type="spellEnd"/>
            <w:r w:rsidR="003654EA" w:rsidRPr="00A02E52">
              <w:rPr>
                <w:color w:val="231F20"/>
                <w:sz w:val="24"/>
                <w:szCs w:val="24"/>
              </w:rPr>
              <w:t xml:space="preserve"> and </w:t>
            </w:r>
            <w:proofErr w:type="spellStart"/>
            <w:r w:rsidR="003654EA" w:rsidRPr="00A02E52">
              <w:rPr>
                <w:color w:val="231F20"/>
                <w:sz w:val="24"/>
                <w:szCs w:val="24"/>
              </w:rPr>
              <w:t>tino</w:t>
            </w:r>
            <w:proofErr w:type="spellEnd"/>
            <w:r w:rsidR="003654EA" w:rsidRPr="00A02E52">
              <w:rPr>
                <w:color w:val="231F20"/>
                <w:sz w:val="24"/>
                <w:szCs w:val="24"/>
              </w:rPr>
              <w:t xml:space="preserve"> rangatiratanga – can be applied universally.  </w:t>
            </w:r>
          </w:p>
          <w:p w14:paraId="23C0AF79" w14:textId="77777777" w:rsidR="003654EA" w:rsidRPr="00A02E52" w:rsidRDefault="003654EA" w:rsidP="003654EA">
            <w:pPr>
              <w:keepNext/>
              <w:keepLines/>
              <w:pageBreakBefore/>
              <w:rPr>
                <w:color w:val="231F20"/>
                <w:sz w:val="24"/>
                <w:szCs w:val="24"/>
              </w:rPr>
            </w:pPr>
            <w:r w:rsidRPr="00A02E52">
              <w:rPr>
                <w:color w:val="231F20"/>
                <w:sz w:val="24"/>
                <w:szCs w:val="24"/>
              </w:rPr>
              <w:t xml:space="preserve">Explain the power dynamics/process that has shaped tourism development in Indigenous communities. This may include the role of politics, foreign investment, international conventions, and so on.  </w:t>
            </w:r>
          </w:p>
          <w:p w14:paraId="39A65AE5" w14:textId="2AF0572B" w:rsidR="003654EA" w:rsidRPr="00A02E52" w:rsidRDefault="003654EA" w:rsidP="003654EA">
            <w:pPr>
              <w:keepNext/>
              <w:keepLines/>
              <w:pageBreakBefore/>
              <w:rPr>
                <w:color w:val="231F20"/>
                <w:sz w:val="24"/>
                <w:szCs w:val="24"/>
              </w:rPr>
            </w:pPr>
            <w:r w:rsidRPr="00A02E52">
              <w:rPr>
                <w:color w:val="231F20"/>
                <w:sz w:val="24"/>
                <w:szCs w:val="24"/>
              </w:rPr>
              <w:t xml:space="preserve">In what ways do Indigenous people practise </w:t>
            </w:r>
            <w:proofErr w:type="spellStart"/>
            <w:r w:rsidRPr="00A02E52">
              <w:rPr>
                <w:color w:val="231F20"/>
                <w:sz w:val="24"/>
                <w:szCs w:val="24"/>
              </w:rPr>
              <w:t>manaakitanga</w:t>
            </w:r>
            <w:proofErr w:type="spellEnd"/>
            <w:r w:rsidRPr="00A02E52">
              <w:rPr>
                <w:color w:val="231F20"/>
                <w:sz w:val="24"/>
                <w:szCs w:val="24"/>
              </w:rPr>
              <w:t xml:space="preserve"> and whanaungatanga in tourism and tourism hospitality? Is this changing over time as tourism develops?</w:t>
            </w:r>
            <w:r w:rsidR="00FF330A">
              <w:rPr>
                <w:color w:val="231F20"/>
                <w:sz w:val="24"/>
                <w:szCs w:val="24"/>
              </w:rPr>
              <w:t xml:space="preserve"> </w:t>
            </w:r>
            <w:r w:rsidRPr="00A02E52">
              <w:rPr>
                <w:color w:val="231F20"/>
                <w:sz w:val="24"/>
                <w:szCs w:val="24"/>
              </w:rPr>
              <w:t xml:space="preserve">How has tourism challenged Indigenous peoples' practices associated with </w:t>
            </w:r>
            <w:proofErr w:type="spellStart"/>
            <w:r w:rsidRPr="00A02E52">
              <w:rPr>
                <w:color w:val="231F20"/>
                <w:sz w:val="24"/>
                <w:szCs w:val="24"/>
              </w:rPr>
              <w:t>kaitiakitanga</w:t>
            </w:r>
            <w:proofErr w:type="spellEnd"/>
            <w:r w:rsidRPr="00A02E52">
              <w:rPr>
                <w:color w:val="231F20"/>
                <w:sz w:val="24"/>
                <w:szCs w:val="24"/>
              </w:rPr>
              <w:t>?</w:t>
            </w:r>
            <w:r w:rsidR="00FF330A">
              <w:rPr>
                <w:color w:val="231F20"/>
                <w:sz w:val="24"/>
                <w:szCs w:val="24"/>
              </w:rPr>
              <w:t xml:space="preserve"> </w:t>
            </w:r>
            <w:r w:rsidRPr="00A02E52">
              <w:rPr>
                <w:color w:val="231F20"/>
                <w:sz w:val="24"/>
                <w:szCs w:val="24"/>
              </w:rPr>
              <w:t>Has tourism impacted self-determination for Indigenous people? Explain.</w:t>
            </w:r>
          </w:p>
          <w:p w14:paraId="5501BB49" w14:textId="034DCB18" w:rsidR="00C54F6E" w:rsidRPr="004B4456" w:rsidRDefault="00C54F6E" w:rsidP="00EA2DAC">
            <w:pPr>
              <w:pStyle w:val="BodyText"/>
              <w:spacing w:line="240" w:lineRule="auto"/>
              <w:ind w:right="30"/>
              <w:rPr>
                <w:color w:val="231F20"/>
                <w:sz w:val="22"/>
                <w:szCs w:val="22"/>
              </w:rPr>
            </w:pPr>
          </w:p>
          <w:p w14:paraId="010C5E50" w14:textId="0C7F8E41" w:rsidR="00951703" w:rsidRDefault="00FA48C9" w:rsidP="3BA9C538">
            <w:pPr>
              <w:spacing w:line="257" w:lineRule="auto"/>
              <w:rPr>
                <w:rFonts w:eastAsiaTheme="minorEastAsia"/>
                <w:sz w:val="24"/>
                <w:szCs w:val="24"/>
                <w:lang w:val="en-US"/>
              </w:rPr>
            </w:pPr>
            <w:proofErr w:type="spellStart"/>
            <w:r w:rsidRPr="3BA9C538">
              <w:rPr>
                <w:rFonts w:eastAsiaTheme="minorEastAsia"/>
                <w:sz w:val="24"/>
                <w:szCs w:val="24"/>
                <w:lang w:val="en-US"/>
              </w:rPr>
              <w:t>Ākonga</w:t>
            </w:r>
            <w:proofErr w:type="spellEnd"/>
            <w:r w:rsidRPr="3BA9C538">
              <w:rPr>
                <w:rFonts w:eastAsiaTheme="minorEastAsia"/>
                <w:sz w:val="24"/>
                <w:szCs w:val="24"/>
                <w:lang w:val="en-US"/>
              </w:rPr>
              <w:t xml:space="preserve"> can </w:t>
            </w:r>
            <w:proofErr w:type="spellStart"/>
            <w:r w:rsidR="00951703" w:rsidRPr="3BA9C538">
              <w:rPr>
                <w:rFonts w:eastAsiaTheme="minorEastAsia"/>
                <w:sz w:val="24"/>
                <w:szCs w:val="24"/>
                <w:lang w:val="en-US"/>
              </w:rPr>
              <w:t>familiarise</w:t>
            </w:r>
            <w:proofErr w:type="spellEnd"/>
            <w:r w:rsidR="00951703" w:rsidRPr="3BA9C538">
              <w:rPr>
                <w:rFonts w:eastAsiaTheme="minorEastAsia"/>
                <w:sz w:val="24"/>
                <w:szCs w:val="24"/>
                <w:lang w:val="en-US"/>
              </w:rPr>
              <w:t xml:space="preserve"> themselves with:</w:t>
            </w:r>
          </w:p>
          <w:p w14:paraId="4F30306D" w14:textId="7B5DDB62" w:rsidR="00C54F6E" w:rsidRPr="00E930BA" w:rsidRDefault="3BB41403" w:rsidP="00EA2DAC">
            <w:pPr>
              <w:pStyle w:val="ListParagraph"/>
              <w:numPr>
                <w:ilvl w:val="0"/>
                <w:numId w:val="31"/>
              </w:numPr>
              <w:spacing w:line="257" w:lineRule="auto"/>
              <w:rPr>
                <w:rFonts w:eastAsiaTheme="minorEastAsia"/>
                <w:sz w:val="24"/>
                <w:szCs w:val="24"/>
                <w:lang w:val="en-US"/>
              </w:rPr>
            </w:pPr>
            <w:r w:rsidRPr="00E930BA">
              <w:rPr>
                <w:rFonts w:eastAsiaTheme="minorEastAsia"/>
                <w:sz w:val="24"/>
                <w:szCs w:val="24"/>
                <w:lang w:val="en-US"/>
              </w:rPr>
              <w:t>UNSDG’s</w:t>
            </w:r>
            <w:r w:rsidR="004F5AD8" w:rsidRPr="00E930BA">
              <w:rPr>
                <w:rFonts w:eastAsiaTheme="minorEastAsia"/>
                <w:sz w:val="24"/>
                <w:szCs w:val="24"/>
                <w:lang w:val="en-US"/>
              </w:rPr>
              <w:t xml:space="preserve"> (United Nations Sustainable </w:t>
            </w:r>
            <w:r w:rsidR="00075704" w:rsidRPr="00E930BA">
              <w:rPr>
                <w:rFonts w:eastAsiaTheme="minorEastAsia"/>
                <w:sz w:val="24"/>
                <w:szCs w:val="24"/>
                <w:lang w:val="en-US"/>
              </w:rPr>
              <w:t>D</w:t>
            </w:r>
            <w:r w:rsidR="004F5AD8" w:rsidRPr="00E930BA">
              <w:rPr>
                <w:rFonts w:eastAsiaTheme="minorEastAsia"/>
                <w:sz w:val="24"/>
                <w:szCs w:val="24"/>
                <w:lang w:val="en-US"/>
              </w:rPr>
              <w:t xml:space="preserve">evelopment </w:t>
            </w:r>
            <w:r w:rsidR="00075704" w:rsidRPr="00E930BA">
              <w:rPr>
                <w:rFonts w:eastAsiaTheme="minorEastAsia"/>
                <w:sz w:val="24"/>
                <w:szCs w:val="24"/>
                <w:lang w:val="en-US"/>
              </w:rPr>
              <w:t>G</w:t>
            </w:r>
            <w:r w:rsidR="004F5AD8" w:rsidRPr="00E930BA">
              <w:rPr>
                <w:rFonts w:eastAsiaTheme="minorEastAsia"/>
                <w:sz w:val="24"/>
                <w:szCs w:val="24"/>
                <w:lang w:val="en-US"/>
              </w:rPr>
              <w:t>ro</w:t>
            </w:r>
            <w:r w:rsidR="00075704" w:rsidRPr="00E930BA">
              <w:rPr>
                <w:rFonts w:eastAsiaTheme="minorEastAsia"/>
                <w:sz w:val="24"/>
                <w:szCs w:val="24"/>
                <w:lang w:val="en-US"/>
              </w:rPr>
              <w:t>u</w:t>
            </w:r>
            <w:r w:rsidR="004F5AD8" w:rsidRPr="00E930BA">
              <w:rPr>
                <w:rFonts w:eastAsiaTheme="minorEastAsia"/>
                <w:sz w:val="24"/>
                <w:szCs w:val="24"/>
                <w:lang w:val="en-US"/>
              </w:rPr>
              <w:t>p)</w:t>
            </w:r>
            <w:r w:rsidRPr="00E930BA">
              <w:rPr>
                <w:rFonts w:eastAsiaTheme="minorEastAsia"/>
                <w:sz w:val="24"/>
                <w:szCs w:val="24"/>
                <w:lang w:val="en-US"/>
              </w:rPr>
              <w:t xml:space="preserve">  </w:t>
            </w:r>
            <w:hyperlink r:id="rId12">
              <w:r w:rsidRPr="00E930BA">
                <w:rPr>
                  <w:rStyle w:val="Hyperlink"/>
                  <w:rFonts w:eastAsiaTheme="minorEastAsia"/>
                  <w:sz w:val="24"/>
                  <w:szCs w:val="24"/>
                  <w:lang w:val="en-US"/>
                </w:rPr>
                <w:t>https://tourism4sdgs.org/tourism-for-sdgs/tourism-and-sdgs/</w:t>
              </w:r>
            </w:hyperlink>
            <w:r w:rsidRPr="00E930BA">
              <w:rPr>
                <w:rFonts w:eastAsiaTheme="minorEastAsia"/>
                <w:sz w:val="24"/>
                <w:szCs w:val="24"/>
                <w:lang w:val="en-US"/>
              </w:rPr>
              <w:t xml:space="preserve">  </w:t>
            </w:r>
          </w:p>
          <w:p w14:paraId="2BAC656F" w14:textId="7F6B4A22" w:rsidR="00C54F6E" w:rsidRPr="00E930BA" w:rsidRDefault="3BB41403" w:rsidP="00EA2DAC">
            <w:pPr>
              <w:pStyle w:val="ListParagraph"/>
              <w:numPr>
                <w:ilvl w:val="0"/>
                <w:numId w:val="31"/>
              </w:numPr>
              <w:spacing w:line="257" w:lineRule="auto"/>
              <w:rPr>
                <w:rFonts w:eastAsiaTheme="minorEastAsia"/>
                <w:sz w:val="24"/>
                <w:szCs w:val="24"/>
                <w:lang w:val="en-US"/>
              </w:rPr>
            </w:pPr>
            <w:r w:rsidRPr="00E930BA">
              <w:rPr>
                <w:rFonts w:eastAsiaTheme="minorEastAsia"/>
                <w:sz w:val="24"/>
                <w:szCs w:val="24"/>
                <w:lang w:val="en-US"/>
              </w:rPr>
              <w:t>United Nations Declaration of the Rights of Indigenous People (UNDRIP)</w:t>
            </w:r>
          </w:p>
          <w:p w14:paraId="19E5A173" w14:textId="520809FD" w:rsidR="00C54F6E" w:rsidRPr="00766259" w:rsidRDefault="3BB41403" w:rsidP="00EA2DAC">
            <w:pPr>
              <w:pStyle w:val="BodyText"/>
              <w:numPr>
                <w:ilvl w:val="0"/>
                <w:numId w:val="31"/>
              </w:numPr>
              <w:spacing w:line="240" w:lineRule="auto"/>
              <w:ind w:right="30"/>
              <w:rPr>
                <w:sz w:val="24"/>
                <w:szCs w:val="24"/>
              </w:rPr>
            </w:pPr>
            <w:r w:rsidRPr="0C671BD5">
              <w:rPr>
                <w:sz w:val="24"/>
                <w:szCs w:val="24"/>
              </w:rPr>
              <w:t>International Convention on the Elimination of All Forms of Racial Discrimination (CERD)</w:t>
            </w:r>
          </w:p>
          <w:p w14:paraId="6A010071" w14:textId="7E0AC7B1" w:rsidR="00C54F6E" w:rsidRPr="004B4456" w:rsidRDefault="00C54F6E" w:rsidP="00EA2DAC">
            <w:pPr>
              <w:pStyle w:val="BodyText"/>
              <w:spacing w:line="240" w:lineRule="auto"/>
              <w:ind w:right="30"/>
              <w:rPr>
                <w:sz w:val="22"/>
                <w:szCs w:val="22"/>
              </w:rPr>
            </w:pPr>
          </w:p>
          <w:p w14:paraId="479B2879" w14:textId="6E96FF98" w:rsidR="00C54F6E" w:rsidRPr="00766259" w:rsidRDefault="760A2B56" w:rsidP="00EA2DAC">
            <w:pPr>
              <w:pStyle w:val="BodyText"/>
              <w:spacing w:line="240" w:lineRule="auto"/>
              <w:ind w:right="30"/>
              <w:rPr>
                <w:sz w:val="24"/>
                <w:szCs w:val="24"/>
              </w:rPr>
            </w:pPr>
            <w:bookmarkStart w:id="1" w:name="_Int_kBlVdxrI"/>
            <w:r w:rsidRPr="22439FB1">
              <w:rPr>
                <w:sz w:val="24"/>
                <w:szCs w:val="24"/>
              </w:rPr>
              <w:t>Research</w:t>
            </w:r>
            <w:bookmarkEnd w:id="1"/>
            <w:r w:rsidRPr="22439FB1">
              <w:rPr>
                <w:sz w:val="24"/>
                <w:szCs w:val="24"/>
              </w:rPr>
              <w:t xml:space="preserve"> </w:t>
            </w:r>
            <w:r w:rsidR="15EE1110" w:rsidRPr="22439FB1">
              <w:rPr>
                <w:sz w:val="24"/>
                <w:szCs w:val="24"/>
              </w:rPr>
              <w:t>what</w:t>
            </w:r>
            <w:r w:rsidR="261210F6" w:rsidRPr="22439FB1">
              <w:rPr>
                <w:sz w:val="24"/>
                <w:szCs w:val="24"/>
              </w:rPr>
              <w:t xml:space="preserve"> regenerative tourism look</w:t>
            </w:r>
            <w:r w:rsidR="15EE1110" w:rsidRPr="22439FB1">
              <w:rPr>
                <w:sz w:val="24"/>
                <w:szCs w:val="24"/>
              </w:rPr>
              <w:t>s</w:t>
            </w:r>
            <w:r w:rsidR="261210F6" w:rsidRPr="22439FB1">
              <w:rPr>
                <w:sz w:val="24"/>
                <w:szCs w:val="24"/>
              </w:rPr>
              <w:t xml:space="preserve"> like</w:t>
            </w:r>
            <w:r w:rsidR="15EE1110" w:rsidRPr="22439FB1">
              <w:rPr>
                <w:sz w:val="24"/>
                <w:szCs w:val="24"/>
              </w:rPr>
              <w:t xml:space="preserve"> in a</w:t>
            </w:r>
            <w:r w:rsidR="50E5891A" w:rsidRPr="22439FB1">
              <w:rPr>
                <w:sz w:val="24"/>
                <w:szCs w:val="24"/>
              </w:rPr>
              <w:t>n</w:t>
            </w:r>
            <w:r w:rsidR="15EE1110" w:rsidRPr="22439FB1">
              <w:rPr>
                <w:sz w:val="24"/>
                <w:szCs w:val="24"/>
              </w:rPr>
              <w:t xml:space="preserve"> actual location</w:t>
            </w:r>
            <w:r w:rsidR="50E5891A" w:rsidRPr="22439FB1">
              <w:rPr>
                <w:sz w:val="24"/>
                <w:szCs w:val="24"/>
              </w:rPr>
              <w:t>.</w:t>
            </w:r>
            <w:r w:rsidR="261210F6" w:rsidRPr="22439FB1">
              <w:rPr>
                <w:sz w:val="24"/>
                <w:szCs w:val="24"/>
              </w:rPr>
              <w:t xml:space="preserve"> How can this approach rectify and mitigate negative impacts? </w:t>
            </w:r>
            <w:r w:rsidR="50E5891A" w:rsidRPr="22439FB1">
              <w:rPr>
                <w:sz w:val="24"/>
                <w:szCs w:val="24"/>
              </w:rPr>
              <w:t>I</w:t>
            </w:r>
            <w:r w:rsidR="261210F6" w:rsidRPr="22439FB1">
              <w:rPr>
                <w:sz w:val="24"/>
                <w:szCs w:val="24"/>
              </w:rPr>
              <w:t>nvestigate a</w:t>
            </w:r>
            <w:r w:rsidR="50E5891A" w:rsidRPr="22439FB1">
              <w:rPr>
                <w:sz w:val="24"/>
                <w:szCs w:val="24"/>
              </w:rPr>
              <w:t xml:space="preserve">n Aotearoa </w:t>
            </w:r>
            <w:r w:rsidR="261210F6" w:rsidRPr="22439FB1">
              <w:rPr>
                <w:sz w:val="24"/>
                <w:szCs w:val="24"/>
              </w:rPr>
              <w:t xml:space="preserve">New Zealand </w:t>
            </w:r>
            <w:r w:rsidR="50E5891A" w:rsidRPr="22439FB1">
              <w:rPr>
                <w:sz w:val="24"/>
                <w:szCs w:val="24"/>
              </w:rPr>
              <w:t xml:space="preserve">or Pacific </w:t>
            </w:r>
            <w:r w:rsidR="261210F6" w:rsidRPr="22439FB1">
              <w:rPr>
                <w:sz w:val="24"/>
                <w:szCs w:val="24"/>
              </w:rPr>
              <w:t xml:space="preserve">operator </w:t>
            </w:r>
            <w:r w:rsidR="6678F98B" w:rsidRPr="22439FB1">
              <w:rPr>
                <w:sz w:val="24"/>
                <w:szCs w:val="24"/>
              </w:rPr>
              <w:t>who</w:t>
            </w:r>
            <w:r w:rsidR="261210F6" w:rsidRPr="22439FB1">
              <w:rPr>
                <w:sz w:val="24"/>
                <w:szCs w:val="24"/>
              </w:rPr>
              <w:t xml:space="preserve"> is acting in </w:t>
            </w:r>
            <w:r w:rsidR="50E5891A" w:rsidRPr="22439FB1">
              <w:rPr>
                <w:sz w:val="24"/>
                <w:szCs w:val="24"/>
              </w:rPr>
              <w:t>a way that is</w:t>
            </w:r>
            <w:r w:rsidR="25413379" w:rsidRPr="22439FB1">
              <w:rPr>
                <w:sz w:val="24"/>
                <w:szCs w:val="24"/>
              </w:rPr>
              <w:t xml:space="preserve"> </w:t>
            </w:r>
            <w:r w:rsidR="6678F98B" w:rsidRPr="22439FB1">
              <w:rPr>
                <w:sz w:val="24"/>
                <w:szCs w:val="24"/>
              </w:rPr>
              <w:t>bringing</w:t>
            </w:r>
            <w:r w:rsidR="25413379" w:rsidRPr="22439FB1">
              <w:rPr>
                <w:sz w:val="24"/>
                <w:szCs w:val="24"/>
              </w:rPr>
              <w:t xml:space="preserve"> regenerative tourism </w:t>
            </w:r>
            <w:r w:rsidR="6678F98B" w:rsidRPr="22439FB1">
              <w:rPr>
                <w:sz w:val="24"/>
                <w:szCs w:val="24"/>
              </w:rPr>
              <w:t>to life.</w:t>
            </w:r>
            <w:r w:rsidR="09C25D4A" w:rsidRPr="22439FB1">
              <w:rPr>
                <w:sz w:val="24"/>
                <w:szCs w:val="24"/>
              </w:rPr>
              <w:t xml:space="preserve"> It is also possible that ākonga may choose to investigate a case study where this is not being done – and thus, can </w:t>
            </w:r>
            <w:r w:rsidR="3AEDF2C1" w:rsidRPr="22439FB1">
              <w:rPr>
                <w:sz w:val="24"/>
                <w:szCs w:val="24"/>
              </w:rPr>
              <w:t xml:space="preserve">formulate a proposal to embed regenerative practices </w:t>
            </w:r>
            <w:r w:rsidR="24A020EA" w:rsidRPr="22439FB1">
              <w:rPr>
                <w:sz w:val="24"/>
                <w:szCs w:val="24"/>
              </w:rPr>
              <w:t>into</w:t>
            </w:r>
            <w:r w:rsidR="2C6CF629" w:rsidRPr="22439FB1">
              <w:rPr>
                <w:sz w:val="24"/>
                <w:szCs w:val="24"/>
              </w:rPr>
              <w:t xml:space="preserve"> the case study. This allows </w:t>
            </w:r>
            <w:r w:rsidR="1DEC2102" w:rsidRPr="22439FB1">
              <w:rPr>
                <w:sz w:val="24"/>
                <w:szCs w:val="24"/>
              </w:rPr>
              <w:t>ā</w:t>
            </w:r>
            <w:r w:rsidR="2C6CF629" w:rsidRPr="22439FB1">
              <w:rPr>
                <w:sz w:val="24"/>
                <w:szCs w:val="24"/>
              </w:rPr>
              <w:t xml:space="preserve">konga to see and understand ‘how’ </w:t>
            </w:r>
            <w:r w:rsidR="2985E8E0" w:rsidRPr="22439FB1">
              <w:rPr>
                <w:sz w:val="24"/>
                <w:szCs w:val="24"/>
              </w:rPr>
              <w:t>regenerative</w:t>
            </w:r>
            <w:r w:rsidR="2C6CF629" w:rsidRPr="22439FB1">
              <w:rPr>
                <w:sz w:val="24"/>
                <w:szCs w:val="24"/>
              </w:rPr>
              <w:t xml:space="preserve"> practices can be implemented into </w:t>
            </w:r>
            <w:r w:rsidR="2985E8E0" w:rsidRPr="22439FB1">
              <w:rPr>
                <w:sz w:val="24"/>
                <w:szCs w:val="24"/>
              </w:rPr>
              <w:t xml:space="preserve">an existing enterprise. </w:t>
            </w:r>
          </w:p>
          <w:p w14:paraId="15FC55E4" w14:textId="3B5D2A20" w:rsidR="00457783" w:rsidRPr="00A13DE7" w:rsidRDefault="00BD3608" w:rsidP="00EA2DAC">
            <w:pPr>
              <w:pStyle w:val="BodyText"/>
              <w:spacing w:line="240" w:lineRule="auto"/>
              <w:ind w:right="30"/>
              <w:rPr>
                <w:sz w:val="24"/>
                <w:szCs w:val="24"/>
              </w:rPr>
            </w:pPr>
            <w:r>
              <w:rPr>
                <w:sz w:val="24"/>
                <w:szCs w:val="24"/>
              </w:rPr>
              <w:t>Post-research d</w:t>
            </w:r>
            <w:r w:rsidR="3BB41403" w:rsidRPr="0C671BD5">
              <w:rPr>
                <w:sz w:val="24"/>
                <w:szCs w:val="24"/>
              </w:rPr>
              <w:t>iscussion: How does regenerative tourism challenge existing</w:t>
            </w:r>
            <w:r w:rsidR="003E209F">
              <w:rPr>
                <w:sz w:val="24"/>
                <w:szCs w:val="24"/>
              </w:rPr>
              <w:t xml:space="preserve"> or </w:t>
            </w:r>
            <w:r w:rsidR="3BB41403" w:rsidRPr="0C671BD5">
              <w:rPr>
                <w:sz w:val="24"/>
                <w:szCs w:val="24"/>
              </w:rPr>
              <w:t>historical perspectives</w:t>
            </w:r>
            <w:r w:rsidR="000832C6">
              <w:rPr>
                <w:sz w:val="24"/>
                <w:szCs w:val="24"/>
              </w:rPr>
              <w:t xml:space="preserve">? </w:t>
            </w:r>
            <w:r w:rsidR="00A13DE7">
              <w:rPr>
                <w:sz w:val="24"/>
                <w:szCs w:val="24"/>
              </w:rPr>
              <w:t>Discuss why some operators have embraced regenerative tourism and others have not.</w:t>
            </w:r>
            <w:r w:rsidR="00457783">
              <w:rPr>
                <w:sz w:val="24"/>
                <w:szCs w:val="24"/>
              </w:rPr>
              <w:t xml:space="preserve"> </w:t>
            </w:r>
            <w:r w:rsidR="007070AA">
              <w:rPr>
                <w:color w:val="231F20"/>
                <w:sz w:val="24"/>
                <w:szCs w:val="24"/>
              </w:rPr>
              <w:t xml:space="preserve">This could be carried out in the form of a debate or Socratic Seminar. </w:t>
            </w:r>
          </w:p>
          <w:p w14:paraId="24C20A30" w14:textId="1AEF0E83" w:rsidR="00C54F6E" w:rsidRPr="004B4456" w:rsidRDefault="00C54F6E" w:rsidP="00EA2DAC">
            <w:pPr>
              <w:pStyle w:val="BodyText"/>
              <w:spacing w:line="240" w:lineRule="auto"/>
              <w:ind w:right="30"/>
              <w:rPr>
                <w:sz w:val="22"/>
                <w:szCs w:val="22"/>
              </w:rPr>
            </w:pPr>
          </w:p>
          <w:p w14:paraId="20A004A3" w14:textId="59EBF37C" w:rsidR="00E84FB6" w:rsidRPr="00661734" w:rsidRDefault="00E84FB6" w:rsidP="00EA2DAC">
            <w:pPr>
              <w:pStyle w:val="BodyText"/>
              <w:spacing w:line="240" w:lineRule="auto"/>
              <w:ind w:right="30"/>
              <w:rPr>
                <w:b/>
                <w:bCs/>
                <w:sz w:val="24"/>
                <w:szCs w:val="24"/>
              </w:rPr>
            </w:pPr>
            <w:r w:rsidRPr="00661734">
              <w:rPr>
                <w:b/>
                <w:bCs/>
                <w:sz w:val="24"/>
                <w:szCs w:val="24"/>
              </w:rPr>
              <w:t>Technology and tourism</w:t>
            </w:r>
          </w:p>
          <w:p w14:paraId="1B06E49C" w14:textId="0D5B9C68" w:rsidR="00C54F6E" w:rsidRPr="00766259" w:rsidRDefault="00E84A1B" w:rsidP="00EA2DAC">
            <w:pPr>
              <w:pStyle w:val="BodyText"/>
              <w:spacing w:line="240" w:lineRule="auto"/>
              <w:ind w:right="30"/>
              <w:rPr>
                <w:sz w:val="24"/>
                <w:szCs w:val="24"/>
              </w:rPr>
            </w:pPr>
            <w:r>
              <w:rPr>
                <w:sz w:val="24"/>
                <w:szCs w:val="24"/>
              </w:rPr>
              <w:t>Investigate to</w:t>
            </w:r>
            <w:r w:rsidR="3BB41403" w:rsidRPr="0C671BD5">
              <w:rPr>
                <w:sz w:val="24"/>
                <w:szCs w:val="24"/>
              </w:rPr>
              <w:t xml:space="preserve"> what extent developing technologies </w:t>
            </w:r>
            <w:r w:rsidRPr="0C671BD5">
              <w:rPr>
                <w:sz w:val="24"/>
                <w:szCs w:val="24"/>
              </w:rPr>
              <w:t xml:space="preserve">are </w:t>
            </w:r>
            <w:r w:rsidR="3BB41403" w:rsidRPr="0C671BD5">
              <w:rPr>
                <w:sz w:val="24"/>
                <w:szCs w:val="24"/>
              </w:rPr>
              <w:t>assisting operators and tourists to experience tourism?</w:t>
            </w:r>
            <w:r w:rsidR="00A22D23">
              <w:rPr>
                <w:sz w:val="24"/>
                <w:szCs w:val="24"/>
              </w:rPr>
              <w:t xml:space="preserve"> Begin by looking at </w:t>
            </w:r>
            <w:r w:rsidR="007C23FF">
              <w:rPr>
                <w:sz w:val="24"/>
                <w:szCs w:val="24"/>
              </w:rPr>
              <w:t>t</w:t>
            </w:r>
            <w:r w:rsidR="00A22D23">
              <w:rPr>
                <w:sz w:val="24"/>
                <w:szCs w:val="24"/>
              </w:rPr>
              <w:t>he a</w:t>
            </w:r>
            <w:r w:rsidR="3BB41403" w:rsidRPr="0C671BD5">
              <w:rPr>
                <w:sz w:val="24"/>
                <w:szCs w:val="24"/>
              </w:rPr>
              <w:t xml:space="preserve">viation industry </w:t>
            </w:r>
            <w:r w:rsidR="007C23FF">
              <w:rPr>
                <w:sz w:val="24"/>
                <w:szCs w:val="24"/>
              </w:rPr>
              <w:t xml:space="preserve">which </w:t>
            </w:r>
            <w:r w:rsidR="3BB41403" w:rsidRPr="0C671BD5">
              <w:rPr>
                <w:sz w:val="24"/>
                <w:szCs w:val="24"/>
              </w:rPr>
              <w:t>has some examples of emerging technologies that can be linked with wider global issues</w:t>
            </w:r>
            <w:r w:rsidR="00346132">
              <w:rPr>
                <w:sz w:val="24"/>
                <w:szCs w:val="24"/>
              </w:rPr>
              <w:t xml:space="preserve"> – </w:t>
            </w:r>
            <w:hyperlink r:id="rId13" w:history="1">
              <w:r w:rsidR="002932B5" w:rsidRPr="00AD14C5">
                <w:rPr>
                  <w:rStyle w:val="Hyperlink"/>
                  <w:sz w:val="24"/>
                  <w:szCs w:val="24"/>
                </w:rPr>
                <w:t>https://www.iata.org/en/programs/environment/sustainable-aviation-fuels/</w:t>
              </w:r>
            </w:hyperlink>
          </w:p>
          <w:p w14:paraId="4D4F581B" w14:textId="4B510F16" w:rsidR="00C54F6E" w:rsidRPr="004B4456" w:rsidRDefault="00C54F6E" w:rsidP="00EA2DAC">
            <w:pPr>
              <w:pStyle w:val="BodyText"/>
              <w:spacing w:line="240" w:lineRule="auto"/>
              <w:ind w:right="30"/>
              <w:rPr>
                <w:sz w:val="22"/>
                <w:szCs w:val="22"/>
              </w:rPr>
            </w:pPr>
          </w:p>
          <w:p w14:paraId="189D6CD4" w14:textId="77777777" w:rsidR="00E51DB6" w:rsidRDefault="25ABDE2E" w:rsidP="00EA2DAC">
            <w:pPr>
              <w:pStyle w:val="BodyText"/>
              <w:spacing w:line="240" w:lineRule="auto"/>
              <w:ind w:right="30"/>
              <w:rPr>
                <w:sz w:val="24"/>
                <w:szCs w:val="24"/>
              </w:rPr>
            </w:pPr>
            <w:r w:rsidRPr="22439FB1">
              <w:rPr>
                <w:sz w:val="24"/>
                <w:szCs w:val="24"/>
              </w:rPr>
              <w:t xml:space="preserve">Research and </w:t>
            </w:r>
            <w:bookmarkStart w:id="2" w:name="_Int_NlXiFlAQ"/>
            <w:r w:rsidRPr="22439FB1">
              <w:rPr>
                <w:sz w:val="24"/>
                <w:szCs w:val="24"/>
              </w:rPr>
              <w:t>discuss</w:t>
            </w:r>
            <w:bookmarkEnd w:id="2"/>
            <w:r w:rsidRPr="22439FB1">
              <w:rPr>
                <w:sz w:val="24"/>
                <w:szCs w:val="24"/>
              </w:rPr>
              <w:t xml:space="preserve">: </w:t>
            </w:r>
          </w:p>
          <w:p w14:paraId="497311EC" w14:textId="7B6D3AD5" w:rsidR="009E25BD" w:rsidRDefault="00037CE9" w:rsidP="00AF66F1">
            <w:pPr>
              <w:pStyle w:val="BodyText"/>
              <w:numPr>
                <w:ilvl w:val="0"/>
                <w:numId w:val="32"/>
              </w:numPr>
              <w:spacing w:line="240" w:lineRule="auto"/>
              <w:ind w:left="454" w:right="30"/>
              <w:rPr>
                <w:sz w:val="24"/>
                <w:szCs w:val="24"/>
              </w:rPr>
            </w:pPr>
            <w:r w:rsidRPr="3BA9C538">
              <w:rPr>
                <w:sz w:val="24"/>
                <w:szCs w:val="24"/>
              </w:rPr>
              <w:t>w</w:t>
            </w:r>
            <w:r w:rsidR="009E25BD" w:rsidRPr="3BA9C538">
              <w:rPr>
                <w:sz w:val="24"/>
                <w:szCs w:val="24"/>
              </w:rPr>
              <w:t xml:space="preserve">hat role might </w:t>
            </w:r>
            <w:bookmarkStart w:id="3" w:name="_Int_rQrSXI2o"/>
            <w:r w:rsidR="009E25BD" w:rsidRPr="3BA9C538">
              <w:rPr>
                <w:sz w:val="24"/>
                <w:szCs w:val="24"/>
              </w:rPr>
              <w:t>emerging</w:t>
            </w:r>
            <w:bookmarkEnd w:id="3"/>
            <w:r w:rsidR="009E25BD" w:rsidRPr="3BA9C538">
              <w:rPr>
                <w:sz w:val="24"/>
                <w:szCs w:val="24"/>
              </w:rPr>
              <w:t xml:space="preserve"> technologies play in supporting </w:t>
            </w:r>
            <w:r w:rsidR="00E51DB6" w:rsidRPr="3BA9C538">
              <w:rPr>
                <w:sz w:val="24"/>
                <w:szCs w:val="24"/>
              </w:rPr>
              <w:t xml:space="preserve">positive </w:t>
            </w:r>
            <w:r w:rsidR="009E25BD" w:rsidRPr="3BA9C538">
              <w:rPr>
                <w:sz w:val="24"/>
                <w:szCs w:val="24"/>
              </w:rPr>
              <w:t>tourism development such as information and communications technology (ICT) in giving local communities and mana whenua a voice and platform upon which to educate manuhiri and share their stories</w:t>
            </w:r>
            <w:r w:rsidR="00AF66F1" w:rsidRPr="3BA9C538">
              <w:rPr>
                <w:sz w:val="24"/>
                <w:szCs w:val="24"/>
              </w:rPr>
              <w:t>?</w:t>
            </w:r>
          </w:p>
          <w:p w14:paraId="5422A07E" w14:textId="01A931AD" w:rsidR="00C54F6E" w:rsidRPr="00766259" w:rsidRDefault="3BB41403" w:rsidP="00AF66F1">
            <w:pPr>
              <w:pStyle w:val="BodyText"/>
              <w:numPr>
                <w:ilvl w:val="0"/>
                <w:numId w:val="32"/>
              </w:numPr>
              <w:spacing w:line="240" w:lineRule="auto"/>
              <w:ind w:left="454" w:right="30"/>
              <w:rPr>
                <w:sz w:val="24"/>
                <w:szCs w:val="24"/>
              </w:rPr>
            </w:pPr>
            <w:proofErr w:type="spellStart"/>
            <w:r w:rsidRPr="0C671BD5">
              <w:rPr>
                <w:sz w:val="24"/>
                <w:szCs w:val="24"/>
              </w:rPr>
              <w:t>organisations</w:t>
            </w:r>
            <w:proofErr w:type="spellEnd"/>
            <w:r w:rsidRPr="0C671BD5">
              <w:rPr>
                <w:sz w:val="24"/>
                <w:szCs w:val="24"/>
              </w:rPr>
              <w:t xml:space="preserve"> </w:t>
            </w:r>
            <w:r w:rsidR="00037CE9">
              <w:rPr>
                <w:sz w:val="24"/>
                <w:szCs w:val="24"/>
              </w:rPr>
              <w:t xml:space="preserve">from </w:t>
            </w:r>
            <w:r w:rsidRPr="0C671BD5">
              <w:rPr>
                <w:sz w:val="24"/>
                <w:szCs w:val="24"/>
              </w:rPr>
              <w:t xml:space="preserve">around the world </w:t>
            </w:r>
            <w:r w:rsidR="00037CE9">
              <w:rPr>
                <w:sz w:val="24"/>
                <w:szCs w:val="24"/>
              </w:rPr>
              <w:t xml:space="preserve">that </w:t>
            </w:r>
            <w:r w:rsidR="00844A0F">
              <w:rPr>
                <w:sz w:val="24"/>
                <w:szCs w:val="24"/>
              </w:rPr>
              <w:t>use</w:t>
            </w:r>
            <w:r w:rsidRPr="0C671BD5">
              <w:rPr>
                <w:sz w:val="24"/>
                <w:szCs w:val="24"/>
              </w:rPr>
              <w:t xml:space="preserve"> technologies </w:t>
            </w:r>
            <w:r w:rsidR="00037CE9">
              <w:rPr>
                <w:sz w:val="24"/>
                <w:szCs w:val="24"/>
              </w:rPr>
              <w:t>to</w:t>
            </w:r>
            <w:r w:rsidRPr="0C671BD5">
              <w:rPr>
                <w:sz w:val="24"/>
                <w:szCs w:val="24"/>
              </w:rPr>
              <w:t xml:space="preserve"> </w:t>
            </w:r>
            <w:r w:rsidR="009E25BD">
              <w:rPr>
                <w:sz w:val="24"/>
                <w:szCs w:val="24"/>
              </w:rPr>
              <w:t>support positive</w:t>
            </w:r>
            <w:r w:rsidRPr="0C671BD5">
              <w:rPr>
                <w:sz w:val="24"/>
                <w:szCs w:val="24"/>
              </w:rPr>
              <w:t xml:space="preserve"> tourism</w:t>
            </w:r>
            <w:r w:rsidR="00151B12">
              <w:rPr>
                <w:sz w:val="24"/>
                <w:szCs w:val="24"/>
              </w:rPr>
              <w:t xml:space="preserve"> experiences</w:t>
            </w:r>
            <w:r w:rsidR="00B236F5">
              <w:rPr>
                <w:sz w:val="24"/>
                <w:szCs w:val="24"/>
              </w:rPr>
              <w:t>.</w:t>
            </w:r>
          </w:p>
          <w:p w14:paraId="0CAB6B32" w14:textId="37E3E94E" w:rsidR="00F331BA" w:rsidRDefault="00D90ED6" w:rsidP="001C693B">
            <w:pPr>
              <w:pStyle w:val="BodyText"/>
              <w:spacing w:line="240" w:lineRule="auto"/>
              <w:ind w:right="30"/>
              <w:rPr>
                <w:sz w:val="24"/>
                <w:szCs w:val="24"/>
              </w:rPr>
            </w:pPr>
            <w:r w:rsidRPr="3BA9C538">
              <w:rPr>
                <w:sz w:val="24"/>
                <w:szCs w:val="24"/>
              </w:rPr>
              <w:t>You could look at t</w:t>
            </w:r>
            <w:r w:rsidR="002025BF" w:rsidRPr="3BA9C538">
              <w:rPr>
                <w:sz w:val="24"/>
                <w:szCs w:val="24"/>
              </w:rPr>
              <w:t>echnology’s</w:t>
            </w:r>
            <w:r w:rsidR="3BB41403" w:rsidRPr="3BA9C538">
              <w:rPr>
                <w:sz w:val="24"/>
                <w:szCs w:val="24"/>
              </w:rPr>
              <w:t xml:space="preserve"> role in increas</w:t>
            </w:r>
            <w:r w:rsidRPr="3BA9C538">
              <w:rPr>
                <w:sz w:val="24"/>
                <w:szCs w:val="24"/>
              </w:rPr>
              <w:t xml:space="preserve">ing </w:t>
            </w:r>
            <w:r w:rsidR="3BB41403" w:rsidRPr="3BA9C538">
              <w:rPr>
                <w:sz w:val="24"/>
                <w:szCs w:val="24"/>
              </w:rPr>
              <w:t>access to</w:t>
            </w:r>
            <w:r w:rsidR="29A30BF3" w:rsidRPr="3BA9C538">
              <w:rPr>
                <w:color w:val="000000" w:themeColor="text1"/>
                <w:sz w:val="24"/>
                <w:szCs w:val="24"/>
              </w:rPr>
              <w:t xml:space="preserve"> Māori storytelling </w:t>
            </w:r>
            <w:r w:rsidRPr="3BA9C538">
              <w:rPr>
                <w:sz w:val="24"/>
                <w:szCs w:val="24"/>
              </w:rPr>
              <w:t xml:space="preserve">and how that has had a positive impact on tourism. </w:t>
            </w:r>
            <w:r w:rsidR="00F331BA">
              <w:rPr>
                <w:sz w:val="24"/>
                <w:szCs w:val="24"/>
              </w:rPr>
              <w:t>Examples</w:t>
            </w:r>
            <w:r w:rsidRPr="3BA9C538">
              <w:rPr>
                <w:sz w:val="24"/>
                <w:szCs w:val="24"/>
              </w:rPr>
              <w:t xml:space="preserve"> of this</w:t>
            </w:r>
            <w:r w:rsidR="001C693B" w:rsidRPr="3BA9C538">
              <w:rPr>
                <w:sz w:val="24"/>
                <w:szCs w:val="24"/>
              </w:rPr>
              <w:t>:</w:t>
            </w:r>
            <w:r w:rsidR="002932B5">
              <w:rPr>
                <w:sz w:val="24"/>
                <w:szCs w:val="24"/>
              </w:rPr>
              <w:t xml:space="preserve"> </w:t>
            </w:r>
          </w:p>
          <w:p w14:paraId="32520155" w14:textId="7649EA38" w:rsidR="008C49E8" w:rsidRDefault="00D90ED6" w:rsidP="001C693B">
            <w:pPr>
              <w:pStyle w:val="BodyText"/>
              <w:spacing w:line="240" w:lineRule="auto"/>
              <w:ind w:right="30"/>
              <w:rPr>
                <w:sz w:val="24"/>
                <w:szCs w:val="24"/>
              </w:rPr>
            </w:pPr>
            <w:r>
              <w:t xml:space="preserve"> </w:t>
            </w:r>
            <w:hyperlink r:id="rId14">
              <w:r w:rsidR="3BB41403" w:rsidRPr="0C671BD5">
                <w:rPr>
                  <w:rStyle w:val="Hyperlink"/>
                  <w:sz w:val="24"/>
                  <w:szCs w:val="24"/>
                </w:rPr>
                <w:t>https://www.ajpark.com/insights/a-modern-take-on-maori-storytelling/</w:t>
              </w:r>
            </w:hyperlink>
            <w:r w:rsidR="3BB41403" w:rsidRPr="0C671BD5">
              <w:rPr>
                <w:sz w:val="24"/>
                <w:szCs w:val="24"/>
              </w:rPr>
              <w:t xml:space="preserve"> </w:t>
            </w:r>
            <w:proofErr w:type="spellStart"/>
            <w:r w:rsidR="3BB41403" w:rsidRPr="0C671BD5">
              <w:rPr>
                <w:sz w:val="24"/>
                <w:szCs w:val="24"/>
              </w:rPr>
              <w:t>Manea</w:t>
            </w:r>
            <w:proofErr w:type="spellEnd"/>
            <w:r w:rsidR="3BB41403" w:rsidRPr="0C671BD5">
              <w:rPr>
                <w:sz w:val="24"/>
                <w:szCs w:val="24"/>
              </w:rPr>
              <w:t xml:space="preserve"> Footprints in Northland</w:t>
            </w:r>
          </w:p>
          <w:p w14:paraId="330F5D4C" w14:textId="77777777" w:rsidR="004B4456" w:rsidRDefault="00CC380D" w:rsidP="001C693B">
            <w:pPr>
              <w:pStyle w:val="BodyText"/>
              <w:spacing w:line="240" w:lineRule="auto"/>
              <w:ind w:right="30"/>
              <w:rPr>
                <w:rStyle w:val="Hyperlink"/>
                <w:rFonts w:cstheme="minorHAnsi"/>
                <w:sz w:val="24"/>
                <w:szCs w:val="24"/>
                <w:u w:val="none"/>
              </w:rPr>
            </w:pPr>
            <w:hyperlink r:id="rId15" w:history="1">
              <w:r w:rsidR="002A243E" w:rsidRPr="00391D67">
                <w:rPr>
                  <w:rStyle w:val="Hyperlink"/>
                  <w:rFonts w:cstheme="minorHAnsi"/>
                  <w:sz w:val="24"/>
                  <w:szCs w:val="24"/>
                </w:rPr>
                <w:t>Placenames-edited-to-upload.pdf (waitangi.org.nz)</w:t>
              </w:r>
            </w:hyperlink>
            <w:r w:rsidR="00A633FC" w:rsidRPr="004B4456">
              <w:rPr>
                <w:rStyle w:val="Hyperlink"/>
                <w:rFonts w:cstheme="minorHAnsi"/>
                <w:sz w:val="24"/>
                <w:szCs w:val="24"/>
                <w:u w:val="none"/>
              </w:rPr>
              <w:t xml:space="preserve">              </w:t>
            </w:r>
          </w:p>
          <w:p w14:paraId="2001A772" w14:textId="719D1A85" w:rsidR="00C4099B" w:rsidRPr="00C4099B" w:rsidRDefault="00A633FC" w:rsidP="001C693B">
            <w:pPr>
              <w:pStyle w:val="BodyText"/>
              <w:spacing w:line="240" w:lineRule="auto"/>
              <w:ind w:right="30"/>
              <w:rPr>
                <w:rFonts w:cstheme="minorHAnsi"/>
                <w:sz w:val="44"/>
                <w:szCs w:val="44"/>
              </w:rPr>
            </w:pPr>
            <w:r w:rsidRPr="004B4456">
              <w:rPr>
                <w:rStyle w:val="Hyperlink"/>
                <w:rFonts w:cstheme="minorHAnsi"/>
                <w:sz w:val="24"/>
                <w:szCs w:val="24"/>
                <w:u w:val="none"/>
              </w:rPr>
              <w:lastRenderedPageBreak/>
              <w:t xml:space="preserve"> </w:t>
            </w:r>
            <w:hyperlink r:id="rId16" w:history="1">
              <w:r w:rsidR="00C4099B" w:rsidRPr="0076458D">
                <w:rPr>
                  <w:rStyle w:val="Hyperlink"/>
                  <w:sz w:val="24"/>
                  <w:szCs w:val="24"/>
                </w:rPr>
                <w:t xml:space="preserve">Oral Tradition - </w:t>
              </w:r>
              <w:proofErr w:type="spellStart"/>
              <w:r w:rsidR="00C4099B" w:rsidRPr="0076458D">
                <w:rPr>
                  <w:rStyle w:val="Hyperlink"/>
                  <w:sz w:val="24"/>
                  <w:szCs w:val="24"/>
                </w:rPr>
                <w:t>Maori</w:t>
              </w:r>
              <w:proofErr w:type="spellEnd"/>
              <w:r w:rsidR="00C4099B" w:rsidRPr="0076458D">
                <w:rPr>
                  <w:rStyle w:val="Hyperlink"/>
                  <w:sz w:val="24"/>
                  <w:szCs w:val="24"/>
                </w:rPr>
                <w:t xml:space="preserve"> Storytelling (weebly.com)</w:t>
              </w:r>
            </w:hyperlink>
          </w:p>
          <w:p w14:paraId="4AC60BB3" w14:textId="5919E42C" w:rsidR="00C54F6E" w:rsidRPr="00766259" w:rsidRDefault="00C54F6E" w:rsidP="00EA2DAC">
            <w:pPr>
              <w:pStyle w:val="BodyText"/>
              <w:spacing w:line="240" w:lineRule="auto"/>
              <w:ind w:right="30"/>
              <w:rPr>
                <w:sz w:val="24"/>
                <w:szCs w:val="24"/>
              </w:rPr>
            </w:pPr>
          </w:p>
          <w:p w14:paraId="77E281E0" w14:textId="77777777" w:rsidR="00C54F6E" w:rsidRDefault="0076458D" w:rsidP="00D67265">
            <w:pPr>
              <w:pStyle w:val="BodyText"/>
              <w:tabs>
                <w:tab w:val="left" w:pos="3700"/>
              </w:tabs>
              <w:spacing w:line="240" w:lineRule="auto"/>
              <w:ind w:right="286"/>
              <w:rPr>
                <w:b/>
                <w:bCs/>
                <w:color w:val="FF0000"/>
                <w:sz w:val="24"/>
                <w:szCs w:val="24"/>
              </w:rPr>
            </w:pPr>
            <w:r>
              <w:rPr>
                <w:b/>
                <w:bCs/>
                <w:color w:val="FF0000"/>
                <w:sz w:val="24"/>
                <w:szCs w:val="24"/>
              </w:rPr>
              <w:t xml:space="preserve">Opportunity for </w:t>
            </w:r>
            <w:r w:rsidR="00306918" w:rsidRPr="003851DC">
              <w:rPr>
                <w:b/>
                <w:bCs/>
                <w:color w:val="FF0000"/>
                <w:sz w:val="24"/>
                <w:szCs w:val="24"/>
              </w:rPr>
              <w:t>Assessment – 2.2 – Demonstrate understanding of tourism development through a range of perspectives</w:t>
            </w:r>
          </w:p>
          <w:p w14:paraId="75090BDA" w14:textId="4032CCAB" w:rsidR="009F720B" w:rsidRPr="00D67265" w:rsidRDefault="009F720B" w:rsidP="00D67265">
            <w:pPr>
              <w:pStyle w:val="BodyText"/>
              <w:tabs>
                <w:tab w:val="left" w:pos="3700"/>
              </w:tabs>
              <w:spacing w:line="240" w:lineRule="auto"/>
              <w:ind w:right="286"/>
              <w:rPr>
                <w:b/>
                <w:bCs/>
                <w:color w:val="FF0000"/>
                <w:sz w:val="24"/>
                <w:szCs w:val="24"/>
              </w:rPr>
            </w:pPr>
          </w:p>
        </w:tc>
        <w:tc>
          <w:tcPr>
            <w:tcW w:w="1984" w:type="dxa"/>
          </w:tcPr>
          <w:p w14:paraId="41CC94C9" w14:textId="734139B4" w:rsidR="00C54F6E" w:rsidRPr="00766259" w:rsidRDefault="00D3176E" w:rsidP="3BA9C538">
            <w:pPr>
              <w:pStyle w:val="BodyText"/>
              <w:spacing w:line="240" w:lineRule="auto"/>
              <w:ind w:right="30"/>
              <w:rPr>
                <w:rFonts w:ascii="Calibri" w:hAnsi="Calibri" w:cs="Calibri"/>
                <w:color w:val="231F20"/>
                <w:sz w:val="22"/>
                <w:szCs w:val="22"/>
              </w:rPr>
            </w:pPr>
            <w:r w:rsidRPr="3BA9C538">
              <w:rPr>
                <w:rFonts w:ascii="Calibri" w:hAnsi="Calibri" w:cs="Calibri"/>
                <w:color w:val="231F20"/>
                <w:sz w:val="22"/>
                <w:szCs w:val="22"/>
              </w:rPr>
              <w:lastRenderedPageBreak/>
              <w:t>9 weeks</w:t>
            </w:r>
          </w:p>
          <w:p w14:paraId="11DFF25F" w14:textId="2F8A90A8" w:rsidR="00C54F6E" w:rsidRPr="00766259" w:rsidRDefault="3BA9C538" w:rsidP="3BA9C538">
            <w:pPr>
              <w:pStyle w:val="BodyText"/>
              <w:spacing w:line="240" w:lineRule="auto"/>
              <w:ind w:right="30"/>
              <w:rPr>
                <w:rFonts w:ascii="Calibri" w:eastAsia="Yu Mincho" w:hAnsi="Calibri" w:cs="Arial"/>
                <w:color w:val="231F20"/>
              </w:rPr>
            </w:pPr>
            <w:r w:rsidRPr="3BA9C538">
              <w:rPr>
                <w:rFonts w:ascii="Calibri" w:eastAsia="Yu Mincho" w:hAnsi="Calibri" w:cs="Calibri"/>
                <w:color w:val="231F20"/>
                <w:sz w:val="22"/>
                <w:szCs w:val="22"/>
              </w:rPr>
              <w:t>+</w:t>
            </w:r>
          </w:p>
          <w:p w14:paraId="2171BAFB" w14:textId="2921CD77" w:rsidR="00C54F6E" w:rsidRPr="00766259" w:rsidRDefault="3BA9C538" w:rsidP="3BA9C538">
            <w:pPr>
              <w:pStyle w:val="BodyText"/>
              <w:spacing w:line="240" w:lineRule="auto"/>
              <w:ind w:right="30"/>
              <w:rPr>
                <w:rFonts w:ascii="Calibri" w:eastAsia="Yu Mincho" w:hAnsi="Calibri" w:cs="Calibri"/>
                <w:color w:val="231F20"/>
                <w:sz w:val="22"/>
                <w:szCs w:val="22"/>
              </w:rPr>
            </w:pPr>
            <w:r w:rsidRPr="3BA9C538">
              <w:rPr>
                <w:rFonts w:ascii="Calibri" w:eastAsia="Yu Mincho" w:hAnsi="Calibri" w:cs="Calibri"/>
                <w:color w:val="231F20"/>
                <w:sz w:val="22"/>
                <w:szCs w:val="22"/>
              </w:rPr>
              <w:t>Assessment</w:t>
            </w:r>
          </w:p>
        </w:tc>
      </w:tr>
      <w:tr w:rsidR="00C54F6E" w:rsidRPr="00766259" w14:paraId="4D5F3ED2" w14:textId="231EEB34" w:rsidTr="22439FB1">
        <w:trPr>
          <w:cantSplit/>
          <w:trHeight w:val="1163"/>
        </w:trPr>
        <w:tc>
          <w:tcPr>
            <w:tcW w:w="4394" w:type="dxa"/>
            <w:shd w:val="clear" w:color="auto" w:fill="auto"/>
          </w:tcPr>
          <w:p w14:paraId="508179EB" w14:textId="43EF4FC5" w:rsidR="00C54F6E" w:rsidRPr="006E4DED" w:rsidRDefault="11920A08" w:rsidP="00EA2DAC">
            <w:pPr>
              <w:ind w:left="22"/>
              <w:rPr>
                <w:rFonts w:asciiTheme="minorEastAsia" w:eastAsiaTheme="minorEastAsia" w:hAnsiTheme="minorEastAsia" w:cstheme="minorEastAsia"/>
                <w:color w:val="000000" w:themeColor="text1"/>
              </w:rPr>
            </w:pPr>
            <w:r w:rsidRPr="006E4DED">
              <w:rPr>
                <w:rFonts w:ascii="Calibri" w:eastAsia="Calibri" w:hAnsi="Calibri" w:cs="Calibri"/>
                <w:color w:val="000000" w:themeColor="text1"/>
                <w:lang w:val="en-US"/>
              </w:rPr>
              <w:t>consider and compare tourism's development regarding ethical dimensions, diversity, inclusion, and accessibility</w:t>
            </w:r>
            <w:r w:rsidRPr="006E4DED">
              <w:rPr>
                <w:rFonts w:ascii="Calibri" w:eastAsia="Calibri" w:hAnsi="Calibri" w:cs="Calibri"/>
                <w:color w:val="000000" w:themeColor="text1"/>
              </w:rPr>
              <w:t> </w:t>
            </w:r>
          </w:p>
          <w:p w14:paraId="4CFBAAF1" w14:textId="13AD6A29" w:rsidR="3BB41403" w:rsidRDefault="3BB41403" w:rsidP="00EA2DAC">
            <w:pPr>
              <w:ind w:left="22"/>
              <w:rPr>
                <w:rFonts w:eastAsiaTheme="minorEastAsia"/>
                <w:color w:val="000000" w:themeColor="text1"/>
              </w:rPr>
            </w:pPr>
          </w:p>
          <w:p w14:paraId="4284334A" w14:textId="60A885D0" w:rsidR="3BB41403" w:rsidRDefault="3BB41403" w:rsidP="00EA2DAC">
            <w:pPr>
              <w:ind w:left="22"/>
              <w:rPr>
                <w:rFonts w:eastAsiaTheme="minorEastAsia"/>
                <w:color w:val="000000" w:themeColor="text1"/>
              </w:rPr>
            </w:pPr>
          </w:p>
          <w:p w14:paraId="3812A92B" w14:textId="37A9843B" w:rsidR="3BB41403" w:rsidRDefault="3BB41403" w:rsidP="00EA2DAC">
            <w:pPr>
              <w:ind w:left="22"/>
              <w:rPr>
                <w:rFonts w:eastAsiaTheme="minorEastAsia"/>
                <w:color w:val="000000" w:themeColor="text1"/>
              </w:rPr>
            </w:pPr>
          </w:p>
          <w:p w14:paraId="55AEC60C" w14:textId="4B2BFD01" w:rsidR="3BB41403" w:rsidRDefault="3BB41403" w:rsidP="00EA2DAC">
            <w:pPr>
              <w:ind w:left="22"/>
              <w:rPr>
                <w:rFonts w:eastAsiaTheme="minorEastAsia"/>
                <w:color w:val="000000" w:themeColor="text1"/>
              </w:rPr>
            </w:pPr>
          </w:p>
          <w:p w14:paraId="0AAA61FC" w14:textId="61CA565B" w:rsidR="00C54F6E" w:rsidRPr="006E4DED" w:rsidRDefault="001C59E2" w:rsidP="00EA2DAC">
            <w:pPr>
              <w:ind w:left="22"/>
              <w:rPr>
                <w:rFonts w:asciiTheme="minorEastAsia" w:eastAsiaTheme="minorEastAsia" w:hAnsiTheme="minorEastAsia" w:cstheme="minorEastAsia"/>
                <w:color w:val="000000" w:themeColor="text1"/>
              </w:rPr>
            </w:pPr>
            <w:r w:rsidRPr="006E4DED">
              <w:rPr>
                <w:rFonts w:ascii="Calibri" w:eastAsia="Calibri" w:hAnsi="Calibri" w:cs="Calibri"/>
                <w:color w:val="000000" w:themeColor="text1"/>
                <w:lang w:val="en-US"/>
              </w:rPr>
              <w:t>Understand how tourism can empower and enrich communities whilst applying a tourism value or concept</w:t>
            </w:r>
            <w:r w:rsidR="11920A08" w:rsidRPr="006E4DED">
              <w:rPr>
                <w:rFonts w:ascii="Calibri" w:eastAsia="Calibri" w:hAnsi="Calibri" w:cs="Calibri"/>
                <w:color w:val="000000" w:themeColor="text1"/>
              </w:rPr>
              <w:t> </w:t>
            </w:r>
          </w:p>
          <w:p w14:paraId="28E7AA97" w14:textId="3B070A34" w:rsidR="3BB41403" w:rsidRDefault="3BB41403" w:rsidP="00EA2DAC">
            <w:pPr>
              <w:ind w:left="22"/>
              <w:rPr>
                <w:rFonts w:ascii="Calibri" w:eastAsia="Calibri" w:hAnsi="Calibri" w:cs="Calibri"/>
                <w:color w:val="000000" w:themeColor="text1"/>
              </w:rPr>
            </w:pPr>
          </w:p>
          <w:p w14:paraId="2F55E4FE" w14:textId="3B070A34" w:rsidR="3BB41403" w:rsidRDefault="3BB41403" w:rsidP="00EA2DAC">
            <w:pPr>
              <w:ind w:left="22"/>
              <w:rPr>
                <w:rFonts w:ascii="Calibri" w:eastAsia="Calibri" w:hAnsi="Calibri" w:cs="Calibri"/>
                <w:color w:val="000000" w:themeColor="text1"/>
              </w:rPr>
            </w:pPr>
          </w:p>
          <w:p w14:paraId="6AB52915" w14:textId="2F714CF5" w:rsidR="3BB41403" w:rsidRDefault="3BB41403" w:rsidP="00EA2DAC">
            <w:pPr>
              <w:ind w:left="22"/>
              <w:rPr>
                <w:rFonts w:ascii="Calibri" w:eastAsia="Calibri" w:hAnsi="Calibri" w:cs="Calibri"/>
                <w:color w:val="000000" w:themeColor="text1"/>
              </w:rPr>
            </w:pPr>
          </w:p>
          <w:p w14:paraId="7FD7E336" w14:textId="6168ED7F" w:rsidR="3BB41403" w:rsidRDefault="3BB41403" w:rsidP="00EA2DAC">
            <w:pPr>
              <w:ind w:left="22"/>
              <w:rPr>
                <w:rFonts w:ascii="Calibri" w:eastAsia="Calibri" w:hAnsi="Calibri" w:cs="Calibri"/>
                <w:color w:val="000000" w:themeColor="text1"/>
              </w:rPr>
            </w:pPr>
          </w:p>
          <w:p w14:paraId="3BC3630A" w14:textId="3141A2BC" w:rsidR="3BB41403" w:rsidRDefault="3BB41403" w:rsidP="00EA2DAC">
            <w:pPr>
              <w:ind w:left="22"/>
              <w:rPr>
                <w:rFonts w:ascii="Calibri" w:eastAsia="Calibri" w:hAnsi="Calibri" w:cs="Calibri"/>
                <w:color w:val="000000" w:themeColor="text1"/>
              </w:rPr>
            </w:pPr>
          </w:p>
          <w:p w14:paraId="54B191DF" w14:textId="3141A2BC" w:rsidR="3BB41403" w:rsidRDefault="3BB41403" w:rsidP="00EA2DAC">
            <w:pPr>
              <w:ind w:left="22"/>
              <w:rPr>
                <w:rFonts w:ascii="Calibri" w:eastAsia="Calibri" w:hAnsi="Calibri" w:cs="Calibri"/>
                <w:color w:val="000000" w:themeColor="text1"/>
              </w:rPr>
            </w:pPr>
          </w:p>
          <w:p w14:paraId="4BF84654" w14:textId="38ED548F" w:rsidR="00C54F6E" w:rsidRPr="006E4DED" w:rsidRDefault="001C59E2" w:rsidP="00EA2DAC">
            <w:pPr>
              <w:ind w:left="22"/>
              <w:rPr>
                <w:rFonts w:asciiTheme="minorEastAsia" w:eastAsiaTheme="minorEastAsia" w:hAnsiTheme="minorEastAsia" w:cstheme="minorEastAsia"/>
                <w:color w:val="000000" w:themeColor="text1"/>
              </w:rPr>
            </w:pPr>
            <w:r w:rsidRPr="006E4DED">
              <w:rPr>
                <w:rFonts w:ascii="Calibri" w:eastAsia="Calibri" w:hAnsi="Calibri" w:cs="Calibri"/>
                <w:color w:val="000000" w:themeColor="text1"/>
                <w:lang w:val="en-US"/>
              </w:rPr>
              <w:t>Interpret basic tourism data to inform decision-making </w:t>
            </w:r>
            <w:r w:rsidR="11920A08" w:rsidRPr="006E4DED">
              <w:rPr>
                <w:rFonts w:ascii="Calibri" w:eastAsia="Calibri" w:hAnsi="Calibri" w:cs="Calibri"/>
                <w:color w:val="000000" w:themeColor="text1"/>
              </w:rPr>
              <w:t> </w:t>
            </w:r>
          </w:p>
          <w:p w14:paraId="5AF644DD" w14:textId="1B09AE79" w:rsidR="00C54F6E" w:rsidRPr="00766259" w:rsidRDefault="00C54F6E" w:rsidP="00EA2DAC">
            <w:pPr>
              <w:ind w:left="22"/>
              <w:rPr>
                <w:rFonts w:eastAsiaTheme="minorEastAsia"/>
                <w:color w:val="000000" w:themeColor="text1"/>
              </w:rPr>
            </w:pPr>
          </w:p>
          <w:p w14:paraId="5044CDA3" w14:textId="58B55EA8" w:rsidR="00C54F6E" w:rsidRPr="00766259" w:rsidRDefault="00C54F6E" w:rsidP="00EA2DAC">
            <w:pPr>
              <w:ind w:left="22"/>
              <w:rPr>
                <w:rFonts w:eastAsiaTheme="minorEastAsia"/>
                <w:color w:val="000000" w:themeColor="text1"/>
              </w:rPr>
            </w:pPr>
          </w:p>
          <w:p w14:paraId="5505C1B0" w14:textId="72B88F23" w:rsidR="00C54F6E" w:rsidRPr="00766259" w:rsidRDefault="00C54F6E" w:rsidP="00EA2DAC">
            <w:pPr>
              <w:ind w:left="22"/>
              <w:rPr>
                <w:rFonts w:eastAsiaTheme="minorEastAsia"/>
                <w:color w:val="000000" w:themeColor="text1"/>
              </w:rPr>
            </w:pPr>
          </w:p>
          <w:p w14:paraId="2F36C1D5" w14:textId="707B1246" w:rsidR="00C54F6E" w:rsidRPr="00766259" w:rsidRDefault="00C54F6E" w:rsidP="00EA2DAC">
            <w:pPr>
              <w:ind w:left="22"/>
              <w:rPr>
                <w:rFonts w:ascii="Calibri" w:eastAsia="Calibri" w:hAnsi="Calibri" w:cs="Calibri"/>
                <w:color w:val="000000" w:themeColor="text1"/>
                <w:lang w:val="en-US"/>
              </w:rPr>
            </w:pPr>
          </w:p>
          <w:p w14:paraId="297DE890" w14:textId="21C33EB9" w:rsidR="00C54F6E" w:rsidRPr="006E4DED" w:rsidRDefault="001C59E2" w:rsidP="00EA2DAC">
            <w:pPr>
              <w:ind w:left="22"/>
              <w:rPr>
                <w:rFonts w:eastAsiaTheme="minorEastAsia"/>
                <w:color w:val="000000" w:themeColor="text1"/>
              </w:rPr>
            </w:pPr>
            <w:r w:rsidRPr="006E4DED">
              <w:rPr>
                <w:rFonts w:ascii="Calibri" w:eastAsia="Calibri" w:hAnsi="Calibri" w:cs="Calibri"/>
                <w:color w:val="000000" w:themeColor="text1"/>
                <w:lang w:val="en-US"/>
              </w:rPr>
              <w:t>Explore ‘strategic thinking’ and ‘problem solving’ by critiquing past and present policy and approache</w:t>
            </w:r>
            <w:r w:rsidR="11920A08" w:rsidRPr="006E4DED">
              <w:rPr>
                <w:rFonts w:ascii="Calibri" w:eastAsia="Calibri" w:hAnsi="Calibri" w:cs="Calibri"/>
                <w:color w:val="000000" w:themeColor="text1"/>
                <w:lang w:val="en-US"/>
              </w:rPr>
              <w:t>s to tourism</w:t>
            </w:r>
            <w:r w:rsidR="11920A08" w:rsidRPr="006E4DED">
              <w:rPr>
                <w:rFonts w:ascii="Calibri" w:eastAsia="Calibri" w:hAnsi="Calibri" w:cs="Calibri"/>
                <w:color w:val="000000" w:themeColor="text1"/>
              </w:rPr>
              <w:t> </w:t>
            </w:r>
          </w:p>
          <w:p w14:paraId="29C65FB2" w14:textId="0A25115E" w:rsidR="00C54F6E" w:rsidRPr="00766259" w:rsidRDefault="00C54F6E" w:rsidP="00EA2DAC">
            <w:pPr>
              <w:ind w:left="22"/>
              <w:rPr>
                <w:color w:val="000000" w:themeColor="text1"/>
              </w:rPr>
            </w:pPr>
          </w:p>
          <w:p w14:paraId="13D31F58" w14:textId="7961E730" w:rsidR="00C54F6E" w:rsidRPr="00766259" w:rsidRDefault="00C54F6E" w:rsidP="00EA2DAC">
            <w:pPr>
              <w:pStyle w:val="BodyText"/>
              <w:spacing w:line="240" w:lineRule="auto"/>
              <w:ind w:left="22" w:right="30"/>
              <w:rPr>
                <w:rFonts w:ascii="Calibri" w:hAnsi="Calibri"/>
                <w:color w:val="231F20"/>
              </w:rPr>
            </w:pPr>
          </w:p>
        </w:tc>
        <w:tc>
          <w:tcPr>
            <w:tcW w:w="14738" w:type="dxa"/>
            <w:gridSpan w:val="2"/>
            <w:shd w:val="clear" w:color="auto" w:fill="auto"/>
          </w:tcPr>
          <w:p w14:paraId="2959E869" w14:textId="50B2112E" w:rsidR="00C54F6E" w:rsidRPr="00766259" w:rsidRDefault="29A30BF3" w:rsidP="3BA9C538">
            <w:pPr>
              <w:pStyle w:val="BodyText"/>
              <w:tabs>
                <w:tab w:val="left" w:pos="3700"/>
              </w:tabs>
              <w:spacing w:line="240" w:lineRule="auto"/>
              <w:ind w:right="286"/>
              <w:rPr>
                <w:b/>
                <w:bCs/>
                <w:color w:val="FF0000"/>
                <w:sz w:val="24"/>
                <w:szCs w:val="24"/>
              </w:rPr>
            </w:pPr>
            <w:r w:rsidRPr="017EB486">
              <w:rPr>
                <w:rFonts w:asciiTheme="majorHAnsi" w:eastAsiaTheme="majorEastAsia" w:hAnsiTheme="majorHAnsi" w:cstheme="majorBidi"/>
                <w:color w:val="2F5496" w:themeColor="accent1" w:themeShade="BF"/>
                <w:sz w:val="28"/>
                <w:szCs w:val="28"/>
                <w:lang w:val="en-NZ"/>
              </w:rPr>
              <w:t>Mauri</w:t>
            </w:r>
            <w:r w:rsidRPr="3BA9C538">
              <w:rPr>
                <w:rFonts w:asciiTheme="majorHAnsi" w:eastAsiaTheme="majorEastAsia" w:hAnsiTheme="majorHAnsi" w:cstheme="majorBidi"/>
                <w:color w:val="2F5496" w:themeColor="accent1" w:themeShade="BF"/>
                <w:sz w:val="28"/>
                <w:szCs w:val="28"/>
                <w:lang w:val="en-NZ"/>
              </w:rPr>
              <w:t xml:space="preserve"> </w:t>
            </w:r>
            <w:proofErr w:type="spellStart"/>
            <w:r w:rsidRPr="3BA9C538">
              <w:rPr>
                <w:rFonts w:asciiTheme="majorHAnsi" w:eastAsiaTheme="majorEastAsia" w:hAnsiTheme="majorHAnsi" w:cstheme="majorBidi"/>
                <w:color w:val="2F5496" w:themeColor="accent1" w:themeShade="BF"/>
                <w:sz w:val="28"/>
                <w:szCs w:val="28"/>
                <w:lang w:val="en-NZ"/>
              </w:rPr>
              <w:t>ora</w:t>
            </w:r>
            <w:proofErr w:type="spellEnd"/>
            <w:r w:rsidRPr="3BA9C538">
              <w:rPr>
                <w:rFonts w:asciiTheme="majorHAnsi" w:eastAsiaTheme="majorEastAsia" w:hAnsiTheme="majorHAnsi" w:cstheme="majorBidi"/>
                <w:color w:val="2F5496" w:themeColor="accent1" w:themeShade="BF"/>
                <w:sz w:val="28"/>
                <w:szCs w:val="28"/>
                <w:lang w:val="en-NZ"/>
              </w:rPr>
              <w:t xml:space="preserve"> and </w:t>
            </w:r>
            <w:r w:rsidR="00470019" w:rsidRPr="3BA9C538">
              <w:rPr>
                <w:rFonts w:asciiTheme="majorHAnsi" w:eastAsiaTheme="majorEastAsia" w:hAnsiTheme="majorHAnsi" w:cstheme="majorBidi"/>
                <w:color w:val="2F5496" w:themeColor="accent1" w:themeShade="BF"/>
                <w:sz w:val="28"/>
                <w:szCs w:val="28"/>
                <w:lang w:val="en-NZ"/>
              </w:rPr>
              <w:t>s</w:t>
            </w:r>
            <w:r w:rsidRPr="3BA9C538">
              <w:rPr>
                <w:rFonts w:asciiTheme="majorHAnsi" w:eastAsiaTheme="majorEastAsia" w:hAnsiTheme="majorHAnsi" w:cstheme="majorBidi"/>
                <w:color w:val="2F5496" w:themeColor="accent1" w:themeShade="BF"/>
                <w:sz w:val="28"/>
                <w:szCs w:val="28"/>
                <w:lang w:val="en-NZ"/>
              </w:rPr>
              <w:t>ystems</w:t>
            </w:r>
          </w:p>
          <w:p w14:paraId="0DA44BA3" w14:textId="78CF54CB" w:rsidR="00C54F6E" w:rsidRDefault="00C54F6E" w:rsidP="00C15EBD">
            <w:pPr>
              <w:pStyle w:val="BodyText"/>
              <w:tabs>
                <w:tab w:val="left" w:pos="3700"/>
              </w:tabs>
              <w:spacing w:line="240" w:lineRule="auto"/>
              <w:ind w:right="286"/>
              <w:rPr>
                <w:color w:val="231F20"/>
                <w:sz w:val="24"/>
                <w:szCs w:val="24"/>
              </w:rPr>
            </w:pPr>
          </w:p>
          <w:p w14:paraId="022CA330" w14:textId="1C1DC402" w:rsidR="00D16FC6" w:rsidRPr="00C07EE3" w:rsidRDefault="00C07EE3" w:rsidP="00C15EBD">
            <w:pPr>
              <w:pStyle w:val="BodyText"/>
              <w:tabs>
                <w:tab w:val="left" w:pos="3700"/>
              </w:tabs>
              <w:spacing w:line="240" w:lineRule="auto"/>
              <w:ind w:right="286"/>
              <w:rPr>
                <w:b/>
                <w:bCs/>
                <w:color w:val="231F20"/>
                <w:sz w:val="24"/>
                <w:szCs w:val="24"/>
              </w:rPr>
            </w:pPr>
            <w:r w:rsidRPr="00C07EE3">
              <w:rPr>
                <w:b/>
                <w:bCs/>
                <w:color w:val="231F20"/>
                <w:sz w:val="24"/>
                <w:szCs w:val="24"/>
              </w:rPr>
              <w:t>Tourism models</w:t>
            </w:r>
          </w:p>
          <w:p w14:paraId="67B6E217" w14:textId="35471B43" w:rsidR="00C54F6E" w:rsidRPr="00766259" w:rsidRDefault="3BB41403" w:rsidP="00EA2DAC">
            <w:pPr>
              <w:pStyle w:val="BodyText"/>
              <w:tabs>
                <w:tab w:val="left" w:pos="3700"/>
              </w:tabs>
              <w:spacing w:line="240" w:lineRule="auto"/>
              <w:ind w:right="286"/>
              <w:rPr>
                <w:sz w:val="24"/>
                <w:szCs w:val="24"/>
              </w:rPr>
            </w:pPr>
            <w:r w:rsidRPr="0C671BD5">
              <w:rPr>
                <w:color w:val="231F20"/>
                <w:sz w:val="24"/>
                <w:szCs w:val="24"/>
              </w:rPr>
              <w:t>D</w:t>
            </w:r>
            <w:r w:rsidRPr="0C671BD5">
              <w:rPr>
                <w:sz w:val="24"/>
                <w:szCs w:val="24"/>
              </w:rPr>
              <w:t>efine ethical dimensions:</w:t>
            </w:r>
            <w:r w:rsidR="008676DA">
              <w:rPr>
                <w:sz w:val="24"/>
                <w:szCs w:val="24"/>
              </w:rPr>
              <w:t xml:space="preserve"> what is meant by ethical d</w:t>
            </w:r>
            <w:r w:rsidR="008D37AE">
              <w:rPr>
                <w:sz w:val="24"/>
                <w:szCs w:val="24"/>
              </w:rPr>
              <w:t>i</w:t>
            </w:r>
            <w:r w:rsidR="008676DA">
              <w:rPr>
                <w:sz w:val="24"/>
                <w:szCs w:val="24"/>
              </w:rPr>
              <w:t>mensions? How do these connect to tourism?</w:t>
            </w:r>
            <w:r w:rsidR="008D37AE">
              <w:rPr>
                <w:sz w:val="24"/>
                <w:szCs w:val="24"/>
              </w:rPr>
              <w:t xml:space="preserve"> What is the importance of their inclusion?</w:t>
            </w:r>
          </w:p>
          <w:p w14:paraId="631AC7A0" w14:textId="2D4A1A9C" w:rsidR="0097577B" w:rsidRDefault="3BB41403" w:rsidP="00584DAD">
            <w:pPr>
              <w:pStyle w:val="BodyText"/>
              <w:tabs>
                <w:tab w:val="left" w:pos="3700"/>
              </w:tabs>
              <w:spacing w:line="240" w:lineRule="auto"/>
              <w:ind w:right="286"/>
              <w:rPr>
                <w:sz w:val="24"/>
                <w:szCs w:val="24"/>
              </w:rPr>
            </w:pPr>
            <w:r w:rsidRPr="3BA9C538">
              <w:rPr>
                <w:sz w:val="24"/>
                <w:szCs w:val="24"/>
              </w:rPr>
              <w:t xml:space="preserve">Explore how the values of </w:t>
            </w:r>
            <w:proofErr w:type="spellStart"/>
            <w:r w:rsidR="00464D3F" w:rsidRPr="3BA9C538">
              <w:rPr>
                <w:sz w:val="24"/>
                <w:szCs w:val="24"/>
              </w:rPr>
              <w:t>t</w:t>
            </w:r>
            <w:r w:rsidRPr="3BA9C538">
              <w:rPr>
                <w:sz w:val="24"/>
                <w:szCs w:val="24"/>
              </w:rPr>
              <w:t>ino</w:t>
            </w:r>
            <w:proofErr w:type="spellEnd"/>
            <w:r w:rsidRPr="3BA9C538">
              <w:rPr>
                <w:sz w:val="24"/>
                <w:szCs w:val="24"/>
              </w:rPr>
              <w:t xml:space="preserve"> </w:t>
            </w:r>
            <w:r w:rsidR="00464D3F" w:rsidRPr="3BA9C538">
              <w:rPr>
                <w:sz w:val="24"/>
                <w:szCs w:val="24"/>
              </w:rPr>
              <w:t>r</w:t>
            </w:r>
            <w:r w:rsidRPr="3BA9C538">
              <w:rPr>
                <w:sz w:val="24"/>
                <w:szCs w:val="24"/>
              </w:rPr>
              <w:t xml:space="preserve">angatiratanga and </w:t>
            </w:r>
            <w:proofErr w:type="spellStart"/>
            <w:r w:rsidR="00464D3F" w:rsidRPr="3BA9C538">
              <w:rPr>
                <w:sz w:val="24"/>
                <w:szCs w:val="24"/>
              </w:rPr>
              <w:t>k</w:t>
            </w:r>
            <w:r w:rsidRPr="3BA9C538">
              <w:rPr>
                <w:sz w:val="24"/>
                <w:szCs w:val="24"/>
              </w:rPr>
              <w:t>aitiakitanga</w:t>
            </w:r>
            <w:proofErr w:type="spellEnd"/>
            <w:r w:rsidRPr="3BA9C538">
              <w:rPr>
                <w:sz w:val="24"/>
                <w:szCs w:val="24"/>
              </w:rPr>
              <w:t xml:space="preserve"> can inform ethical decision</w:t>
            </w:r>
            <w:r w:rsidR="00C15EBD">
              <w:rPr>
                <w:sz w:val="24"/>
                <w:szCs w:val="24"/>
              </w:rPr>
              <w:t>-</w:t>
            </w:r>
            <w:r w:rsidRPr="3BA9C538">
              <w:rPr>
                <w:sz w:val="24"/>
                <w:szCs w:val="24"/>
              </w:rPr>
              <w:t xml:space="preserve">making in a </w:t>
            </w:r>
            <w:r w:rsidR="00464D3F" w:rsidRPr="3BA9C538">
              <w:rPr>
                <w:sz w:val="24"/>
                <w:szCs w:val="24"/>
              </w:rPr>
              <w:t>t</w:t>
            </w:r>
            <w:r w:rsidRPr="3BA9C538">
              <w:rPr>
                <w:sz w:val="24"/>
                <w:szCs w:val="24"/>
              </w:rPr>
              <w:t xml:space="preserve">ourism </w:t>
            </w:r>
            <w:r w:rsidR="00464D3F" w:rsidRPr="3BA9C538">
              <w:rPr>
                <w:sz w:val="24"/>
                <w:szCs w:val="24"/>
              </w:rPr>
              <w:t>c</w:t>
            </w:r>
            <w:r w:rsidRPr="3BA9C538">
              <w:rPr>
                <w:sz w:val="24"/>
                <w:szCs w:val="24"/>
              </w:rPr>
              <w:t>ontext</w:t>
            </w:r>
            <w:r w:rsidR="0097577B" w:rsidRPr="3BA9C538">
              <w:rPr>
                <w:sz w:val="24"/>
                <w:szCs w:val="24"/>
              </w:rPr>
              <w:t xml:space="preserve"> in a case study.</w:t>
            </w:r>
          </w:p>
          <w:p w14:paraId="3FECC4AE" w14:textId="5048B170" w:rsidR="00C5078C" w:rsidRPr="00C5078C" w:rsidRDefault="3BB41403" w:rsidP="00584DAD">
            <w:pPr>
              <w:pStyle w:val="BodyText"/>
              <w:tabs>
                <w:tab w:val="left" w:pos="3700"/>
              </w:tabs>
              <w:spacing w:line="240" w:lineRule="auto"/>
              <w:ind w:right="286"/>
              <w:rPr>
                <w:color w:val="000000" w:themeColor="text1"/>
                <w:sz w:val="24"/>
                <w:szCs w:val="24"/>
              </w:rPr>
            </w:pPr>
            <w:r w:rsidRPr="0C671BD5">
              <w:rPr>
                <w:sz w:val="24"/>
                <w:szCs w:val="24"/>
              </w:rPr>
              <w:t xml:space="preserve">Explore </w:t>
            </w:r>
            <w:r w:rsidR="0097577B">
              <w:rPr>
                <w:sz w:val="24"/>
                <w:szCs w:val="24"/>
              </w:rPr>
              <w:t xml:space="preserve">and understand </w:t>
            </w:r>
            <w:r w:rsidRPr="0C671BD5">
              <w:rPr>
                <w:sz w:val="24"/>
                <w:szCs w:val="24"/>
              </w:rPr>
              <w:t>models such as</w:t>
            </w:r>
            <w:r w:rsidR="00C5078C">
              <w:rPr>
                <w:sz w:val="24"/>
                <w:szCs w:val="24"/>
              </w:rPr>
              <w:t>:</w:t>
            </w:r>
          </w:p>
          <w:p w14:paraId="1CD2D9A8" w14:textId="7D662D05" w:rsidR="00C54F6E" w:rsidRPr="00AC5797" w:rsidRDefault="00CC380D" w:rsidP="00415C27">
            <w:pPr>
              <w:pStyle w:val="BodyText"/>
              <w:numPr>
                <w:ilvl w:val="0"/>
                <w:numId w:val="42"/>
              </w:numPr>
              <w:tabs>
                <w:tab w:val="left" w:pos="3700"/>
              </w:tabs>
              <w:spacing w:line="240" w:lineRule="auto"/>
              <w:ind w:right="286"/>
              <w:rPr>
                <w:color w:val="000000" w:themeColor="text1"/>
                <w:sz w:val="24"/>
                <w:szCs w:val="24"/>
              </w:rPr>
            </w:pPr>
            <w:hyperlink r:id="rId17">
              <w:r w:rsidR="3BB41403" w:rsidRPr="0C671BD5">
                <w:rPr>
                  <w:rStyle w:val="Hyperlink"/>
                  <w:sz w:val="24"/>
                  <w:szCs w:val="24"/>
                </w:rPr>
                <w:t xml:space="preserve">Matunga (1993) </w:t>
              </w:r>
              <w:proofErr w:type="spellStart"/>
              <w:r w:rsidR="3BB41403" w:rsidRPr="0C671BD5">
                <w:rPr>
                  <w:rStyle w:val="Hyperlink"/>
                  <w:sz w:val="24"/>
                  <w:szCs w:val="24"/>
                </w:rPr>
                <w:t>Mauriora</w:t>
              </w:r>
              <w:proofErr w:type="spellEnd"/>
              <w:r w:rsidR="3BB41403" w:rsidRPr="0C671BD5">
                <w:rPr>
                  <w:rStyle w:val="Hyperlink"/>
                  <w:sz w:val="24"/>
                  <w:szCs w:val="24"/>
                </w:rPr>
                <w:t xml:space="preserve"> Systems Framework</w:t>
              </w:r>
            </w:hyperlink>
            <w:r w:rsidR="3BB41403" w:rsidRPr="0C671BD5">
              <w:rPr>
                <w:sz w:val="24"/>
                <w:szCs w:val="24"/>
              </w:rPr>
              <w:t xml:space="preserve"> or Morgan’s </w:t>
            </w:r>
            <w:hyperlink r:id="rId18">
              <w:r w:rsidR="3BB41403" w:rsidRPr="0C671BD5">
                <w:rPr>
                  <w:rStyle w:val="Hyperlink"/>
                  <w:sz w:val="24"/>
                  <w:szCs w:val="24"/>
                </w:rPr>
                <w:t>Mauri Model</w:t>
              </w:r>
            </w:hyperlink>
            <w:r w:rsidR="3BB41403" w:rsidRPr="0C671BD5">
              <w:rPr>
                <w:sz w:val="24"/>
                <w:szCs w:val="24"/>
              </w:rPr>
              <w:t xml:space="preserve"> Assessment and how they can be employed to inform ethical decision</w:t>
            </w:r>
            <w:r w:rsidR="00464D3F">
              <w:rPr>
                <w:sz w:val="24"/>
                <w:szCs w:val="24"/>
              </w:rPr>
              <w:t>-</w:t>
            </w:r>
            <w:r w:rsidR="3BB41403" w:rsidRPr="0C671BD5">
              <w:rPr>
                <w:sz w:val="24"/>
                <w:szCs w:val="24"/>
              </w:rPr>
              <w:t>making</w:t>
            </w:r>
          </w:p>
          <w:p w14:paraId="6C8DD4AE" w14:textId="77777777" w:rsidR="00AC5797" w:rsidRPr="00584DAD" w:rsidRDefault="00AC5797" w:rsidP="00415C27">
            <w:pPr>
              <w:pStyle w:val="ListParagraph"/>
              <w:numPr>
                <w:ilvl w:val="0"/>
                <w:numId w:val="42"/>
              </w:numPr>
              <w:spacing w:beforeAutospacing="1"/>
              <w:rPr>
                <w:rFonts w:asciiTheme="minorEastAsia" w:eastAsiaTheme="minorEastAsia" w:hAnsiTheme="minorEastAsia" w:cstheme="minorEastAsia"/>
                <w:color w:val="29333D"/>
                <w:sz w:val="24"/>
                <w:szCs w:val="24"/>
                <w:lang w:eastAsia="en-NZ"/>
              </w:rPr>
            </w:pPr>
            <w:r w:rsidRPr="00584DAD">
              <w:rPr>
                <w:rFonts w:eastAsiaTheme="minorEastAsia"/>
                <w:color w:val="29333D"/>
                <w:sz w:val="24"/>
                <w:szCs w:val="24"/>
                <w:lang w:eastAsia="en-NZ"/>
              </w:rPr>
              <w:t>Butlers Destination Lifecycle</w:t>
            </w:r>
          </w:p>
          <w:p w14:paraId="09F6D0F6" w14:textId="4250283C" w:rsidR="00B96103" w:rsidRPr="00B96103" w:rsidRDefault="00AC5797" w:rsidP="00415C27">
            <w:pPr>
              <w:pStyle w:val="ListParagraph"/>
              <w:numPr>
                <w:ilvl w:val="0"/>
                <w:numId w:val="42"/>
              </w:numPr>
              <w:spacing w:beforeAutospacing="1"/>
              <w:rPr>
                <w:color w:val="29333D"/>
                <w:sz w:val="24"/>
                <w:szCs w:val="24"/>
                <w:lang w:eastAsia="en-NZ"/>
              </w:rPr>
            </w:pPr>
            <w:proofErr w:type="spellStart"/>
            <w:r w:rsidRPr="00584DAD">
              <w:rPr>
                <w:rFonts w:eastAsiaTheme="minorEastAsia"/>
                <w:color w:val="29333D"/>
                <w:sz w:val="24"/>
                <w:szCs w:val="24"/>
                <w:lang w:eastAsia="en-NZ"/>
              </w:rPr>
              <w:t>Plog</w:t>
            </w:r>
            <w:r w:rsidR="00B96103">
              <w:rPr>
                <w:rFonts w:eastAsiaTheme="minorEastAsia"/>
                <w:color w:val="29333D"/>
                <w:sz w:val="24"/>
                <w:szCs w:val="24"/>
                <w:lang w:eastAsia="en-NZ"/>
              </w:rPr>
              <w:t>’s</w:t>
            </w:r>
            <w:proofErr w:type="spellEnd"/>
            <w:r w:rsidRPr="00584DAD">
              <w:rPr>
                <w:rFonts w:eastAsiaTheme="minorEastAsia"/>
                <w:color w:val="29333D"/>
                <w:sz w:val="24"/>
                <w:szCs w:val="24"/>
                <w:lang w:eastAsia="en-NZ"/>
              </w:rPr>
              <w:t xml:space="preserve"> Tourist Typology (</w:t>
            </w:r>
            <w:proofErr w:type="spellStart"/>
            <w:r w:rsidR="005074F0" w:rsidRPr="00584DAD">
              <w:rPr>
                <w:rFonts w:eastAsiaTheme="minorEastAsia"/>
                <w:color w:val="29333D"/>
                <w:sz w:val="24"/>
                <w:szCs w:val="24"/>
                <w:lang w:eastAsia="en-NZ"/>
              </w:rPr>
              <w:t>allocentricity</w:t>
            </w:r>
            <w:proofErr w:type="spellEnd"/>
            <w:r w:rsidR="005074F0" w:rsidRPr="00584DAD">
              <w:rPr>
                <w:rFonts w:eastAsiaTheme="minorEastAsia"/>
                <w:color w:val="29333D"/>
                <w:sz w:val="24"/>
                <w:szCs w:val="24"/>
                <w:lang w:eastAsia="en-NZ"/>
              </w:rPr>
              <w:t> </w:t>
            </w:r>
            <w:r w:rsidR="005074F0" w:rsidRPr="00584DAD">
              <w:rPr>
                <w:rFonts w:eastAsiaTheme="minorEastAsia"/>
                <w:b/>
                <w:bCs/>
                <w:color w:val="29333D"/>
                <w:sz w:val="24"/>
                <w:szCs w:val="24"/>
                <w:lang w:eastAsia="en-NZ"/>
              </w:rPr>
              <w:t>and</w:t>
            </w:r>
            <w:r w:rsidR="005074F0" w:rsidRPr="00584DAD">
              <w:rPr>
                <w:rFonts w:eastAsiaTheme="minorEastAsia"/>
                <w:color w:val="29333D"/>
                <w:sz w:val="24"/>
                <w:szCs w:val="24"/>
                <w:lang w:eastAsia="en-NZ"/>
              </w:rPr>
              <w:t> </w:t>
            </w:r>
            <w:proofErr w:type="spellStart"/>
            <w:r w:rsidR="005074F0" w:rsidRPr="00584DAD">
              <w:rPr>
                <w:rFonts w:eastAsiaTheme="minorEastAsia"/>
                <w:color w:val="29333D"/>
                <w:sz w:val="24"/>
                <w:szCs w:val="24"/>
                <w:lang w:eastAsia="en-NZ"/>
              </w:rPr>
              <w:t>psychocentricity</w:t>
            </w:r>
            <w:proofErr w:type="spellEnd"/>
            <w:r w:rsidR="005074F0" w:rsidRPr="00584DAD">
              <w:rPr>
                <w:rFonts w:eastAsiaTheme="minorEastAsia"/>
                <w:color w:val="29333D"/>
                <w:sz w:val="24"/>
                <w:szCs w:val="24"/>
                <w:lang w:eastAsia="en-NZ"/>
              </w:rPr>
              <w:t xml:space="preserve"> </w:t>
            </w:r>
            <w:r w:rsidRPr="00A84871">
              <w:rPr>
                <w:rFonts w:eastAsiaTheme="minorEastAsia"/>
                <w:b/>
                <w:bCs/>
                <w:color w:val="29333D"/>
                <w:sz w:val="24"/>
                <w:szCs w:val="24"/>
                <w:lang w:eastAsia="en-NZ"/>
              </w:rPr>
              <w:t>and</w:t>
            </w:r>
            <w:r w:rsidRPr="00A84871">
              <w:rPr>
                <w:rFonts w:eastAsiaTheme="minorEastAsia"/>
                <w:color w:val="29333D"/>
                <w:sz w:val="24"/>
                <w:szCs w:val="24"/>
                <w:lang w:eastAsia="en-NZ"/>
              </w:rPr>
              <w:t xml:space="preserve"> mid</w:t>
            </w:r>
            <w:r w:rsidR="0027554D">
              <w:rPr>
                <w:rFonts w:eastAsiaTheme="minorEastAsia"/>
                <w:color w:val="29333D"/>
                <w:sz w:val="24"/>
                <w:szCs w:val="24"/>
                <w:lang w:eastAsia="en-NZ"/>
              </w:rPr>
              <w:t>-</w:t>
            </w:r>
            <w:r w:rsidR="00A84871">
              <w:rPr>
                <w:rFonts w:eastAsiaTheme="minorEastAsia"/>
                <w:color w:val="29333D"/>
                <w:sz w:val="24"/>
                <w:szCs w:val="24"/>
                <w:lang w:eastAsia="en-NZ"/>
              </w:rPr>
              <w:t>centric</w:t>
            </w:r>
            <w:r w:rsidRPr="00A84871">
              <w:rPr>
                <w:rFonts w:eastAsiaTheme="minorEastAsia"/>
                <w:color w:val="29333D"/>
                <w:sz w:val="24"/>
                <w:szCs w:val="24"/>
                <w:lang w:eastAsia="en-NZ"/>
              </w:rPr>
              <w:t>)</w:t>
            </w:r>
            <w:r w:rsidR="00B96103">
              <w:rPr>
                <w:rFonts w:eastAsiaTheme="minorEastAsia"/>
                <w:color w:val="29333D"/>
                <w:sz w:val="24"/>
                <w:szCs w:val="24"/>
                <w:lang w:eastAsia="en-NZ"/>
              </w:rPr>
              <w:t xml:space="preserve"> </w:t>
            </w:r>
            <w:hyperlink r:id="rId19" w:history="1">
              <w:r w:rsidR="00B96103" w:rsidRPr="00ED0EAB">
                <w:rPr>
                  <w:rStyle w:val="Hyperlink"/>
                  <w:rFonts w:eastAsiaTheme="minorEastAsia"/>
                  <w:sz w:val="24"/>
                  <w:szCs w:val="24"/>
                  <w:lang w:eastAsia="en-NZ"/>
                </w:rPr>
                <w:t>https://tourismteacher.com/plogs-model-of-allocentricity-and-psychocentricity/</w:t>
              </w:r>
            </w:hyperlink>
            <w:r w:rsidR="00B96103">
              <w:rPr>
                <w:rFonts w:eastAsiaTheme="minorEastAsia"/>
                <w:color w:val="29333D"/>
                <w:sz w:val="24"/>
                <w:szCs w:val="24"/>
                <w:lang w:eastAsia="en-NZ"/>
              </w:rPr>
              <w:t xml:space="preserve"> </w:t>
            </w:r>
          </w:p>
          <w:p w14:paraId="62228DB3" w14:textId="77777777" w:rsidR="00AC5797" w:rsidRPr="00584DAD" w:rsidRDefault="00AC5797" w:rsidP="00415C27">
            <w:pPr>
              <w:pStyle w:val="ListParagraph"/>
              <w:numPr>
                <w:ilvl w:val="0"/>
                <w:numId w:val="42"/>
              </w:numPr>
              <w:spacing w:beforeAutospacing="1"/>
              <w:rPr>
                <w:color w:val="29333D"/>
                <w:sz w:val="24"/>
                <w:szCs w:val="24"/>
                <w:lang w:eastAsia="en-NZ"/>
              </w:rPr>
            </w:pPr>
            <w:r w:rsidRPr="00584DAD">
              <w:rPr>
                <w:rFonts w:eastAsiaTheme="minorEastAsia"/>
                <w:color w:val="29333D"/>
                <w:sz w:val="24"/>
                <w:szCs w:val="24"/>
                <w:lang w:eastAsia="en-NZ"/>
              </w:rPr>
              <w:t>Recreational succession</w:t>
            </w:r>
          </w:p>
          <w:p w14:paraId="62A307A8" w14:textId="7F5D663D" w:rsidR="00AC5797" w:rsidRPr="00584DAD" w:rsidRDefault="00AC5797" w:rsidP="00415C27">
            <w:pPr>
              <w:pStyle w:val="ListParagraph"/>
              <w:numPr>
                <w:ilvl w:val="0"/>
                <w:numId w:val="42"/>
              </w:numPr>
              <w:spacing w:beforeAutospacing="1"/>
              <w:rPr>
                <w:color w:val="29333D"/>
                <w:sz w:val="24"/>
                <w:szCs w:val="24"/>
                <w:lang w:eastAsia="en-NZ"/>
              </w:rPr>
            </w:pPr>
            <w:r w:rsidRPr="00584DAD">
              <w:rPr>
                <w:rFonts w:eastAsiaTheme="minorEastAsia"/>
                <w:color w:val="29333D"/>
                <w:sz w:val="24"/>
                <w:szCs w:val="24"/>
                <w:lang w:eastAsia="en-NZ"/>
              </w:rPr>
              <w:t>Maslow Hierarchy of needs</w:t>
            </w:r>
            <w:r w:rsidR="00F01C7A">
              <w:rPr>
                <w:rFonts w:eastAsiaTheme="minorEastAsia"/>
                <w:color w:val="29333D"/>
                <w:sz w:val="24"/>
                <w:szCs w:val="24"/>
                <w:lang w:eastAsia="en-NZ"/>
              </w:rPr>
              <w:t xml:space="preserve"> </w:t>
            </w:r>
            <w:hyperlink r:id="rId20" w:anchor=":~:text=The%20holiday%20needs%20to%20include,%2Desteem%20(esteem%20needs)" w:history="1">
              <w:r w:rsidR="00F01C7A" w:rsidRPr="00ED0EAB">
                <w:rPr>
                  <w:rStyle w:val="Hyperlink"/>
                  <w:rFonts w:eastAsiaTheme="minorEastAsia"/>
                  <w:sz w:val="24"/>
                  <w:szCs w:val="24"/>
                  <w:lang w:eastAsia="en-NZ"/>
                </w:rPr>
                <w:t>https://tourismteacher.com/maslows-hierarchy-of-needs/#:~:text=The%20holiday%20needs%20to%20include,%2Desteem%20(esteem%20needs)</w:t>
              </w:r>
            </w:hyperlink>
            <w:r w:rsidR="00F01C7A" w:rsidRPr="00F01C7A">
              <w:rPr>
                <w:rFonts w:eastAsiaTheme="minorEastAsia"/>
                <w:color w:val="29333D"/>
                <w:sz w:val="24"/>
                <w:szCs w:val="24"/>
                <w:lang w:eastAsia="en-NZ"/>
              </w:rPr>
              <w:t>.</w:t>
            </w:r>
            <w:r w:rsidR="00F01C7A">
              <w:rPr>
                <w:rFonts w:eastAsiaTheme="minorEastAsia"/>
                <w:color w:val="29333D"/>
                <w:sz w:val="24"/>
                <w:szCs w:val="24"/>
                <w:lang w:eastAsia="en-NZ"/>
              </w:rPr>
              <w:t xml:space="preserve"> </w:t>
            </w:r>
          </w:p>
          <w:p w14:paraId="2369ACFF" w14:textId="75AA2433" w:rsidR="00AC5797" w:rsidRPr="00584DAD" w:rsidRDefault="00B64F4E" w:rsidP="00415C27">
            <w:pPr>
              <w:pStyle w:val="ListParagraph"/>
              <w:numPr>
                <w:ilvl w:val="0"/>
                <w:numId w:val="42"/>
              </w:numPr>
              <w:spacing w:beforeAutospacing="1"/>
              <w:rPr>
                <w:color w:val="29333D"/>
                <w:sz w:val="24"/>
                <w:szCs w:val="24"/>
                <w:lang w:eastAsia="en-NZ"/>
              </w:rPr>
            </w:pPr>
            <w:r>
              <w:rPr>
                <w:noProof/>
                <w:color w:val="231F20"/>
                <w:sz w:val="28"/>
                <w:szCs w:val="28"/>
              </w:rPr>
              <mc:AlternateContent>
                <mc:Choice Requires="wps">
                  <w:drawing>
                    <wp:anchor distT="0" distB="0" distL="114300" distR="114300" simplePos="0" relativeHeight="251664384" behindDoc="0" locked="0" layoutInCell="1" allowOverlap="1" wp14:anchorId="11093EDC" wp14:editId="698D8460">
                      <wp:simplePos x="0" y="0"/>
                      <wp:positionH relativeFrom="column">
                        <wp:posOffset>6205264</wp:posOffset>
                      </wp:positionH>
                      <wp:positionV relativeFrom="paragraph">
                        <wp:posOffset>124263</wp:posOffset>
                      </wp:positionV>
                      <wp:extent cx="2648607" cy="882869"/>
                      <wp:effectExtent l="0" t="0" r="18415" b="12700"/>
                      <wp:wrapNone/>
                      <wp:docPr id="9" name="Text Box 9"/>
                      <wp:cNvGraphicFramePr/>
                      <a:graphic xmlns:a="http://schemas.openxmlformats.org/drawingml/2006/main">
                        <a:graphicData uri="http://schemas.microsoft.com/office/word/2010/wordprocessingShape">
                          <wps:wsp>
                            <wps:cNvSpPr txBox="1"/>
                            <wps:spPr>
                              <a:xfrm>
                                <a:off x="0" y="0"/>
                                <a:ext cx="2648607" cy="882869"/>
                              </a:xfrm>
                              <a:prstGeom prst="rect">
                                <a:avLst/>
                              </a:prstGeom>
                              <a:solidFill>
                                <a:schemeClr val="lt1"/>
                              </a:solidFill>
                              <a:ln w="6350">
                                <a:solidFill>
                                  <a:prstClr val="black"/>
                                </a:solidFill>
                              </a:ln>
                            </wps:spPr>
                            <wps:txbx>
                              <w:txbxContent>
                                <w:p w14:paraId="0FE02AEE" w14:textId="77777777" w:rsidR="00B64F4E" w:rsidRPr="00B64F4E" w:rsidRDefault="00B64F4E" w:rsidP="00B64F4E">
                                  <w:pPr>
                                    <w:spacing w:after="0" w:line="240" w:lineRule="auto"/>
                                    <w:rPr>
                                      <w:color w:val="231F20"/>
                                      <w:sz w:val="24"/>
                                      <w:szCs w:val="24"/>
                                    </w:rPr>
                                  </w:pPr>
                                  <w:r w:rsidRPr="00B64F4E">
                                    <w:rPr>
                                      <w:color w:val="231F20"/>
                                      <w:sz w:val="24"/>
                                      <w:szCs w:val="24"/>
                                    </w:rPr>
                                    <w:t xml:space="preserve">Tourism can play fabulous roles in people’s lives, be it through careers, personal development through travel, or via friendships and learning. </w:t>
                                  </w:r>
                                </w:p>
                                <w:p w14:paraId="25DB9F90" w14:textId="77777777" w:rsidR="00B64F4E" w:rsidRDefault="00B64F4E" w:rsidP="00B64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 id="Text Box 9" style="position:absolute;left:0;text-align:left;margin-left:488.6pt;margin-top:9.8pt;width:208.55pt;height: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5PAIAAIMEAAAOAAAAZHJzL2Uyb0RvYy54bWysVE1v2zAMvQ/YfxB0X+xkaZoa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HA9Hk/F0kt5SwtE3nY6mk7sAk1xuG+v8VwE1CUZOLbYl&#10;ssUOa+e70FNIeMyBqopVpVTcBCmIpbLkwLCJysccEfxNlNKkyenk800agd/4AvT5/lYx/qNP7yoK&#10;8ZTGnC+1B8u325ZUBZZ44mULxRHpstApyRm+qhB+zZx/ZhalgwzhOPgnXKQCzAl6i5IS7K+/nYd4&#10;7Ch6KWlQijl1P/fMCkrUN429vhuOx0G7cTO+uR3hxl57ttceva+XgEQNcfAMj2aI9+pkSgv1K07N&#10;IryKLqY5vp1TfzKXvhsQnDouFosYhGo1zK/1xvAAHRoTaH1pX5k1fVs9CuIRTqJl2bvudrHhpobF&#10;3oOsYusDzx2rPf2o9CiefirDKF3vY9Tl3zH/DQAA//8DAFBLAwQUAAYACAAAACEAt+y64t4AAAAL&#10;AQAADwAAAGRycy9kb3ducmV2LnhtbEyPwU7DMAyG70i8Q2Qkbixlg64tTSdAgwsnBuKcNV4S0SRV&#10;knXl7fFOcLP1f/r9ud3MbmATxmSDF3C7KICh74OyXgv4/Hi5qYClLL2SQ/Ao4AcTbLrLi1Y2Kpz8&#10;O067rBmV+NRIASbnseE89QadTIswoqfsEKKTmdaouYryROVu4MuiKLmT1tMFI0d8Nth/745OwPZJ&#10;17qvZDTbSlk7zV+HN/0qxPXV/PgALOOc/2A465M6dOS0D0evEhsE1Ov1klAK6hLYGVjVdytge5ru&#10;qxJ41/L/P3S/AAAA//8DAFBLAQItABQABgAIAAAAIQC2gziS/gAAAOEBAAATAAAAAAAAAAAAAAAA&#10;AAAAAABbQ29udGVudF9UeXBlc10ueG1sUEsBAi0AFAAGAAgAAAAhADj9If/WAAAAlAEAAAsAAAAA&#10;AAAAAAAAAAAALwEAAF9yZWxzLy5yZWxzUEsBAi0AFAAGAAgAAAAhAH5xx3k8AgAAgwQAAA4AAAAA&#10;AAAAAAAAAAAALgIAAGRycy9lMm9Eb2MueG1sUEsBAi0AFAAGAAgAAAAhALfsuuLeAAAACwEAAA8A&#10;AAAAAAAAAAAAAAAAlgQAAGRycy9kb3ducmV2LnhtbFBLBQYAAAAABAAEAPMAAAChBQAAAAA=&#10;" w14:anchorId="11093EDC">
                      <v:textbox>
                        <w:txbxContent>
                          <w:p w:rsidRPr="00B64F4E" w:rsidR="00B64F4E" w:rsidP="00B64F4E" w:rsidRDefault="00B64F4E" w14:paraId="0FE02AEE" w14:textId="77777777">
                            <w:pPr>
                              <w:spacing w:after="0" w:line="240" w:lineRule="auto"/>
                              <w:rPr>
                                <w:color w:val="231F20"/>
                                <w:sz w:val="24"/>
                                <w:szCs w:val="24"/>
                              </w:rPr>
                            </w:pPr>
                            <w:r w:rsidRPr="00B64F4E">
                              <w:rPr>
                                <w:color w:val="231F20"/>
                                <w:sz w:val="24"/>
                                <w:szCs w:val="24"/>
                              </w:rPr>
                              <w:t xml:space="preserve">Tourism can play fabulous roles in people’s lives, be it through careers, personal development through travel, or via friendships and learning. </w:t>
                            </w:r>
                          </w:p>
                          <w:p w:rsidR="00B64F4E" w:rsidP="00B64F4E" w:rsidRDefault="00B64F4E" w14:paraId="25DB9F90" w14:textId="77777777"/>
                        </w:txbxContent>
                      </v:textbox>
                    </v:shape>
                  </w:pict>
                </mc:Fallback>
              </mc:AlternateContent>
            </w:r>
            <w:r w:rsidR="00AC5797" w:rsidRPr="00584DAD">
              <w:rPr>
                <w:rFonts w:eastAsiaTheme="minorEastAsia"/>
                <w:color w:val="29333D"/>
                <w:sz w:val="24"/>
                <w:szCs w:val="24"/>
                <w:lang w:eastAsia="en-NZ"/>
              </w:rPr>
              <w:t>Supply and Demand</w:t>
            </w:r>
          </w:p>
          <w:p w14:paraId="281E7ADF" w14:textId="1DC6FB79" w:rsidR="00AC5797" w:rsidRPr="00584DAD" w:rsidRDefault="00AC5797" w:rsidP="00415C27">
            <w:pPr>
              <w:pStyle w:val="ListParagraph"/>
              <w:numPr>
                <w:ilvl w:val="0"/>
                <w:numId w:val="42"/>
              </w:numPr>
              <w:spacing w:beforeAutospacing="1"/>
              <w:rPr>
                <w:color w:val="29333D"/>
                <w:sz w:val="24"/>
                <w:szCs w:val="24"/>
                <w:lang w:eastAsia="en-NZ"/>
              </w:rPr>
            </w:pPr>
            <w:proofErr w:type="spellStart"/>
            <w:r w:rsidRPr="00584DAD">
              <w:rPr>
                <w:rFonts w:eastAsiaTheme="minorEastAsia"/>
                <w:color w:val="29333D"/>
                <w:sz w:val="24"/>
                <w:szCs w:val="24"/>
                <w:lang w:eastAsia="en-NZ"/>
              </w:rPr>
              <w:t>Doxey’s</w:t>
            </w:r>
            <w:proofErr w:type="spellEnd"/>
            <w:r w:rsidRPr="00584DAD">
              <w:rPr>
                <w:rFonts w:eastAsiaTheme="minorEastAsia"/>
                <w:color w:val="29333D"/>
                <w:sz w:val="24"/>
                <w:szCs w:val="24"/>
                <w:lang w:eastAsia="en-NZ"/>
              </w:rPr>
              <w:t xml:space="preserve"> </w:t>
            </w:r>
            <w:proofErr w:type="spellStart"/>
            <w:r w:rsidRPr="00584DAD">
              <w:rPr>
                <w:rFonts w:eastAsiaTheme="minorEastAsia"/>
                <w:color w:val="29333D"/>
                <w:sz w:val="24"/>
                <w:szCs w:val="24"/>
                <w:lang w:eastAsia="en-NZ"/>
              </w:rPr>
              <w:t>Irridex</w:t>
            </w:r>
            <w:proofErr w:type="spellEnd"/>
            <w:r w:rsidR="00860999">
              <w:rPr>
                <w:rFonts w:eastAsiaTheme="minorEastAsia"/>
                <w:color w:val="29333D"/>
                <w:sz w:val="24"/>
                <w:szCs w:val="24"/>
                <w:lang w:eastAsia="en-NZ"/>
              </w:rPr>
              <w:t xml:space="preserve"> </w:t>
            </w:r>
            <w:hyperlink r:id="rId21" w:history="1">
              <w:r w:rsidR="00860999" w:rsidRPr="00ED0EAB">
                <w:rPr>
                  <w:rStyle w:val="Hyperlink"/>
                  <w:rFonts w:eastAsiaTheme="minorEastAsia"/>
                  <w:sz w:val="24"/>
                  <w:szCs w:val="24"/>
                  <w:lang w:eastAsia="en-NZ"/>
                </w:rPr>
                <w:t>https://tourismnerd.com/2019/01/23/doxeys-irridex-44-years-on/</w:t>
              </w:r>
            </w:hyperlink>
            <w:r w:rsidR="00860999">
              <w:rPr>
                <w:rFonts w:eastAsiaTheme="minorEastAsia"/>
                <w:color w:val="29333D"/>
                <w:sz w:val="24"/>
                <w:szCs w:val="24"/>
                <w:lang w:eastAsia="en-NZ"/>
              </w:rPr>
              <w:t xml:space="preserve"> </w:t>
            </w:r>
          </w:p>
          <w:p w14:paraId="345C7463" w14:textId="77777777" w:rsidR="00AC5797" w:rsidRPr="00584DAD" w:rsidRDefault="00AC5797" w:rsidP="00415C27">
            <w:pPr>
              <w:pStyle w:val="ListParagraph"/>
              <w:numPr>
                <w:ilvl w:val="0"/>
                <w:numId w:val="42"/>
              </w:numPr>
              <w:spacing w:beforeAutospacing="1"/>
              <w:rPr>
                <w:color w:val="29333D"/>
                <w:sz w:val="24"/>
                <w:szCs w:val="24"/>
                <w:lang w:eastAsia="en-NZ"/>
              </w:rPr>
            </w:pPr>
            <w:r w:rsidRPr="00584DAD">
              <w:rPr>
                <w:rFonts w:eastAsiaTheme="minorEastAsia"/>
                <w:color w:val="29333D"/>
                <w:sz w:val="24"/>
                <w:szCs w:val="24"/>
                <w:lang w:eastAsia="en-NZ"/>
              </w:rPr>
              <w:t>Supply chain models</w:t>
            </w:r>
          </w:p>
          <w:p w14:paraId="59E9B65B" w14:textId="77777777" w:rsidR="00AC5797" w:rsidRPr="00584DAD" w:rsidRDefault="00AC5797" w:rsidP="00415C27">
            <w:pPr>
              <w:pStyle w:val="ListParagraph"/>
              <w:numPr>
                <w:ilvl w:val="0"/>
                <w:numId w:val="42"/>
              </w:numPr>
              <w:spacing w:beforeAutospacing="1"/>
              <w:rPr>
                <w:color w:val="29333D"/>
                <w:sz w:val="24"/>
                <w:szCs w:val="24"/>
                <w:lang w:eastAsia="en-NZ"/>
              </w:rPr>
            </w:pPr>
            <w:r w:rsidRPr="00584DAD">
              <w:rPr>
                <w:rFonts w:eastAsiaTheme="minorEastAsia"/>
                <w:color w:val="29333D"/>
                <w:sz w:val="24"/>
                <w:szCs w:val="24"/>
                <w:lang w:eastAsia="en-NZ"/>
              </w:rPr>
              <w:t xml:space="preserve">Distribution </w:t>
            </w:r>
          </w:p>
          <w:p w14:paraId="77A769AC" w14:textId="77777777" w:rsidR="00AC5797" w:rsidRPr="00766259" w:rsidRDefault="00AC5797" w:rsidP="00EA2DAC">
            <w:pPr>
              <w:pStyle w:val="BodyText"/>
              <w:tabs>
                <w:tab w:val="left" w:pos="3700"/>
              </w:tabs>
              <w:spacing w:line="240" w:lineRule="auto"/>
              <w:ind w:left="720" w:right="286"/>
              <w:rPr>
                <w:color w:val="000000" w:themeColor="text1"/>
                <w:sz w:val="24"/>
                <w:szCs w:val="24"/>
              </w:rPr>
            </w:pPr>
          </w:p>
          <w:p w14:paraId="1B2A0A5B" w14:textId="69276272" w:rsidR="00C54F6E" w:rsidRPr="00C07EE3" w:rsidRDefault="3BB41403" w:rsidP="00EA2DAC">
            <w:pPr>
              <w:pStyle w:val="BodyText"/>
              <w:tabs>
                <w:tab w:val="left" w:pos="3700"/>
              </w:tabs>
              <w:spacing w:line="240" w:lineRule="auto"/>
              <w:ind w:right="286"/>
              <w:rPr>
                <w:b/>
                <w:bCs/>
                <w:sz w:val="24"/>
                <w:szCs w:val="24"/>
              </w:rPr>
            </w:pPr>
            <w:r w:rsidRPr="00C07EE3">
              <w:rPr>
                <w:b/>
                <w:bCs/>
                <w:sz w:val="24"/>
                <w:szCs w:val="24"/>
              </w:rPr>
              <w:t>Tourism development</w:t>
            </w:r>
          </w:p>
          <w:p w14:paraId="2606B916" w14:textId="0C71240E" w:rsidR="00EA2DAC" w:rsidRPr="00EA2DAC" w:rsidRDefault="6D166982" w:rsidP="00EA2DAC">
            <w:pPr>
              <w:pStyle w:val="BodyText"/>
              <w:tabs>
                <w:tab w:val="left" w:pos="3700"/>
              </w:tabs>
              <w:spacing w:line="240" w:lineRule="auto"/>
              <w:ind w:right="286"/>
              <w:rPr>
                <w:sz w:val="24"/>
                <w:szCs w:val="24"/>
              </w:rPr>
            </w:pPr>
            <w:r w:rsidRPr="22439FB1">
              <w:rPr>
                <w:sz w:val="24"/>
                <w:szCs w:val="24"/>
              </w:rPr>
              <w:t>Carry out</w:t>
            </w:r>
            <w:r w:rsidR="261210F6" w:rsidRPr="22439FB1">
              <w:rPr>
                <w:sz w:val="24"/>
                <w:szCs w:val="24"/>
              </w:rPr>
              <w:t xml:space="preserve"> a comparison study of </w:t>
            </w:r>
            <w:r w:rsidR="3FE06101" w:rsidRPr="22439FB1">
              <w:rPr>
                <w:sz w:val="24"/>
                <w:szCs w:val="24"/>
              </w:rPr>
              <w:t xml:space="preserve">two </w:t>
            </w:r>
            <w:r w:rsidR="261210F6" w:rsidRPr="22439FB1">
              <w:rPr>
                <w:sz w:val="24"/>
                <w:szCs w:val="24"/>
              </w:rPr>
              <w:t>tourism development</w:t>
            </w:r>
            <w:r w:rsidR="3FE06101" w:rsidRPr="22439FB1">
              <w:rPr>
                <w:sz w:val="24"/>
                <w:szCs w:val="24"/>
              </w:rPr>
              <w:t xml:space="preserve">s in a </w:t>
            </w:r>
            <w:r w:rsidR="7A65B0C9" w:rsidRPr="22439FB1">
              <w:rPr>
                <w:sz w:val="24"/>
                <w:szCs w:val="24"/>
              </w:rPr>
              <w:t>local</w:t>
            </w:r>
            <w:r w:rsidR="25B6C88D" w:rsidRPr="22439FB1">
              <w:rPr>
                <w:sz w:val="24"/>
                <w:szCs w:val="24"/>
              </w:rPr>
              <w:t>,</w:t>
            </w:r>
            <w:r w:rsidR="7A65B0C9" w:rsidRPr="22439FB1">
              <w:rPr>
                <w:sz w:val="24"/>
                <w:szCs w:val="24"/>
              </w:rPr>
              <w:t xml:space="preserve"> regional</w:t>
            </w:r>
            <w:r w:rsidR="25B6C88D" w:rsidRPr="22439FB1">
              <w:rPr>
                <w:sz w:val="24"/>
                <w:szCs w:val="24"/>
              </w:rPr>
              <w:t>,</w:t>
            </w:r>
            <w:r w:rsidR="7A65B0C9" w:rsidRPr="22439FB1">
              <w:rPr>
                <w:sz w:val="24"/>
                <w:szCs w:val="24"/>
              </w:rPr>
              <w:t xml:space="preserve"> national</w:t>
            </w:r>
            <w:r w:rsidR="261210F6" w:rsidRPr="22439FB1">
              <w:rPr>
                <w:sz w:val="24"/>
                <w:szCs w:val="24"/>
              </w:rPr>
              <w:t xml:space="preserve">, </w:t>
            </w:r>
            <w:r w:rsidR="3FE06101" w:rsidRPr="22439FB1">
              <w:rPr>
                <w:sz w:val="24"/>
                <w:szCs w:val="24"/>
              </w:rPr>
              <w:t xml:space="preserve">or </w:t>
            </w:r>
            <w:r w:rsidR="7A65B0C9" w:rsidRPr="22439FB1">
              <w:rPr>
                <w:sz w:val="24"/>
                <w:szCs w:val="24"/>
              </w:rPr>
              <w:t xml:space="preserve">global </w:t>
            </w:r>
            <w:r w:rsidR="3FE06101" w:rsidRPr="22439FB1">
              <w:rPr>
                <w:sz w:val="24"/>
                <w:szCs w:val="24"/>
              </w:rPr>
              <w:t>setting. Compare as many aspects of the tourism</w:t>
            </w:r>
            <w:r w:rsidR="6018BE74" w:rsidRPr="22439FB1">
              <w:rPr>
                <w:sz w:val="24"/>
                <w:szCs w:val="24"/>
              </w:rPr>
              <w:t xml:space="preserve"> development as you are able to identify. You should also e</w:t>
            </w:r>
            <w:r w:rsidR="261210F6" w:rsidRPr="22439FB1">
              <w:rPr>
                <w:sz w:val="24"/>
                <w:szCs w:val="24"/>
              </w:rPr>
              <w:t xml:space="preserve">xplore inclusive processes being implemented within the tourism industry in </w:t>
            </w:r>
            <w:r w:rsidR="6018BE74" w:rsidRPr="22439FB1">
              <w:rPr>
                <w:sz w:val="24"/>
                <w:szCs w:val="24"/>
              </w:rPr>
              <w:t>these developments.</w:t>
            </w:r>
            <w:r w:rsidR="156409BB" w:rsidRPr="22439FB1">
              <w:rPr>
                <w:sz w:val="24"/>
                <w:szCs w:val="24"/>
              </w:rPr>
              <w:t xml:space="preserve"> </w:t>
            </w:r>
            <w:r w:rsidR="005D72FF">
              <w:rPr>
                <w:color w:val="231F20"/>
                <w:sz w:val="24"/>
                <w:szCs w:val="24"/>
              </w:rPr>
              <w:t xml:space="preserve">Ākonga </w:t>
            </w:r>
            <w:r w:rsidR="0001775F">
              <w:rPr>
                <w:color w:val="231F20"/>
                <w:sz w:val="24"/>
                <w:szCs w:val="24"/>
              </w:rPr>
              <w:t xml:space="preserve">should </w:t>
            </w:r>
            <w:r w:rsidR="0001775F" w:rsidRPr="0C671BD5">
              <w:rPr>
                <w:color w:val="231F20"/>
                <w:sz w:val="24"/>
                <w:szCs w:val="24"/>
              </w:rPr>
              <w:t xml:space="preserve">seek case studies within which they </w:t>
            </w:r>
            <w:r w:rsidR="0001775F">
              <w:rPr>
                <w:color w:val="231F20"/>
                <w:sz w:val="24"/>
                <w:szCs w:val="24"/>
              </w:rPr>
              <w:t>will</w:t>
            </w:r>
            <w:r w:rsidR="0001775F" w:rsidRPr="0C671BD5">
              <w:rPr>
                <w:color w:val="231F20"/>
                <w:sz w:val="24"/>
                <w:szCs w:val="24"/>
              </w:rPr>
              <w:t xml:space="preserve"> identify bias, reliability, gaps in the narrative, authorship, and issues.</w:t>
            </w:r>
            <w:r w:rsidR="003A3CEA">
              <w:rPr>
                <w:color w:val="231F20"/>
                <w:sz w:val="24"/>
                <w:szCs w:val="24"/>
              </w:rPr>
              <w:t xml:space="preserve"> </w:t>
            </w:r>
            <w:r w:rsidR="003A3CEA" w:rsidRPr="003A3CEA">
              <w:rPr>
                <w:sz w:val="24"/>
                <w:szCs w:val="24"/>
              </w:rPr>
              <w:t>Also consider the</w:t>
            </w:r>
            <w:r w:rsidR="00EA2DAC" w:rsidRPr="3BA9C538">
              <w:rPr>
                <w:sz w:val="24"/>
                <w:szCs w:val="24"/>
              </w:rPr>
              <w:t xml:space="preserve"> role of Te </w:t>
            </w:r>
            <w:proofErr w:type="spellStart"/>
            <w:r w:rsidR="00EA2DAC" w:rsidRPr="3BA9C538">
              <w:rPr>
                <w:sz w:val="24"/>
                <w:szCs w:val="24"/>
              </w:rPr>
              <w:t>Tiriti</w:t>
            </w:r>
            <w:proofErr w:type="spellEnd"/>
            <w:r w:rsidR="00EA2DAC" w:rsidRPr="3BA9C538">
              <w:rPr>
                <w:sz w:val="24"/>
                <w:szCs w:val="24"/>
              </w:rPr>
              <w:t xml:space="preserve"> o Waitangi in supporting the expression of </w:t>
            </w:r>
            <w:proofErr w:type="spellStart"/>
            <w:r w:rsidR="00EA2DAC" w:rsidRPr="3BA9C538">
              <w:rPr>
                <w:sz w:val="24"/>
                <w:szCs w:val="24"/>
              </w:rPr>
              <w:t>tino</w:t>
            </w:r>
            <w:proofErr w:type="spellEnd"/>
            <w:r w:rsidR="00EA2DAC" w:rsidRPr="3BA9C538">
              <w:rPr>
                <w:sz w:val="24"/>
                <w:szCs w:val="24"/>
              </w:rPr>
              <w:t xml:space="preserve"> rangatiratanga in a tourism development context</w:t>
            </w:r>
            <w:r w:rsidR="00404B2A">
              <w:rPr>
                <w:sz w:val="24"/>
                <w:szCs w:val="24"/>
              </w:rPr>
              <w:t>.</w:t>
            </w:r>
          </w:p>
          <w:p w14:paraId="467F6A24" w14:textId="36748E89" w:rsidR="00C54F6E" w:rsidRPr="00766259" w:rsidRDefault="00C54F6E" w:rsidP="00EA2DAC">
            <w:pPr>
              <w:pStyle w:val="BodyText"/>
              <w:tabs>
                <w:tab w:val="left" w:pos="3700"/>
              </w:tabs>
              <w:spacing w:line="240" w:lineRule="auto"/>
              <w:ind w:right="286"/>
              <w:rPr>
                <w:color w:val="231F20"/>
                <w:sz w:val="24"/>
                <w:szCs w:val="24"/>
              </w:rPr>
            </w:pPr>
          </w:p>
          <w:p w14:paraId="3AB5F6AB" w14:textId="77777777" w:rsidR="004A2237" w:rsidRPr="003712EF" w:rsidRDefault="004A2237" w:rsidP="00EA2DAC">
            <w:pPr>
              <w:pStyle w:val="BodyText"/>
              <w:tabs>
                <w:tab w:val="left" w:pos="3700"/>
              </w:tabs>
              <w:spacing w:line="240" w:lineRule="auto"/>
              <w:ind w:right="286"/>
              <w:rPr>
                <w:b/>
                <w:bCs/>
                <w:color w:val="231F20"/>
                <w:sz w:val="24"/>
                <w:szCs w:val="24"/>
              </w:rPr>
            </w:pPr>
            <w:r w:rsidRPr="003712EF">
              <w:rPr>
                <w:b/>
                <w:bCs/>
                <w:color w:val="231F20"/>
                <w:sz w:val="24"/>
                <w:szCs w:val="24"/>
              </w:rPr>
              <w:t xml:space="preserve">Codes of Ethics </w:t>
            </w:r>
          </w:p>
          <w:p w14:paraId="65391510" w14:textId="4A42EF1F" w:rsidR="00C54F6E" w:rsidRPr="00766259" w:rsidRDefault="3BB41403" w:rsidP="00EA2DAC">
            <w:pPr>
              <w:pStyle w:val="BodyText"/>
              <w:tabs>
                <w:tab w:val="left" w:pos="3700"/>
              </w:tabs>
              <w:spacing w:line="240" w:lineRule="auto"/>
              <w:ind w:right="286"/>
              <w:rPr>
                <w:color w:val="231F20"/>
                <w:sz w:val="24"/>
                <w:szCs w:val="24"/>
              </w:rPr>
            </w:pPr>
            <w:r w:rsidRPr="3BA9C538">
              <w:rPr>
                <w:color w:val="231F20"/>
                <w:sz w:val="24"/>
                <w:szCs w:val="24"/>
              </w:rPr>
              <w:t xml:space="preserve">Ethics in tourism </w:t>
            </w:r>
            <w:hyperlink r:id="rId22">
              <w:r w:rsidRPr="3BA9C538">
                <w:rPr>
                  <w:rStyle w:val="Hyperlink"/>
                  <w:sz w:val="24"/>
                  <w:szCs w:val="24"/>
                </w:rPr>
                <w:t>https://www.unwto.org/global-code-of-ethics-for-tourism</w:t>
              </w:r>
            </w:hyperlink>
            <w:r w:rsidRPr="3BA9C538">
              <w:rPr>
                <w:sz w:val="24"/>
                <w:szCs w:val="24"/>
              </w:rPr>
              <w:t xml:space="preserve"> Apply the framework to a particular destination (city</w:t>
            </w:r>
            <w:r w:rsidR="00E84294" w:rsidRPr="3BA9C538">
              <w:rPr>
                <w:sz w:val="24"/>
                <w:szCs w:val="24"/>
              </w:rPr>
              <w:t xml:space="preserve">, </w:t>
            </w:r>
            <w:r w:rsidRPr="3BA9C538">
              <w:rPr>
                <w:sz w:val="24"/>
                <w:szCs w:val="24"/>
              </w:rPr>
              <w:t>town</w:t>
            </w:r>
            <w:r w:rsidR="00E84294" w:rsidRPr="3BA9C538">
              <w:rPr>
                <w:sz w:val="24"/>
                <w:szCs w:val="24"/>
              </w:rPr>
              <w:t xml:space="preserve">, </w:t>
            </w:r>
            <w:r w:rsidRPr="3BA9C538">
              <w:rPr>
                <w:sz w:val="24"/>
                <w:szCs w:val="24"/>
              </w:rPr>
              <w:t>resort</w:t>
            </w:r>
            <w:r w:rsidR="00E84294" w:rsidRPr="3BA9C538">
              <w:rPr>
                <w:sz w:val="24"/>
                <w:szCs w:val="24"/>
              </w:rPr>
              <w:t xml:space="preserve">, </w:t>
            </w:r>
            <w:r w:rsidRPr="3BA9C538">
              <w:rPr>
                <w:sz w:val="24"/>
                <w:szCs w:val="24"/>
              </w:rPr>
              <w:t>country...)</w:t>
            </w:r>
          </w:p>
          <w:p w14:paraId="0894EE88" w14:textId="29FB812A" w:rsidR="00C54F6E" w:rsidRPr="00766259" w:rsidRDefault="3BB41403" w:rsidP="00EA2DAC">
            <w:pPr>
              <w:pStyle w:val="BodyText"/>
              <w:tabs>
                <w:tab w:val="left" w:pos="3700"/>
              </w:tabs>
              <w:spacing w:line="240" w:lineRule="auto"/>
              <w:ind w:right="286"/>
              <w:rPr>
                <w:sz w:val="24"/>
                <w:szCs w:val="24"/>
              </w:rPr>
            </w:pPr>
            <w:r w:rsidRPr="3BA9C538">
              <w:rPr>
                <w:color w:val="231F20"/>
                <w:sz w:val="24"/>
                <w:szCs w:val="24"/>
              </w:rPr>
              <w:t>Compare different Code</w:t>
            </w:r>
            <w:r w:rsidR="009F635C" w:rsidRPr="3BA9C538">
              <w:rPr>
                <w:color w:val="231F20"/>
                <w:sz w:val="24"/>
                <w:szCs w:val="24"/>
              </w:rPr>
              <w:t>s</w:t>
            </w:r>
            <w:r w:rsidRPr="3BA9C538">
              <w:rPr>
                <w:color w:val="231F20"/>
                <w:sz w:val="24"/>
                <w:szCs w:val="24"/>
              </w:rPr>
              <w:t xml:space="preserve"> of Ethics created by independent tourism </w:t>
            </w:r>
            <w:proofErr w:type="spellStart"/>
            <w:r w:rsidRPr="3BA9C538">
              <w:rPr>
                <w:color w:val="231F20"/>
                <w:sz w:val="24"/>
                <w:szCs w:val="24"/>
              </w:rPr>
              <w:t>organisations</w:t>
            </w:r>
            <w:proofErr w:type="spellEnd"/>
            <w:r w:rsidRPr="3BA9C538">
              <w:rPr>
                <w:color w:val="231F20"/>
                <w:sz w:val="24"/>
                <w:szCs w:val="24"/>
              </w:rPr>
              <w:t xml:space="preserve"> or operators and </w:t>
            </w:r>
            <w:r w:rsidR="00034831" w:rsidRPr="3BA9C538">
              <w:rPr>
                <w:color w:val="231F20"/>
                <w:sz w:val="24"/>
                <w:szCs w:val="24"/>
              </w:rPr>
              <w:t xml:space="preserve">United Nations World Tourism Organization </w:t>
            </w:r>
            <w:r w:rsidR="00D75A2F" w:rsidRPr="3BA9C538">
              <w:rPr>
                <w:color w:val="231F20"/>
                <w:sz w:val="24"/>
                <w:szCs w:val="24"/>
              </w:rPr>
              <w:t>(</w:t>
            </w:r>
            <w:r w:rsidRPr="3BA9C538">
              <w:rPr>
                <w:color w:val="231F20"/>
                <w:sz w:val="24"/>
                <w:szCs w:val="24"/>
              </w:rPr>
              <w:t>UNWTO</w:t>
            </w:r>
            <w:r w:rsidR="00D75A2F" w:rsidRPr="3BA9C538">
              <w:rPr>
                <w:color w:val="231F20"/>
                <w:sz w:val="24"/>
                <w:szCs w:val="24"/>
              </w:rPr>
              <w:t>)</w:t>
            </w:r>
            <w:r w:rsidRPr="3BA9C538">
              <w:rPr>
                <w:color w:val="231F20"/>
                <w:sz w:val="24"/>
                <w:szCs w:val="24"/>
              </w:rPr>
              <w:t xml:space="preserve">. Consider the similarities and differences. Consider </w:t>
            </w:r>
            <w:r w:rsidR="00B76FCD" w:rsidRPr="3BA9C538">
              <w:rPr>
                <w:color w:val="231F20"/>
                <w:sz w:val="24"/>
                <w:szCs w:val="24"/>
              </w:rPr>
              <w:t xml:space="preserve">examples from </w:t>
            </w:r>
            <w:r w:rsidR="00D75A2F" w:rsidRPr="3BA9C538">
              <w:rPr>
                <w:color w:val="231F20"/>
                <w:sz w:val="24"/>
                <w:szCs w:val="24"/>
              </w:rPr>
              <w:t xml:space="preserve">Aotearoa </w:t>
            </w:r>
            <w:r w:rsidRPr="3BA9C538">
              <w:rPr>
                <w:color w:val="231F20"/>
                <w:sz w:val="24"/>
                <w:szCs w:val="24"/>
              </w:rPr>
              <w:t xml:space="preserve">New Zealand </w:t>
            </w:r>
            <w:r w:rsidR="00D75A2F" w:rsidRPr="3BA9C538">
              <w:rPr>
                <w:color w:val="231F20"/>
                <w:sz w:val="24"/>
                <w:szCs w:val="24"/>
              </w:rPr>
              <w:t xml:space="preserve">and the Pacific </w:t>
            </w:r>
            <w:r w:rsidRPr="3BA9C538">
              <w:rPr>
                <w:color w:val="231F20"/>
                <w:sz w:val="24"/>
                <w:szCs w:val="24"/>
              </w:rPr>
              <w:t xml:space="preserve">and how they differ in who </w:t>
            </w:r>
            <w:r w:rsidR="00E84294" w:rsidRPr="3BA9C538">
              <w:rPr>
                <w:color w:val="231F20"/>
                <w:sz w:val="24"/>
                <w:szCs w:val="24"/>
              </w:rPr>
              <w:t>their</w:t>
            </w:r>
            <w:r w:rsidR="00B76FCD" w:rsidRPr="3BA9C538">
              <w:rPr>
                <w:color w:val="231F20"/>
                <w:sz w:val="24"/>
                <w:szCs w:val="24"/>
              </w:rPr>
              <w:t xml:space="preserve"> focus is</w:t>
            </w:r>
            <w:r w:rsidRPr="3BA9C538">
              <w:rPr>
                <w:color w:val="231F20"/>
                <w:sz w:val="24"/>
                <w:szCs w:val="24"/>
              </w:rPr>
              <w:t xml:space="preserve"> </w:t>
            </w:r>
            <w:proofErr w:type="spellStart"/>
            <w:r w:rsidRPr="3BA9C538">
              <w:rPr>
                <w:color w:val="231F20"/>
                <w:sz w:val="24"/>
                <w:szCs w:val="24"/>
              </w:rPr>
              <w:t>eg</w:t>
            </w:r>
            <w:proofErr w:type="spellEnd"/>
            <w:r w:rsidR="00E84294" w:rsidRPr="3BA9C538">
              <w:rPr>
                <w:color w:val="231F20"/>
                <w:sz w:val="24"/>
                <w:szCs w:val="24"/>
              </w:rPr>
              <w:t>,</w:t>
            </w:r>
            <w:r w:rsidRPr="3BA9C538">
              <w:rPr>
                <w:color w:val="231F20"/>
                <w:sz w:val="24"/>
                <w:szCs w:val="24"/>
              </w:rPr>
              <w:t xml:space="preserve"> </w:t>
            </w:r>
            <w:proofErr w:type="spellStart"/>
            <w:r w:rsidRPr="3BA9C538">
              <w:rPr>
                <w:color w:val="231F20"/>
                <w:sz w:val="24"/>
                <w:szCs w:val="24"/>
              </w:rPr>
              <w:t>Tiaki</w:t>
            </w:r>
            <w:proofErr w:type="spellEnd"/>
            <w:r w:rsidRPr="3BA9C538">
              <w:rPr>
                <w:color w:val="231F20"/>
                <w:sz w:val="24"/>
                <w:szCs w:val="24"/>
              </w:rPr>
              <w:t xml:space="preserve"> </w:t>
            </w:r>
            <w:r w:rsidR="00DD0215" w:rsidRPr="3BA9C538">
              <w:rPr>
                <w:color w:val="231F20"/>
                <w:sz w:val="24"/>
                <w:szCs w:val="24"/>
              </w:rPr>
              <w:t>(</w:t>
            </w:r>
            <w:proofErr w:type="spellStart"/>
            <w:r w:rsidR="00CC380D">
              <w:fldChar w:fldCharType="begin"/>
            </w:r>
            <w:r w:rsidR="00CC380D">
              <w:instrText xml:space="preserve"> HYPERLINK "https://www.tourismnewzealand.com/tools-for-your-business/tiaki-care-for-new-zealand/?msclkid=abfc708ab9fc11ecb0dc1450979a09d4" </w:instrText>
            </w:r>
            <w:r w:rsidR="00CC380D">
              <w:fldChar w:fldCharType="separate"/>
            </w:r>
            <w:r w:rsidR="009233FB" w:rsidRPr="3BA9C538">
              <w:rPr>
                <w:rStyle w:val="Hyperlink"/>
                <w:sz w:val="24"/>
                <w:szCs w:val="24"/>
              </w:rPr>
              <w:t>Tiaki</w:t>
            </w:r>
            <w:proofErr w:type="spellEnd"/>
            <w:r w:rsidR="009233FB" w:rsidRPr="3BA9C538">
              <w:rPr>
                <w:rStyle w:val="Hyperlink"/>
                <w:sz w:val="24"/>
                <w:szCs w:val="24"/>
              </w:rPr>
              <w:t xml:space="preserve"> - Care for New Zealand - Tourism New Zealand</w:t>
            </w:r>
            <w:r w:rsidR="00CC380D">
              <w:rPr>
                <w:rStyle w:val="Hyperlink"/>
                <w:sz w:val="24"/>
                <w:szCs w:val="24"/>
              </w:rPr>
              <w:fldChar w:fldCharType="end"/>
            </w:r>
            <w:r w:rsidR="00DD0215" w:rsidRPr="3BA9C538">
              <w:rPr>
                <w:color w:val="231F20"/>
                <w:sz w:val="24"/>
                <w:szCs w:val="24"/>
              </w:rPr>
              <w:t xml:space="preserve">) </w:t>
            </w:r>
            <w:r w:rsidRPr="3BA9C538">
              <w:rPr>
                <w:color w:val="231F20"/>
                <w:sz w:val="24"/>
                <w:szCs w:val="24"/>
              </w:rPr>
              <w:t xml:space="preserve">being visitor dominated compared to UNWTO. </w:t>
            </w:r>
            <w:hyperlink r:id="rId23">
              <w:r w:rsidRPr="3BA9C538">
                <w:rPr>
                  <w:rStyle w:val="Hyperlink"/>
                  <w:sz w:val="24"/>
                  <w:szCs w:val="24"/>
                </w:rPr>
                <w:t>The Year Ahead: harnessing the power of tourism to build a better world | UNWTO</w:t>
              </w:r>
            </w:hyperlink>
          </w:p>
          <w:p w14:paraId="1A3889DC" w14:textId="3796D337" w:rsidR="00C54F6E" w:rsidRPr="00766259" w:rsidRDefault="00C54F6E" w:rsidP="00EA2DAC">
            <w:pPr>
              <w:pStyle w:val="BodyText"/>
              <w:tabs>
                <w:tab w:val="left" w:pos="3700"/>
              </w:tabs>
              <w:spacing w:line="240" w:lineRule="auto"/>
              <w:ind w:right="286"/>
              <w:rPr>
                <w:color w:val="231F20"/>
                <w:sz w:val="24"/>
                <w:szCs w:val="24"/>
              </w:rPr>
            </w:pPr>
          </w:p>
          <w:p w14:paraId="350FB402" w14:textId="77777777" w:rsidR="00201E6D" w:rsidRPr="003712EF" w:rsidRDefault="00201E6D" w:rsidP="00EA2DAC">
            <w:pPr>
              <w:spacing w:line="257" w:lineRule="auto"/>
              <w:rPr>
                <w:rFonts w:eastAsiaTheme="minorEastAsia"/>
                <w:b/>
                <w:bCs/>
                <w:sz w:val="24"/>
                <w:szCs w:val="24"/>
                <w:lang w:val="en-US"/>
              </w:rPr>
            </w:pPr>
            <w:r w:rsidRPr="003712EF">
              <w:rPr>
                <w:rFonts w:eastAsiaTheme="minorEastAsia"/>
                <w:b/>
                <w:bCs/>
                <w:sz w:val="24"/>
                <w:szCs w:val="24"/>
                <w:lang w:val="en-US"/>
              </w:rPr>
              <w:t>Data</w:t>
            </w:r>
          </w:p>
          <w:p w14:paraId="2A191AE1" w14:textId="038C3667" w:rsidR="00C54F6E" w:rsidRPr="00766259" w:rsidRDefault="3BB41403" w:rsidP="00EA2DAC">
            <w:pPr>
              <w:spacing w:line="257" w:lineRule="auto"/>
              <w:rPr>
                <w:rFonts w:eastAsiaTheme="minorEastAsia"/>
                <w:sz w:val="24"/>
                <w:szCs w:val="24"/>
                <w:lang w:val="en-US"/>
              </w:rPr>
            </w:pPr>
            <w:r w:rsidRPr="0C671BD5">
              <w:rPr>
                <w:rFonts w:eastAsiaTheme="minorEastAsia"/>
                <w:sz w:val="24"/>
                <w:szCs w:val="24"/>
                <w:lang w:val="en-US"/>
              </w:rPr>
              <w:t xml:space="preserve">Explore </w:t>
            </w:r>
            <w:r w:rsidR="00C17157">
              <w:rPr>
                <w:rFonts w:eastAsiaTheme="minorEastAsia"/>
                <w:sz w:val="24"/>
                <w:szCs w:val="24"/>
                <w:lang w:val="en-US"/>
              </w:rPr>
              <w:t>an Aotearoa New Zealand</w:t>
            </w:r>
            <w:r w:rsidRPr="0C671BD5">
              <w:rPr>
                <w:rFonts w:eastAsiaTheme="minorEastAsia"/>
                <w:sz w:val="24"/>
                <w:szCs w:val="24"/>
                <w:lang w:val="en-US"/>
              </w:rPr>
              <w:t xml:space="preserve"> Tourism data set </w:t>
            </w:r>
            <w:hyperlink r:id="rId24">
              <w:r w:rsidRPr="0C671BD5">
                <w:rPr>
                  <w:rStyle w:val="Hyperlink"/>
                  <w:rFonts w:eastAsiaTheme="minorEastAsia"/>
                  <w:sz w:val="24"/>
                  <w:szCs w:val="24"/>
                  <w:lang w:val="en-US"/>
                </w:rPr>
                <w:t>https://www.mbie.govt.nz/immigration-and-tourism/tourism-research-and-data/tourism-data-overview/</w:t>
              </w:r>
            </w:hyperlink>
            <w:r w:rsidRPr="0C671BD5">
              <w:rPr>
                <w:rFonts w:eastAsiaTheme="minorEastAsia"/>
                <w:sz w:val="24"/>
                <w:szCs w:val="24"/>
                <w:lang w:val="en-US"/>
              </w:rPr>
              <w:t xml:space="preserve"> to interpret arrivals and departures </w:t>
            </w:r>
          </w:p>
          <w:p w14:paraId="710F7131" w14:textId="1595C8E8" w:rsidR="00C54F6E" w:rsidRPr="00766259" w:rsidRDefault="3BB41403" w:rsidP="00EA2DAC">
            <w:pPr>
              <w:spacing w:line="257" w:lineRule="auto"/>
              <w:rPr>
                <w:rFonts w:eastAsiaTheme="minorEastAsia"/>
                <w:sz w:val="24"/>
                <w:szCs w:val="24"/>
                <w:lang w:val="en-US"/>
              </w:rPr>
            </w:pPr>
            <w:r w:rsidRPr="0C671BD5">
              <w:rPr>
                <w:rFonts w:eastAsiaTheme="minorEastAsia"/>
                <w:sz w:val="24"/>
                <w:szCs w:val="24"/>
                <w:lang w:val="en-US"/>
              </w:rPr>
              <w:t xml:space="preserve">Explore tourism arrivals in a particular region </w:t>
            </w:r>
            <w:hyperlink r:id="rId25">
              <w:r w:rsidRPr="0C671BD5">
                <w:rPr>
                  <w:rStyle w:val="Hyperlink"/>
                  <w:rFonts w:eastAsiaTheme="minorEastAsia"/>
                  <w:sz w:val="24"/>
                  <w:szCs w:val="24"/>
                  <w:lang w:val="en-US"/>
                </w:rPr>
                <w:t>https://teic.mbie.govt.nz/dataRelease/tects/</w:t>
              </w:r>
            </w:hyperlink>
            <w:r w:rsidRPr="0C671BD5">
              <w:rPr>
                <w:rFonts w:eastAsiaTheme="minorEastAsia"/>
                <w:sz w:val="24"/>
                <w:szCs w:val="24"/>
                <w:lang w:val="en-US"/>
              </w:rPr>
              <w:t xml:space="preserve"> to include sector (accommodation, </w:t>
            </w:r>
            <w:r w:rsidR="00173337">
              <w:rPr>
                <w:rFonts w:eastAsiaTheme="minorEastAsia"/>
                <w:sz w:val="24"/>
                <w:szCs w:val="24"/>
                <w:lang w:val="en-US"/>
              </w:rPr>
              <w:t>food and beverage,</w:t>
            </w:r>
            <w:r w:rsidR="00E5169B">
              <w:rPr>
                <w:rFonts w:eastAsiaTheme="minorEastAsia"/>
                <w:sz w:val="24"/>
                <w:szCs w:val="24"/>
                <w:lang w:val="en-US"/>
              </w:rPr>
              <w:t xml:space="preserve"> transport, activities,</w:t>
            </w:r>
            <w:r w:rsidRPr="0C671BD5">
              <w:rPr>
                <w:rFonts w:eastAsiaTheme="minorEastAsia"/>
                <w:sz w:val="24"/>
                <w:szCs w:val="24"/>
                <w:lang w:val="en-US"/>
              </w:rPr>
              <w:t xml:space="preserve"> </w:t>
            </w:r>
            <w:r w:rsidR="00844DAF">
              <w:rPr>
                <w:rFonts w:eastAsiaTheme="minorEastAsia"/>
                <w:sz w:val="24"/>
                <w:szCs w:val="24"/>
                <w:lang w:val="en-US"/>
              </w:rPr>
              <w:t>and so on…</w:t>
            </w:r>
            <w:r w:rsidRPr="0C671BD5">
              <w:rPr>
                <w:rFonts w:eastAsiaTheme="minorEastAsia"/>
                <w:sz w:val="24"/>
                <w:szCs w:val="24"/>
                <w:lang w:val="en-US"/>
              </w:rPr>
              <w:t>)</w:t>
            </w:r>
          </w:p>
          <w:p w14:paraId="128790DE" w14:textId="0FB07C2A" w:rsidR="00C54F6E" w:rsidRPr="00766259" w:rsidRDefault="3BB41403" w:rsidP="00EA2DAC">
            <w:pPr>
              <w:pStyle w:val="BodyText"/>
              <w:tabs>
                <w:tab w:val="left" w:pos="3700"/>
              </w:tabs>
              <w:spacing w:line="240" w:lineRule="auto"/>
              <w:ind w:right="286"/>
              <w:rPr>
                <w:sz w:val="24"/>
                <w:szCs w:val="24"/>
              </w:rPr>
            </w:pPr>
            <w:r w:rsidRPr="0C671BD5">
              <w:rPr>
                <w:sz w:val="24"/>
                <w:szCs w:val="24"/>
              </w:rPr>
              <w:t xml:space="preserve">Tourism NZ Insights </w:t>
            </w:r>
            <w:hyperlink r:id="rId26">
              <w:r w:rsidRPr="0C671BD5">
                <w:rPr>
                  <w:rStyle w:val="Hyperlink"/>
                  <w:sz w:val="24"/>
                  <w:szCs w:val="24"/>
                </w:rPr>
                <w:t>https://insights.tourismnewzealand.com/</w:t>
              </w:r>
            </w:hyperlink>
          </w:p>
          <w:p w14:paraId="6CF026BF" w14:textId="75E02CF2" w:rsidR="00C54F6E" w:rsidRPr="00766259" w:rsidRDefault="00C54F6E" w:rsidP="00EA2DAC">
            <w:pPr>
              <w:pStyle w:val="BodyText"/>
              <w:tabs>
                <w:tab w:val="left" w:pos="3700"/>
              </w:tabs>
              <w:spacing w:line="240" w:lineRule="auto"/>
              <w:ind w:right="286"/>
              <w:rPr>
                <w:sz w:val="24"/>
                <w:szCs w:val="24"/>
              </w:rPr>
            </w:pPr>
          </w:p>
          <w:p w14:paraId="27BE21DB" w14:textId="50799E34" w:rsidR="00C54F6E" w:rsidRDefault="00042F9B" w:rsidP="00EA2DAC">
            <w:pPr>
              <w:pStyle w:val="BodyText"/>
              <w:tabs>
                <w:tab w:val="left" w:pos="3700"/>
              </w:tabs>
              <w:spacing w:line="240" w:lineRule="auto"/>
              <w:ind w:right="286"/>
              <w:rPr>
                <w:sz w:val="24"/>
                <w:szCs w:val="24"/>
              </w:rPr>
            </w:pPr>
            <w:r>
              <w:rPr>
                <w:sz w:val="24"/>
                <w:szCs w:val="24"/>
              </w:rPr>
              <w:t xml:space="preserve">Investigate, using case studies, </w:t>
            </w:r>
            <w:r w:rsidR="003851DC">
              <w:rPr>
                <w:sz w:val="24"/>
                <w:szCs w:val="24"/>
              </w:rPr>
              <w:t>a variety of a</w:t>
            </w:r>
            <w:r w:rsidR="3BB41403" w:rsidRPr="0C671BD5">
              <w:rPr>
                <w:sz w:val="24"/>
                <w:szCs w:val="24"/>
              </w:rPr>
              <w:t xml:space="preserve">pproaches to understand past development policy, </w:t>
            </w:r>
            <w:r w:rsidR="00E128DC">
              <w:rPr>
                <w:sz w:val="24"/>
                <w:szCs w:val="24"/>
              </w:rPr>
              <w:t>such as</w:t>
            </w:r>
            <w:r w:rsidR="3BB41403" w:rsidRPr="0C671BD5">
              <w:rPr>
                <w:sz w:val="24"/>
                <w:szCs w:val="24"/>
              </w:rPr>
              <w:t xml:space="preserve"> Mexico’s </w:t>
            </w:r>
            <w:proofErr w:type="spellStart"/>
            <w:r w:rsidR="3BB41403" w:rsidRPr="0C671BD5">
              <w:rPr>
                <w:sz w:val="24"/>
                <w:szCs w:val="24"/>
              </w:rPr>
              <w:t>Fonatur</w:t>
            </w:r>
            <w:proofErr w:type="spellEnd"/>
            <w:r w:rsidR="3BB41403" w:rsidRPr="0C671BD5">
              <w:rPr>
                <w:sz w:val="24"/>
                <w:szCs w:val="24"/>
              </w:rPr>
              <w:t xml:space="preserve"> and the World Bank compared to NZ post-Covid funding for Destination Development plans from R</w:t>
            </w:r>
            <w:r w:rsidR="00E5169B">
              <w:rPr>
                <w:sz w:val="24"/>
                <w:szCs w:val="24"/>
              </w:rPr>
              <w:t>egiona</w:t>
            </w:r>
            <w:r w:rsidR="00E128DC">
              <w:rPr>
                <w:sz w:val="24"/>
                <w:szCs w:val="24"/>
              </w:rPr>
              <w:t xml:space="preserve">l </w:t>
            </w:r>
            <w:r w:rsidR="3BB41403" w:rsidRPr="0C671BD5">
              <w:rPr>
                <w:sz w:val="24"/>
                <w:szCs w:val="24"/>
              </w:rPr>
              <w:t>T</w:t>
            </w:r>
            <w:r w:rsidR="00E128DC">
              <w:rPr>
                <w:sz w:val="24"/>
                <w:szCs w:val="24"/>
              </w:rPr>
              <w:t xml:space="preserve">ourism </w:t>
            </w:r>
            <w:proofErr w:type="spellStart"/>
            <w:r w:rsidR="00E128DC" w:rsidRPr="0C671BD5">
              <w:rPr>
                <w:sz w:val="24"/>
                <w:szCs w:val="24"/>
              </w:rPr>
              <w:t>O</w:t>
            </w:r>
            <w:r w:rsidR="00E128DC">
              <w:rPr>
                <w:sz w:val="24"/>
                <w:szCs w:val="24"/>
              </w:rPr>
              <w:t>rganisations</w:t>
            </w:r>
            <w:proofErr w:type="spellEnd"/>
            <w:r w:rsidR="00E128DC">
              <w:rPr>
                <w:sz w:val="24"/>
                <w:szCs w:val="24"/>
              </w:rPr>
              <w:t xml:space="preserve"> (RTO)</w:t>
            </w:r>
          </w:p>
          <w:p w14:paraId="2C169967" w14:textId="77777777" w:rsidR="0094036D" w:rsidRPr="003851DC" w:rsidRDefault="0094036D" w:rsidP="00EA2DAC">
            <w:pPr>
              <w:pStyle w:val="BodyText"/>
              <w:tabs>
                <w:tab w:val="left" w:pos="3700"/>
              </w:tabs>
              <w:spacing w:line="240" w:lineRule="auto"/>
              <w:ind w:right="286"/>
              <w:rPr>
                <w:b/>
                <w:bCs/>
                <w:color w:val="FF0000"/>
                <w:sz w:val="24"/>
                <w:szCs w:val="24"/>
              </w:rPr>
            </w:pPr>
          </w:p>
          <w:p w14:paraId="6E6ABD80" w14:textId="77777777" w:rsidR="00E5169B" w:rsidRDefault="0094036D" w:rsidP="005C17D9">
            <w:pPr>
              <w:pStyle w:val="BodyText"/>
              <w:tabs>
                <w:tab w:val="left" w:pos="3700"/>
              </w:tabs>
              <w:spacing w:line="240" w:lineRule="auto"/>
              <w:ind w:right="286"/>
              <w:rPr>
                <w:rFonts w:ascii="Times New Roman" w:hAnsi="Times New Roman" w:cs="Times New Roman"/>
                <w:b/>
                <w:bCs/>
                <w:sz w:val="24"/>
                <w:szCs w:val="24"/>
                <w:lang w:eastAsia="en-NZ"/>
              </w:rPr>
            </w:pPr>
            <w:r w:rsidRPr="003851DC">
              <w:rPr>
                <w:b/>
                <w:bCs/>
                <w:color w:val="FF0000"/>
                <w:sz w:val="24"/>
                <w:szCs w:val="24"/>
              </w:rPr>
              <w:t xml:space="preserve">End of Term 3 - </w:t>
            </w:r>
            <w:r w:rsidR="00C15EBD">
              <w:rPr>
                <w:b/>
                <w:bCs/>
                <w:color w:val="FF0000"/>
                <w:sz w:val="24"/>
                <w:szCs w:val="24"/>
              </w:rPr>
              <w:t xml:space="preserve">Opportunity for </w:t>
            </w:r>
            <w:r w:rsidRPr="003851DC">
              <w:rPr>
                <w:b/>
                <w:bCs/>
                <w:color w:val="FF0000"/>
                <w:sz w:val="24"/>
                <w:szCs w:val="24"/>
              </w:rPr>
              <w:t>Assessment – 2.1 –</w:t>
            </w:r>
            <w:r w:rsidR="005C17D9">
              <w:rPr>
                <w:b/>
                <w:bCs/>
                <w:color w:val="FF0000"/>
                <w:sz w:val="24"/>
                <w:szCs w:val="24"/>
              </w:rPr>
              <w:t xml:space="preserve"> </w:t>
            </w:r>
            <w:r w:rsidR="005C17D9" w:rsidRPr="005C17D9">
              <w:rPr>
                <w:b/>
                <w:bCs/>
                <w:color w:val="FF0000"/>
                <w:sz w:val="24"/>
                <w:szCs w:val="24"/>
              </w:rPr>
              <w:t>Explain ethical decision-making in tourism development</w:t>
            </w:r>
          </w:p>
          <w:p w14:paraId="5AD2359A" w14:textId="184A1DED" w:rsidR="005C17D9" w:rsidRPr="00766259" w:rsidRDefault="005C17D9" w:rsidP="005C17D9">
            <w:pPr>
              <w:pStyle w:val="BodyText"/>
              <w:tabs>
                <w:tab w:val="left" w:pos="3700"/>
              </w:tabs>
              <w:spacing w:line="240" w:lineRule="auto"/>
              <w:ind w:right="286"/>
              <w:rPr>
                <w:sz w:val="24"/>
                <w:szCs w:val="24"/>
              </w:rPr>
            </w:pPr>
          </w:p>
        </w:tc>
        <w:tc>
          <w:tcPr>
            <w:tcW w:w="1984" w:type="dxa"/>
          </w:tcPr>
          <w:p w14:paraId="5CD1B719" w14:textId="7668A28A" w:rsidR="00C54F6E" w:rsidRPr="00766259" w:rsidRDefault="006C28DC" w:rsidP="3BA9C538">
            <w:pPr>
              <w:pStyle w:val="BodyText"/>
              <w:tabs>
                <w:tab w:val="left" w:pos="3700"/>
              </w:tabs>
              <w:spacing w:line="240" w:lineRule="auto"/>
              <w:ind w:right="286"/>
              <w:rPr>
                <w:rFonts w:ascii="Calibri" w:hAnsi="Calibri" w:cs="Calibri"/>
                <w:color w:val="231F20"/>
                <w:sz w:val="22"/>
                <w:szCs w:val="22"/>
              </w:rPr>
            </w:pPr>
            <w:r w:rsidRPr="3BA9C538">
              <w:rPr>
                <w:rFonts w:ascii="Calibri" w:hAnsi="Calibri" w:cs="Calibri"/>
                <w:color w:val="231F20"/>
                <w:sz w:val="22"/>
                <w:szCs w:val="22"/>
              </w:rPr>
              <w:t>8</w:t>
            </w:r>
            <w:r w:rsidR="00D3176E" w:rsidRPr="3BA9C538">
              <w:rPr>
                <w:rFonts w:ascii="Calibri" w:hAnsi="Calibri" w:cs="Calibri"/>
                <w:color w:val="231F20"/>
                <w:sz w:val="22"/>
                <w:szCs w:val="22"/>
              </w:rPr>
              <w:t xml:space="preserve"> weeks</w:t>
            </w:r>
          </w:p>
          <w:p w14:paraId="6BD68122" w14:textId="2F8A90A8" w:rsidR="00C54F6E" w:rsidRPr="00766259" w:rsidRDefault="3BA9C538" w:rsidP="3BA9C538">
            <w:pPr>
              <w:pStyle w:val="BodyText"/>
              <w:spacing w:line="240" w:lineRule="auto"/>
              <w:ind w:right="30"/>
              <w:rPr>
                <w:rFonts w:ascii="Calibri" w:eastAsia="Yu Mincho" w:hAnsi="Calibri" w:cs="Arial"/>
                <w:color w:val="231F20"/>
              </w:rPr>
            </w:pPr>
            <w:r w:rsidRPr="3BA9C538">
              <w:rPr>
                <w:rFonts w:ascii="Calibri" w:eastAsia="Yu Mincho" w:hAnsi="Calibri" w:cs="Calibri"/>
                <w:color w:val="231F20"/>
                <w:sz w:val="22"/>
                <w:szCs w:val="22"/>
              </w:rPr>
              <w:t>+</w:t>
            </w:r>
          </w:p>
          <w:p w14:paraId="0578C045" w14:textId="29F3FDC5" w:rsidR="00C54F6E" w:rsidRPr="00766259" w:rsidRDefault="3BA9C538" w:rsidP="3BA9C538">
            <w:pPr>
              <w:pStyle w:val="BodyText"/>
              <w:spacing w:line="240" w:lineRule="auto"/>
              <w:ind w:right="30"/>
              <w:rPr>
                <w:rFonts w:ascii="Calibri" w:eastAsia="Yu Mincho" w:hAnsi="Calibri" w:cs="Arial"/>
                <w:color w:val="231F20"/>
              </w:rPr>
            </w:pPr>
            <w:r w:rsidRPr="3BA9C538">
              <w:rPr>
                <w:rFonts w:ascii="Calibri" w:eastAsia="Yu Mincho" w:hAnsi="Calibri" w:cs="Calibri"/>
                <w:color w:val="231F20"/>
                <w:sz w:val="22"/>
                <w:szCs w:val="22"/>
              </w:rPr>
              <w:t>Assessments</w:t>
            </w:r>
          </w:p>
          <w:p w14:paraId="7431F052" w14:textId="7F961B50" w:rsidR="00C54F6E" w:rsidRPr="00766259" w:rsidRDefault="00C54F6E" w:rsidP="3BA9C538">
            <w:pPr>
              <w:pStyle w:val="BodyText"/>
              <w:tabs>
                <w:tab w:val="left" w:pos="3700"/>
              </w:tabs>
              <w:spacing w:line="240" w:lineRule="auto"/>
              <w:ind w:right="286"/>
              <w:rPr>
                <w:rFonts w:ascii="Calibri" w:eastAsia="Yu Mincho" w:hAnsi="Calibri" w:cs="Arial"/>
                <w:color w:val="231F20"/>
              </w:rPr>
            </w:pPr>
          </w:p>
        </w:tc>
      </w:tr>
      <w:tr w:rsidR="0C671BD5" w14:paraId="775FEECA" w14:textId="77777777" w:rsidTr="22439FB1">
        <w:trPr>
          <w:cantSplit/>
          <w:trHeight w:val="1163"/>
        </w:trPr>
        <w:tc>
          <w:tcPr>
            <w:tcW w:w="4394" w:type="dxa"/>
            <w:shd w:val="clear" w:color="auto" w:fill="auto"/>
          </w:tcPr>
          <w:p w14:paraId="6459C3BA" w14:textId="630108F5" w:rsidR="001B34BB" w:rsidRPr="001B34BB" w:rsidRDefault="001C59E2" w:rsidP="00EA2DAC">
            <w:pPr>
              <w:rPr>
                <w:rFonts w:eastAsiaTheme="minorEastAsia"/>
                <w:color w:val="000000" w:themeColor="text1"/>
              </w:rPr>
            </w:pPr>
            <w:r w:rsidRPr="001B34BB">
              <w:rPr>
                <w:rFonts w:ascii="Calibri" w:eastAsia="Calibri" w:hAnsi="Calibri" w:cs="Calibri"/>
                <w:color w:val="000000" w:themeColor="text1"/>
                <w:lang w:val="en-US"/>
              </w:rPr>
              <w:lastRenderedPageBreak/>
              <w:t xml:space="preserve">Examine and understand the </w:t>
            </w:r>
            <w:r w:rsidR="001B34BB" w:rsidRPr="001B34BB">
              <w:rPr>
                <w:rFonts w:ascii="Calibri" w:eastAsia="Calibri" w:hAnsi="Calibri" w:cs="Calibri"/>
                <w:color w:val="000000" w:themeColor="text1"/>
                <w:lang w:val="en-US"/>
              </w:rPr>
              <w:t>structure and business of tourism  </w:t>
            </w:r>
            <w:r w:rsidR="001B34BB" w:rsidRPr="001B34BB">
              <w:rPr>
                <w:rFonts w:ascii="Calibri" w:eastAsia="Calibri" w:hAnsi="Calibri" w:cs="Calibri"/>
                <w:color w:val="000000" w:themeColor="text1"/>
              </w:rPr>
              <w:t> </w:t>
            </w:r>
          </w:p>
          <w:p w14:paraId="2267C4A0" w14:textId="77777777" w:rsidR="0C671BD5" w:rsidRDefault="0C671BD5" w:rsidP="00EA2DAC">
            <w:pPr>
              <w:rPr>
                <w:rFonts w:ascii="Calibri" w:eastAsia="Calibri" w:hAnsi="Calibri" w:cs="Calibri"/>
                <w:color w:val="000000" w:themeColor="text1"/>
                <w:lang w:val="en-US"/>
              </w:rPr>
            </w:pPr>
          </w:p>
          <w:p w14:paraId="01EEF922" w14:textId="77777777" w:rsidR="001C59E2" w:rsidRPr="006E4DED" w:rsidRDefault="001C59E2" w:rsidP="001C59E2">
            <w:pPr>
              <w:ind w:left="22"/>
              <w:rPr>
                <w:rFonts w:asciiTheme="minorEastAsia" w:eastAsiaTheme="minorEastAsia" w:hAnsiTheme="minorEastAsia" w:cstheme="minorEastAsia"/>
                <w:color w:val="000000" w:themeColor="text1"/>
              </w:rPr>
            </w:pPr>
            <w:r w:rsidRPr="006E4DED">
              <w:rPr>
                <w:rFonts w:ascii="Calibri" w:eastAsia="Calibri" w:hAnsi="Calibri" w:cs="Calibri"/>
                <w:color w:val="000000" w:themeColor="text1"/>
                <w:lang w:val="en-US"/>
              </w:rPr>
              <w:t>Interpret basic tourism data to inform decision-making </w:t>
            </w:r>
            <w:r w:rsidRPr="006E4DED">
              <w:rPr>
                <w:rFonts w:ascii="Calibri" w:eastAsia="Calibri" w:hAnsi="Calibri" w:cs="Calibri"/>
                <w:color w:val="000000" w:themeColor="text1"/>
              </w:rPr>
              <w:t> </w:t>
            </w:r>
          </w:p>
          <w:p w14:paraId="251A8562" w14:textId="52C67448" w:rsidR="001C59E2" w:rsidRDefault="001C59E2" w:rsidP="00EA2DAC">
            <w:pPr>
              <w:rPr>
                <w:rFonts w:ascii="Calibri" w:eastAsia="Calibri" w:hAnsi="Calibri" w:cs="Calibri"/>
                <w:color w:val="000000" w:themeColor="text1"/>
                <w:lang w:val="en-US"/>
              </w:rPr>
            </w:pPr>
          </w:p>
        </w:tc>
        <w:tc>
          <w:tcPr>
            <w:tcW w:w="14738" w:type="dxa"/>
            <w:gridSpan w:val="2"/>
            <w:shd w:val="clear" w:color="auto" w:fill="auto"/>
          </w:tcPr>
          <w:p w14:paraId="2A57B1E0" w14:textId="77777777" w:rsidR="00E5169B" w:rsidRDefault="00E5169B" w:rsidP="00EA2DAC">
            <w:pPr>
              <w:pStyle w:val="BodyText"/>
              <w:spacing w:line="240" w:lineRule="auto"/>
              <w:rPr>
                <w:color w:val="231F20"/>
                <w:sz w:val="24"/>
                <w:szCs w:val="24"/>
              </w:rPr>
            </w:pPr>
          </w:p>
          <w:p w14:paraId="691177D4" w14:textId="3B0862E1" w:rsidR="0C671BD5" w:rsidRDefault="0C671BD5" w:rsidP="00EA2DAC">
            <w:pPr>
              <w:pStyle w:val="BodyText"/>
              <w:spacing w:line="240" w:lineRule="auto"/>
              <w:rPr>
                <w:color w:val="231F20"/>
                <w:sz w:val="24"/>
                <w:szCs w:val="24"/>
              </w:rPr>
            </w:pPr>
            <w:r w:rsidRPr="0C671BD5">
              <w:rPr>
                <w:color w:val="231F20"/>
                <w:sz w:val="24"/>
                <w:szCs w:val="24"/>
              </w:rPr>
              <w:t>Make links and connections between different factors that have been taught over the year to see where they would fit in the Structure of Tourism</w:t>
            </w:r>
            <w:r w:rsidR="00CE5E60">
              <w:rPr>
                <w:color w:val="231F20"/>
                <w:sz w:val="24"/>
                <w:szCs w:val="24"/>
              </w:rPr>
              <w:t xml:space="preserve"> and </w:t>
            </w:r>
            <w:r w:rsidR="00DB3DDC">
              <w:rPr>
                <w:color w:val="231F20"/>
                <w:sz w:val="24"/>
                <w:szCs w:val="24"/>
              </w:rPr>
              <w:t xml:space="preserve">revise mauri </w:t>
            </w:r>
            <w:proofErr w:type="spellStart"/>
            <w:r w:rsidR="00DB3DDC">
              <w:rPr>
                <w:color w:val="231F20"/>
                <w:sz w:val="24"/>
                <w:szCs w:val="24"/>
              </w:rPr>
              <w:t>ora</w:t>
            </w:r>
            <w:proofErr w:type="spellEnd"/>
            <w:r w:rsidR="00DB3DDC">
              <w:rPr>
                <w:color w:val="231F20"/>
                <w:sz w:val="24"/>
                <w:szCs w:val="24"/>
              </w:rPr>
              <w:t xml:space="preserve"> approach learning</w:t>
            </w:r>
            <w:r w:rsidR="0009368B">
              <w:rPr>
                <w:color w:val="231F20"/>
                <w:sz w:val="24"/>
                <w:szCs w:val="24"/>
              </w:rPr>
              <w:t>.</w:t>
            </w:r>
            <w:r w:rsidR="00DB3DDC">
              <w:rPr>
                <w:color w:val="231F20"/>
                <w:sz w:val="24"/>
                <w:szCs w:val="24"/>
              </w:rPr>
              <w:t xml:space="preserve"> </w:t>
            </w:r>
            <w:r w:rsidRPr="0C671BD5">
              <w:rPr>
                <w:color w:val="231F20"/>
                <w:sz w:val="24"/>
                <w:szCs w:val="24"/>
              </w:rPr>
              <w:t>Identify how stakeholders are connected and interconnected</w:t>
            </w:r>
            <w:r w:rsidR="0009368B">
              <w:rPr>
                <w:color w:val="231F20"/>
                <w:sz w:val="24"/>
                <w:szCs w:val="24"/>
              </w:rPr>
              <w:t>.</w:t>
            </w:r>
          </w:p>
          <w:p w14:paraId="5FAC3757" w14:textId="0346E9B0" w:rsidR="0C671BD5" w:rsidRDefault="0C671BD5" w:rsidP="00EA2DAC">
            <w:pPr>
              <w:pStyle w:val="BodyText"/>
              <w:spacing w:line="240" w:lineRule="auto"/>
              <w:rPr>
                <w:color w:val="231F20"/>
                <w:sz w:val="24"/>
                <w:szCs w:val="24"/>
              </w:rPr>
            </w:pPr>
          </w:p>
          <w:p w14:paraId="62BF9524" w14:textId="63677431" w:rsidR="005707AC" w:rsidRPr="00AA4014" w:rsidRDefault="00AA4014" w:rsidP="00AA4014">
            <w:pPr>
              <w:pStyle w:val="BodyText"/>
              <w:spacing w:line="240" w:lineRule="auto"/>
              <w:rPr>
                <w:b/>
                <w:bCs/>
                <w:color w:val="FF0000"/>
                <w:sz w:val="24"/>
                <w:szCs w:val="24"/>
              </w:rPr>
            </w:pPr>
            <w:r w:rsidRPr="00AA4014">
              <w:rPr>
                <w:b/>
                <w:bCs/>
                <w:color w:val="FF0000"/>
                <w:sz w:val="24"/>
                <w:szCs w:val="24"/>
              </w:rPr>
              <w:t>Preparation fo</w:t>
            </w:r>
            <w:r w:rsidR="004170F5">
              <w:rPr>
                <w:b/>
                <w:bCs/>
                <w:color w:val="FF0000"/>
                <w:sz w:val="24"/>
                <w:szCs w:val="24"/>
              </w:rPr>
              <w:t>r:</w:t>
            </w:r>
          </w:p>
          <w:p w14:paraId="461AFD06" w14:textId="6EF507D6" w:rsidR="0C671BD5" w:rsidRPr="005707AC" w:rsidRDefault="005707AC" w:rsidP="00EA2DAC">
            <w:pPr>
              <w:pStyle w:val="BodyText"/>
              <w:spacing w:line="240" w:lineRule="auto"/>
              <w:rPr>
                <w:b/>
                <w:bCs/>
                <w:color w:val="FF0000"/>
                <w:sz w:val="24"/>
                <w:szCs w:val="24"/>
              </w:rPr>
            </w:pPr>
            <w:r w:rsidRPr="005707AC">
              <w:rPr>
                <w:b/>
                <w:bCs/>
                <w:color w:val="FF0000"/>
                <w:sz w:val="24"/>
                <w:szCs w:val="24"/>
              </w:rPr>
              <w:t>2.3 CAA</w:t>
            </w:r>
            <w:r>
              <w:rPr>
                <w:b/>
                <w:bCs/>
                <w:color w:val="FF0000"/>
                <w:sz w:val="24"/>
                <w:szCs w:val="24"/>
              </w:rPr>
              <w:t xml:space="preserve"> -</w:t>
            </w:r>
            <w:r w:rsidRPr="00AA4014">
              <w:rPr>
                <w:b/>
                <w:bCs/>
                <w:color w:val="FF0000"/>
                <w:sz w:val="24"/>
                <w:szCs w:val="24"/>
              </w:rPr>
              <w:t xml:space="preserve"> Explain the application of a mauri </w:t>
            </w:r>
            <w:proofErr w:type="spellStart"/>
            <w:r w:rsidRPr="00AA4014">
              <w:rPr>
                <w:b/>
                <w:bCs/>
                <w:color w:val="FF0000"/>
                <w:sz w:val="24"/>
                <w:szCs w:val="24"/>
              </w:rPr>
              <w:t>ora</w:t>
            </w:r>
            <w:proofErr w:type="spellEnd"/>
            <w:r w:rsidRPr="00AA4014">
              <w:rPr>
                <w:b/>
                <w:bCs/>
                <w:color w:val="FF0000"/>
                <w:sz w:val="24"/>
                <w:szCs w:val="24"/>
              </w:rPr>
              <w:t xml:space="preserve"> approach to tourism development</w:t>
            </w:r>
          </w:p>
          <w:p w14:paraId="44D330DB" w14:textId="15D5DC38" w:rsidR="00A05FC8" w:rsidRDefault="0C671BD5" w:rsidP="00EA2DAC">
            <w:pPr>
              <w:pStyle w:val="BodyText"/>
              <w:spacing w:line="240" w:lineRule="auto"/>
              <w:rPr>
                <w:color w:val="231F20"/>
                <w:sz w:val="24"/>
                <w:szCs w:val="24"/>
              </w:rPr>
            </w:pPr>
            <w:r w:rsidRPr="003851DC">
              <w:rPr>
                <w:b/>
                <w:bCs/>
                <w:color w:val="FF0000"/>
                <w:sz w:val="24"/>
                <w:szCs w:val="24"/>
              </w:rPr>
              <w:t xml:space="preserve">2.4 </w:t>
            </w:r>
            <w:r w:rsidR="000E2BE0" w:rsidRPr="003851DC">
              <w:rPr>
                <w:b/>
                <w:bCs/>
                <w:color w:val="FF0000"/>
                <w:sz w:val="24"/>
                <w:szCs w:val="24"/>
              </w:rPr>
              <w:t>E</w:t>
            </w:r>
            <w:r w:rsidRPr="003851DC">
              <w:rPr>
                <w:b/>
                <w:bCs/>
                <w:color w:val="FF0000"/>
                <w:sz w:val="24"/>
                <w:szCs w:val="24"/>
              </w:rPr>
              <w:t>xternal</w:t>
            </w:r>
            <w:r w:rsidR="006E4DED" w:rsidRPr="003851DC">
              <w:rPr>
                <w:b/>
                <w:bCs/>
                <w:color w:val="FF0000"/>
                <w:sz w:val="24"/>
                <w:szCs w:val="24"/>
              </w:rPr>
              <w:t xml:space="preserve"> </w:t>
            </w:r>
            <w:r w:rsidR="000E2BE0" w:rsidRPr="006259FD">
              <w:rPr>
                <w:b/>
                <w:bCs/>
                <w:color w:val="FF0000"/>
                <w:sz w:val="24"/>
                <w:szCs w:val="24"/>
              </w:rPr>
              <w:t>E</w:t>
            </w:r>
            <w:r w:rsidR="003266C0" w:rsidRPr="006259FD">
              <w:rPr>
                <w:b/>
                <w:bCs/>
                <w:color w:val="FF0000"/>
                <w:sz w:val="24"/>
                <w:szCs w:val="24"/>
              </w:rPr>
              <w:t>xamination</w:t>
            </w:r>
            <w:r w:rsidR="00022B43" w:rsidRPr="006259FD">
              <w:rPr>
                <w:b/>
                <w:bCs/>
                <w:color w:val="FF0000"/>
                <w:sz w:val="24"/>
                <w:szCs w:val="24"/>
              </w:rPr>
              <w:t xml:space="preserve"> </w:t>
            </w:r>
            <w:r w:rsidR="00022B43" w:rsidRPr="003851DC">
              <w:rPr>
                <w:b/>
                <w:bCs/>
                <w:color w:val="FF0000"/>
                <w:sz w:val="24"/>
                <w:szCs w:val="24"/>
              </w:rPr>
              <w:t xml:space="preserve">– </w:t>
            </w:r>
            <w:r w:rsidR="006259FD" w:rsidRPr="006259FD">
              <w:rPr>
                <w:b/>
                <w:bCs/>
                <w:color w:val="FF0000"/>
                <w:sz w:val="24"/>
                <w:szCs w:val="24"/>
              </w:rPr>
              <w:t>Demonstrate understanding of the fundamental elements in the structure of tourism</w:t>
            </w:r>
          </w:p>
        </w:tc>
        <w:tc>
          <w:tcPr>
            <w:tcW w:w="1984" w:type="dxa"/>
          </w:tcPr>
          <w:p w14:paraId="7712C876" w14:textId="3CB7BDB5" w:rsidR="0C671BD5" w:rsidRDefault="006E4DED" w:rsidP="00EA2DAC">
            <w:pPr>
              <w:pStyle w:val="BodyText"/>
              <w:spacing w:line="240" w:lineRule="auto"/>
              <w:rPr>
                <w:rFonts w:ascii="Calibri" w:eastAsia="Yu Mincho" w:hAnsi="Calibri" w:cs="Arial"/>
                <w:color w:val="231F20"/>
              </w:rPr>
            </w:pPr>
            <w:r>
              <w:rPr>
                <w:rFonts w:ascii="Calibri" w:eastAsia="Yu Mincho" w:hAnsi="Calibri" w:cs="Arial"/>
                <w:color w:val="231F20"/>
              </w:rPr>
              <w:t>3 weeks</w:t>
            </w:r>
          </w:p>
        </w:tc>
      </w:tr>
      <w:tr w:rsidR="00C30698" w14:paraId="39FD2C26" w14:textId="77777777" w:rsidTr="00C30698">
        <w:trPr>
          <w:cantSplit/>
          <w:trHeight w:val="3760"/>
        </w:trPr>
        <w:tc>
          <w:tcPr>
            <w:tcW w:w="10558" w:type="dxa"/>
            <w:gridSpan w:val="2"/>
            <w:shd w:val="clear" w:color="auto" w:fill="auto"/>
          </w:tcPr>
          <w:p w14:paraId="1B6E8AC9" w14:textId="77777777" w:rsidR="00C30698" w:rsidRPr="004B6F11" w:rsidRDefault="00C30698" w:rsidP="00C87DCF">
            <w:pPr>
              <w:spacing w:before="240" w:after="100" w:afterAutospacing="1"/>
              <w:rPr>
                <w:rFonts w:eastAsia="Times New Roman" w:cstheme="minorHAnsi"/>
                <w:color w:val="29333D"/>
                <w:sz w:val="24"/>
                <w:szCs w:val="24"/>
                <w:lang w:eastAsia="en-NZ"/>
              </w:rPr>
            </w:pPr>
            <w:r>
              <w:rPr>
                <w:rFonts w:eastAsia="Times New Roman" w:cstheme="minorHAnsi"/>
                <w:color w:val="29333D"/>
                <w:sz w:val="24"/>
                <w:szCs w:val="24"/>
                <w:lang w:eastAsia="en-NZ"/>
              </w:rPr>
              <w:t>The</w:t>
            </w:r>
            <w:r w:rsidRPr="00232E9A">
              <w:rPr>
                <w:rFonts w:eastAsia="Times New Roman" w:cstheme="minorHAnsi"/>
                <w:color w:val="29333D"/>
                <w:sz w:val="24"/>
                <w:szCs w:val="24"/>
                <w:lang w:eastAsia="en-NZ"/>
              </w:rPr>
              <w:t xml:space="preserve"> learning </w:t>
            </w:r>
            <w:r>
              <w:rPr>
                <w:rFonts w:eastAsia="Times New Roman" w:cstheme="minorHAnsi"/>
                <w:color w:val="29333D"/>
                <w:sz w:val="24"/>
                <w:szCs w:val="24"/>
                <w:lang w:eastAsia="en-NZ"/>
              </w:rPr>
              <w:t xml:space="preserve">carried out in this Course Outline </w:t>
            </w:r>
            <w:r w:rsidRPr="00232E9A">
              <w:rPr>
                <w:rFonts w:eastAsia="Times New Roman" w:cstheme="minorHAnsi"/>
                <w:color w:val="29333D"/>
                <w:sz w:val="24"/>
                <w:szCs w:val="24"/>
                <w:lang w:eastAsia="en-NZ"/>
              </w:rPr>
              <w:t xml:space="preserve">can </w:t>
            </w:r>
            <w:r>
              <w:rPr>
                <w:rFonts w:eastAsia="Times New Roman" w:cstheme="minorHAnsi"/>
                <w:color w:val="29333D"/>
                <w:sz w:val="24"/>
                <w:szCs w:val="24"/>
                <w:lang w:eastAsia="en-NZ"/>
              </w:rPr>
              <w:t>support</w:t>
            </w:r>
            <w:r w:rsidRPr="00232E9A">
              <w:rPr>
                <w:rFonts w:eastAsia="Times New Roman" w:cstheme="minorHAnsi"/>
                <w:color w:val="29333D"/>
                <w:sz w:val="24"/>
                <w:szCs w:val="24"/>
                <w:lang w:eastAsia="en-NZ"/>
              </w:rPr>
              <w:t xml:space="preserve"> ākonga </w:t>
            </w:r>
            <w:r>
              <w:rPr>
                <w:rFonts w:eastAsia="Times New Roman" w:cstheme="minorHAnsi"/>
                <w:color w:val="29333D"/>
                <w:sz w:val="24"/>
                <w:szCs w:val="24"/>
                <w:lang w:eastAsia="en-NZ"/>
              </w:rPr>
              <w:t>in following pathways into the tourism industry. Some examples of tourism-specific careers are:</w:t>
            </w:r>
          </w:p>
          <w:p w14:paraId="7ACEFAF9" w14:textId="77777777" w:rsidR="00C30698" w:rsidRPr="004B6F11" w:rsidRDefault="00C30698" w:rsidP="00C87DCF">
            <w:pPr>
              <w:numPr>
                <w:ilvl w:val="0"/>
                <w:numId w:val="39"/>
              </w:numPr>
              <w:spacing w:before="240"/>
              <w:rPr>
                <w:rFonts w:eastAsia="Times New Roman" w:cstheme="minorHAnsi"/>
                <w:color w:val="29333D"/>
                <w:sz w:val="24"/>
                <w:szCs w:val="24"/>
                <w:lang w:eastAsia="en-NZ"/>
              </w:rPr>
            </w:pPr>
            <w:r w:rsidRPr="004B6F11">
              <w:rPr>
                <w:rFonts w:eastAsia="Times New Roman" w:cstheme="minorHAnsi"/>
                <w:color w:val="29333D"/>
                <w:sz w:val="24"/>
                <w:szCs w:val="24"/>
                <w:lang w:eastAsia="en-NZ"/>
              </w:rPr>
              <w:t>Digital and Social Media marketing executive  </w:t>
            </w:r>
          </w:p>
          <w:p w14:paraId="717F229F" w14:textId="77777777" w:rsidR="00C30698" w:rsidRPr="004B6F11" w:rsidRDefault="00C30698" w:rsidP="00C87DCF">
            <w:pPr>
              <w:numPr>
                <w:ilvl w:val="0"/>
                <w:numId w:val="39"/>
              </w:numPr>
              <w:spacing w:before="240"/>
              <w:rPr>
                <w:rFonts w:eastAsia="Times New Roman" w:cstheme="minorHAnsi"/>
                <w:color w:val="29333D"/>
                <w:sz w:val="24"/>
                <w:szCs w:val="24"/>
                <w:lang w:eastAsia="en-NZ"/>
              </w:rPr>
            </w:pPr>
            <w:r w:rsidRPr="004B6F11">
              <w:rPr>
                <w:rFonts w:eastAsia="Times New Roman" w:cstheme="minorHAnsi"/>
                <w:color w:val="29333D"/>
                <w:sz w:val="24"/>
                <w:szCs w:val="24"/>
                <w:lang w:eastAsia="en-NZ"/>
              </w:rPr>
              <w:t>Tourism operations manager  </w:t>
            </w:r>
          </w:p>
          <w:p w14:paraId="35600F3F" w14:textId="77777777" w:rsidR="00C30698" w:rsidRPr="004B6F11" w:rsidRDefault="00C30698" w:rsidP="00C87DCF">
            <w:pPr>
              <w:numPr>
                <w:ilvl w:val="0"/>
                <w:numId w:val="39"/>
              </w:numPr>
              <w:spacing w:before="240"/>
              <w:rPr>
                <w:rFonts w:eastAsia="Times New Roman" w:cstheme="minorHAnsi"/>
                <w:color w:val="29333D"/>
                <w:sz w:val="24"/>
                <w:szCs w:val="24"/>
                <w:lang w:eastAsia="en-NZ"/>
              </w:rPr>
            </w:pPr>
            <w:r w:rsidRPr="004B6F11">
              <w:rPr>
                <w:rFonts w:eastAsia="Times New Roman" w:cstheme="minorHAnsi"/>
                <w:color w:val="29333D"/>
                <w:sz w:val="24"/>
                <w:szCs w:val="24"/>
                <w:lang w:eastAsia="en-NZ"/>
              </w:rPr>
              <w:t>Visitor experience specialist  </w:t>
            </w:r>
          </w:p>
          <w:p w14:paraId="4135A380" w14:textId="77777777" w:rsidR="00C30698" w:rsidRPr="00232E9A" w:rsidRDefault="00C30698" w:rsidP="00C87DCF">
            <w:pPr>
              <w:numPr>
                <w:ilvl w:val="0"/>
                <w:numId w:val="39"/>
              </w:numPr>
              <w:spacing w:before="240"/>
              <w:rPr>
                <w:rFonts w:eastAsia="Times New Roman" w:cstheme="minorHAnsi"/>
                <w:color w:val="29333D"/>
                <w:sz w:val="24"/>
                <w:szCs w:val="24"/>
                <w:lang w:eastAsia="en-NZ"/>
              </w:rPr>
            </w:pPr>
            <w:r w:rsidRPr="004B6F11">
              <w:rPr>
                <w:rFonts w:eastAsia="Times New Roman" w:cstheme="minorHAnsi"/>
                <w:color w:val="29333D"/>
                <w:sz w:val="24"/>
                <w:szCs w:val="24"/>
                <w:lang w:eastAsia="en-NZ"/>
              </w:rPr>
              <w:t xml:space="preserve">Events and </w:t>
            </w:r>
            <w:r w:rsidRPr="00232E9A">
              <w:rPr>
                <w:rFonts w:eastAsia="Times New Roman" w:cstheme="minorHAnsi"/>
                <w:color w:val="29333D"/>
                <w:sz w:val="24"/>
                <w:szCs w:val="24"/>
                <w:lang w:eastAsia="en-NZ"/>
              </w:rPr>
              <w:t>d</w:t>
            </w:r>
            <w:r w:rsidRPr="004B6F11">
              <w:rPr>
                <w:rFonts w:eastAsia="Times New Roman" w:cstheme="minorHAnsi"/>
                <w:color w:val="29333D"/>
                <w:sz w:val="24"/>
                <w:szCs w:val="24"/>
                <w:lang w:eastAsia="en-NZ"/>
              </w:rPr>
              <w:t xml:space="preserve">estination </w:t>
            </w:r>
            <w:r w:rsidRPr="00232E9A">
              <w:rPr>
                <w:rFonts w:eastAsia="Times New Roman" w:cstheme="minorHAnsi"/>
                <w:color w:val="29333D"/>
                <w:sz w:val="24"/>
                <w:szCs w:val="24"/>
                <w:lang w:eastAsia="en-NZ"/>
              </w:rPr>
              <w:t>m</w:t>
            </w:r>
            <w:r w:rsidRPr="004B6F11">
              <w:rPr>
                <w:rFonts w:eastAsia="Times New Roman" w:cstheme="minorHAnsi"/>
                <w:color w:val="29333D"/>
                <w:sz w:val="24"/>
                <w:szCs w:val="24"/>
                <w:lang w:eastAsia="en-NZ"/>
              </w:rPr>
              <w:t>anagement  </w:t>
            </w:r>
          </w:p>
          <w:p w14:paraId="41CE4782" w14:textId="77777777" w:rsidR="00C30698" w:rsidRPr="004B6F11" w:rsidRDefault="00C30698" w:rsidP="00C87DCF">
            <w:pPr>
              <w:numPr>
                <w:ilvl w:val="0"/>
                <w:numId w:val="39"/>
              </w:numPr>
              <w:spacing w:before="240"/>
              <w:rPr>
                <w:rFonts w:eastAsia="Times New Roman" w:cstheme="minorHAnsi"/>
                <w:color w:val="29333D"/>
                <w:sz w:val="24"/>
                <w:szCs w:val="24"/>
                <w:lang w:eastAsia="en-NZ"/>
              </w:rPr>
            </w:pPr>
            <w:r w:rsidRPr="004B6F11">
              <w:rPr>
                <w:rFonts w:eastAsia="Times New Roman" w:cstheme="minorHAnsi"/>
                <w:color w:val="29333D"/>
                <w:sz w:val="24"/>
                <w:szCs w:val="24"/>
                <w:lang w:eastAsia="en-NZ"/>
              </w:rPr>
              <w:t>Customer services representative  </w:t>
            </w:r>
          </w:p>
          <w:p w14:paraId="219A102F" w14:textId="77777777" w:rsidR="00C30698" w:rsidRPr="004B6F11" w:rsidRDefault="00C30698" w:rsidP="00C87DCF">
            <w:pPr>
              <w:numPr>
                <w:ilvl w:val="0"/>
                <w:numId w:val="40"/>
              </w:numPr>
              <w:spacing w:before="240"/>
              <w:rPr>
                <w:rFonts w:eastAsia="Times New Roman" w:cstheme="minorHAnsi"/>
                <w:color w:val="29333D"/>
                <w:sz w:val="24"/>
                <w:szCs w:val="24"/>
                <w:lang w:eastAsia="en-NZ"/>
              </w:rPr>
            </w:pPr>
            <w:r w:rsidRPr="004B6F11">
              <w:rPr>
                <w:rFonts w:eastAsia="Times New Roman" w:cstheme="minorHAnsi"/>
                <w:color w:val="29333D"/>
                <w:sz w:val="24"/>
                <w:szCs w:val="24"/>
                <w:lang w:eastAsia="en-NZ"/>
              </w:rPr>
              <w:t>Visitor information assistant  </w:t>
            </w:r>
          </w:p>
          <w:p w14:paraId="621F570C" w14:textId="405D9C38" w:rsidR="00715CC7" w:rsidRPr="00715CC7" w:rsidRDefault="00C30698" w:rsidP="00C87DCF">
            <w:pPr>
              <w:numPr>
                <w:ilvl w:val="0"/>
                <w:numId w:val="40"/>
              </w:numPr>
              <w:spacing w:before="240"/>
              <w:rPr>
                <w:rFonts w:ascii="Calibri" w:eastAsia="Yu Mincho" w:hAnsi="Calibri" w:cs="Arial"/>
                <w:color w:val="231F20"/>
              </w:rPr>
            </w:pPr>
            <w:r w:rsidRPr="00232E9A">
              <w:rPr>
                <w:rFonts w:eastAsia="Times New Roman" w:cstheme="minorHAnsi"/>
                <w:color w:val="29333D"/>
                <w:sz w:val="24"/>
                <w:szCs w:val="24"/>
                <w:lang w:eastAsia="en-NZ"/>
              </w:rPr>
              <w:t>Owner/operator</w:t>
            </w:r>
          </w:p>
          <w:p w14:paraId="7358E82D" w14:textId="7FD34D45" w:rsidR="00C30698" w:rsidRDefault="00C30698" w:rsidP="00C87DCF">
            <w:pPr>
              <w:numPr>
                <w:ilvl w:val="0"/>
                <w:numId w:val="40"/>
              </w:numPr>
              <w:spacing w:before="240"/>
              <w:rPr>
                <w:rFonts w:ascii="Calibri" w:eastAsia="Yu Mincho" w:hAnsi="Calibri" w:cs="Arial"/>
                <w:color w:val="231F20"/>
              </w:rPr>
            </w:pPr>
            <w:r w:rsidRPr="004B6F11">
              <w:rPr>
                <w:rFonts w:eastAsia="Times New Roman" w:cstheme="minorHAnsi"/>
                <w:color w:val="29333D"/>
                <w:sz w:val="24"/>
                <w:szCs w:val="24"/>
                <w:lang w:eastAsia="en-NZ"/>
              </w:rPr>
              <w:t>Travel agent/adviser</w:t>
            </w:r>
          </w:p>
        </w:tc>
        <w:tc>
          <w:tcPr>
            <w:tcW w:w="10558" w:type="dxa"/>
            <w:gridSpan w:val="2"/>
            <w:shd w:val="clear" w:color="auto" w:fill="auto"/>
          </w:tcPr>
          <w:p w14:paraId="377CF95A" w14:textId="77777777" w:rsidR="00C30698" w:rsidRPr="004B6F11" w:rsidRDefault="00C30698" w:rsidP="00C87DCF">
            <w:pPr>
              <w:numPr>
                <w:ilvl w:val="0"/>
                <w:numId w:val="40"/>
              </w:numPr>
              <w:spacing w:before="240"/>
              <w:rPr>
                <w:rFonts w:eastAsia="Times New Roman" w:cstheme="minorHAnsi"/>
                <w:color w:val="29333D"/>
                <w:sz w:val="24"/>
                <w:szCs w:val="24"/>
                <w:lang w:eastAsia="en-NZ"/>
              </w:rPr>
            </w:pPr>
            <w:r w:rsidRPr="004B6F11">
              <w:rPr>
                <w:rFonts w:eastAsia="Times New Roman" w:cstheme="minorHAnsi"/>
                <w:color w:val="29333D"/>
                <w:sz w:val="24"/>
                <w:szCs w:val="24"/>
                <w:lang w:eastAsia="en-NZ"/>
              </w:rPr>
              <w:t>Ship's master/deckhand</w:t>
            </w:r>
          </w:p>
          <w:p w14:paraId="5076B894" w14:textId="77777777" w:rsidR="00C30698" w:rsidRPr="004B6F11" w:rsidRDefault="00C30698" w:rsidP="00C87DCF">
            <w:pPr>
              <w:numPr>
                <w:ilvl w:val="0"/>
                <w:numId w:val="40"/>
              </w:numPr>
              <w:spacing w:before="240"/>
              <w:rPr>
                <w:rFonts w:eastAsia="Times New Roman" w:cstheme="minorHAnsi"/>
                <w:color w:val="29333D"/>
                <w:sz w:val="24"/>
                <w:szCs w:val="24"/>
                <w:lang w:eastAsia="en-NZ"/>
              </w:rPr>
            </w:pPr>
            <w:r w:rsidRPr="004B6F11">
              <w:rPr>
                <w:rFonts w:eastAsia="Times New Roman" w:cstheme="minorHAnsi"/>
                <w:color w:val="29333D"/>
                <w:sz w:val="24"/>
                <w:szCs w:val="24"/>
                <w:lang w:eastAsia="en-NZ"/>
              </w:rPr>
              <w:t>Tour bus operator </w:t>
            </w:r>
          </w:p>
          <w:p w14:paraId="7593D928" w14:textId="77777777" w:rsidR="00C30698" w:rsidRPr="004B6F11" w:rsidRDefault="00C30698" w:rsidP="00C87DCF">
            <w:pPr>
              <w:numPr>
                <w:ilvl w:val="0"/>
                <w:numId w:val="40"/>
              </w:numPr>
              <w:spacing w:before="240"/>
              <w:rPr>
                <w:rFonts w:eastAsia="Times New Roman" w:cstheme="minorHAnsi"/>
                <w:color w:val="29333D"/>
                <w:sz w:val="24"/>
                <w:szCs w:val="24"/>
                <w:lang w:eastAsia="en-NZ"/>
              </w:rPr>
            </w:pPr>
            <w:r w:rsidRPr="004B6F11">
              <w:rPr>
                <w:rFonts w:eastAsia="Times New Roman" w:cstheme="minorHAnsi"/>
                <w:color w:val="29333D"/>
                <w:sz w:val="24"/>
                <w:szCs w:val="24"/>
                <w:lang w:eastAsia="en-NZ"/>
              </w:rPr>
              <w:t>Tour guide </w:t>
            </w:r>
          </w:p>
          <w:p w14:paraId="43FEDA1A" w14:textId="77777777" w:rsidR="00C30698" w:rsidRPr="004B6F11" w:rsidRDefault="00C30698" w:rsidP="00C87DCF">
            <w:pPr>
              <w:numPr>
                <w:ilvl w:val="0"/>
                <w:numId w:val="40"/>
              </w:numPr>
              <w:spacing w:before="240"/>
              <w:rPr>
                <w:rFonts w:eastAsia="Times New Roman" w:cstheme="minorHAnsi"/>
                <w:color w:val="29333D"/>
                <w:sz w:val="24"/>
                <w:szCs w:val="24"/>
                <w:lang w:eastAsia="en-NZ"/>
              </w:rPr>
            </w:pPr>
            <w:r w:rsidRPr="004B6F11">
              <w:rPr>
                <w:rFonts w:eastAsia="Times New Roman" w:cstheme="minorHAnsi"/>
                <w:color w:val="29333D"/>
                <w:sz w:val="24"/>
                <w:szCs w:val="24"/>
                <w:lang w:eastAsia="en-NZ"/>
              </w:rPr>
              <w:t>Ski instructor </w:t>
            </w:r>
          </w:p>
          <w:p w14:paraId="2301F9FA" w14:textId="77777777" w:rsidR="00C30698" w:rsidRPr="004B6F11" w:rsidRDefault="00C30698" w:rsidP="00C87DCF">
            <w:pPr>
              <w:numPr>
                <w:ilvl w:val="0"/>
                <w:numId w:val="40"/>
              </w:numPr>
              <w:spacing w:before="240"/>
              <w:rPr>
                <w:rFonts w:eastAsia="Times New Roman" w:cstheme="minorHAnsi"/>
                <w:color w:val="29333D"/>
                <w:sz w:val="24"/>
                <w:szCs w:val="24"/>
                <w:lang w:eastAsia="en-NZ"/>
              </w:rPr>
            </w:pPr>
            <w:r w:rsidRPr="004B6F11">
              <w:rPr>
                <w:rFonts w:eastAsia="Times New Roman" w:cstheme="minorHAnsi"/>
                <w:color w:val="29333D"/>
                <w:sz w:val="24"/>
                <w:szCs w:val="24"/>
                <w:lang w:eastAsia="en-NZ"/>
              </w:rPr>
              <w:t>Flight attendant/helicopter pilot </w:t>
            </w:r>
          </w:p>
          <w:p w14:paraId="1DDFC031" w14:textId="77777777" w:rsidR="00C30698" w:rsidRPr="004B6F11" w:rsidRDefault="00C30698" w:rsidP="00C87DCF">
            <w:pPr>
              <w:numPr>
                <w:ilvl w:val="0"/>
                <w:numId w:val="40"/>
              </w:numPr>
              <w:spacing w:before="240"/>
              <w:rPr>
                <w:rFonts w:eastAsia="Times New Roman" w:cstheme="minorHAnsi"/>
                <w:color w:val="29333D"/>
                <w:sz w:val="24"/>
                <w:szCs w:val="24"/>
                <w:lang w:eastAsia="en-NZ"/>
              </w:rPr>
            </w:pPr>
            <w:r w:rsidRPr="004B6F11">
              <w:rPr>
                <w:rFonts w:eastAsia="Times New Roman" w:cstheme="minorHAnsi"/>
                <w:color w:val="29333D"/>
                <w:sz w:val="24"/>
                <w:szCs w:val="24"/>
                <w:lang w:eastAsia="en-NZ"/>
              </w:rPr>
              <w:t>Event organiser/manager</w:t>
            </w:r>
          </w:p>
          <w:p w14:paraId="2BDCDF82" w14:textId="77777777" w:rsidR="00C30698" w:rsidRPr="004B6F11" w:rsidRDefault="00C30698" w:rsidP="00C87DCF">
            <w:pPr>
              <w:numPr>
                <w:ilvl w:val="0"/>
                <w:numId w:val="40"/>
              </w:numPr>
              <w:spacing w:before="240"/>
              <w:rPr>
                <w:rFonts w:eastAsia="Times New Roman" w:cstheme="minorHAnsi"/>
                <w:color w:val="29333D"/>
                <w:sz w:val="24"/>
                <w:szCs w:val="24"/>
                <w:lang w:eastAsia="en-NZ"/>
              </w:rPr>
            </w:pPr>
            <w:r w:rsidRPr="004B6F11">
              <w:rPr>
                <w:rFonts w:eastAsia="Times New Roman" w:cstheme="minorHAnsi"/>
                <w:color w:val="29333D"/>
                <w:sz w:val="24"/>
                <w:szCs w:val="24"/>
                <w:lang w:eastAsia="en-NZ"/>
              </w:rPr>
              <w:t>Outdoor recreations guide/instructor</w:t>
            </w:r>
          </w:p>
          <w:p w14:paraId="6136522B" w14:textId="77777777" w:rsidR="00715CC7" w:rsidRDefault="00C30698" w:rsidP="00C87DCF">
            <w:pPr>
              <w:numPr>
                <w:ilvl w:val="0"/>
                <w:numId w:val="40"/>
              </w:numPr>
              <w:spacing w:before="240"/>
              <w:rPr>
                <w:rFonts w:eastAsia="Times New Roman" w:cstheme="minorHAnsi"/>
                <w:color w:val="29333D"/>
                <w:sz w:val="24"/>
                <w:szCs w:val="24"/>
                <w:lang w:eastAsia="en-NZ"/>
              </w:rPr>
            </w:pPr>
            <w:r w:rsidRPr="004B6F11">
              <w:rPr>
                <w:rFonts w:eastAsia="Times New Roman" w:cstheme="minorHAnsi"/>
                <w:color w:val="29333D"/>
                <w:sz w:val="24"/>
                <w:szCs w:val="24"/>
                <w:lang w:eastAsia="en-NZ"/>
              </w:rPr>
              <w:t>Local and national government connection to tourism businesses</w:t>
            </w:r>
          </w:p>
          <w:p w14:paraId="5377518C" w14:textId="5DB9A361" w:rsidR="00C30698" w:rsidRPr="00715CC7" w:rsidRDefault="00715CC7" w:rsidP="00C87DCF">
            <w:pPr>
              <w:numPr>
                <w:ilvl w:val="0"/>
                <w:numId w:val="40"/>
              </w:numPr>
              <w:spacing w:before="240"/>
              <w:rPr>
                <w:rFonts w:eastAsia="Times New Roman" w:cstheme="minorHAnsi"/>
                <w:color w:val="29333D"/>
                <w:sz w:val="24"/>
                <w:szCs w:val="24"/>
                <w:lang w:eastAsia="en-NZ"/>
              </w:rPr>
            </w:pPr>
            <w:r w:rsidRPr="004B6F11">
              <w:rPr>
                <w:rFonts w:eastAsia="Times New Roman" w:cstheme="minorHAnsi"/>
                <w:color w:val="29333D"/>
                <w:sz w:val="24"/>
                <w:szCs w:val="24"/>
                <w:lang w:eastAsia="en-NZ"/>
              </w:rPr>
              <w:t>Adventure tourism booking agent</w:t>
            </w:r>
            <w:r>
              <w:rPr>
                <w:rFonts w:eastAsia="Times New Roman" w:cstheme="minorHAnsi"/>
                <w:color w:val="29333D"/>
                <w:sz w:val="24"/>
                <w:szCs w:val="24"/>
                <w:lang w:eastAsia="en-NZ"/>
              </w:rPr>
              <w:t>.</w:t>
            </w:r>
          </w:p>
          <w:p w14:paraId="4110BBB0" w14:textId="7B6F2E87" w:rsidR="00C30698" w:rsidRDefault="00C30698" w:rsidP="00715CC7">
            <w:pPr>
              <w:pStyle w:val="BodyText"/>
              <w:spacing w:before="240" w:line="240" w:lineRule="auto"/>
              <w:rPr>
                <w:rFonts w:ascii="Calibri" w:eastAsia="Yu Mincho" w:hAnsi="Calibri" w:cs="Arial"/>
                <w:color w:val="231F20"/>
              </w:rPr>
            </w:pPr>
          </w:p>
        </w:tc>
      </w:tr>
    </w:tbl>
    <w:p w14:paraId="6BF88BE5" w14:textId="538DD59A" w:rsidR="357D2DF3" w:rsidRDefault="357D2DF3" w:rsidP="00EA2DAC"/>
    <w:sectPr w:rsidR="357D2DF3" w:rsidSect="00737920">
      <w:headerReference w:type="even" r:id="rId27"/>
      <w:headerReference w:type="default" r:id="rId28"/>
      <w:footerReference w:type="even" r:id="rId29"/>
      <w:footerReference w:type="default" r:id="rId30"/>
      <w:headerReference w:type="first" r:id="rId31"/>
      <w:footerReference w:type="first" r:id="rId32"/>
      <w:pgSz w:w="23811" w:h="16838" w:orient="landscape" w:code="8"/>
      <w:pgMar w:top="567" w:right="820" w:bottom="709"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8E9F" w14:textId="77777777" w:rsidR="00650DC5" w:rsidRDefault="00650DC5" w:rsidP="002D780C">
      <w:pPr>
        <w:spacing w:after="0" w:line="240" w:lineRule="auto"/>
      </w:pPr>
      <w:r>
        <w:separator/>
      </w:r>
    </w:p>
  </w:endnote>
  <w:endnote w:type="continuationSeparator" w:id="0">
    <w:p w14:paraId="67F3537D" w14:textId="77777777" w:rsidR="00650DC5" w:rsidRDefault="00650DC5" w:rsidP="002D780C">
      <w:pPr>
        <w:spacing w:after="0" w:line="240" w:lineRule="auto"/>
      </w:pPr>
      <w:r>
        <w:continuationSeparator/>
      </w:r>
    </w:p>
  </w:endnote>
  <w:endnote w:type="continuationNotice" w:id="1">
    <w:p w14:paraId="59C39517" w14:textId="77777777" w:rsidR="00650DC5" w:rsidRDefault="00650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B95D" w14:textId="42A0AE54" w:rsidR="00F11E99" w:rsidRDefault="005D3FDE">
    <w:pPr>
      <w:pStyle w:val="Footer"/>
    </w:pPr>
    <w:r>
      <w:rPr>
        <w:noProof/>
      </w:rPr>
      <mc:AlternateContent>
        <mc:Choice Requires="wps">
          <w:drawing>
            <wp:anchor distT="0" distB="0" distL="0" distR="0" simplePos="0" relativeHeight="251658752" behindDoc="0" locked="0" layoutInCell="1" allowOverlap="1" wp14:anchorId="294CAEC0" wp14:editId="2B5D5A89">
              <wp:simplePos x="635" y="635"/>
              <wp:positionH relativeFrom="column">
                <wp:align>center</wp:align>
              </wp:positionH>
              <wp:positionV relativeFrom="paragraph">
                <wp:posOffset>635</wp:posOffset>
              </wp:positionV>
              <wp:extent cx="443865" cy="443865"/>
              <wp:effectExtent l="0" t="0" r="9525" b="9525"/>
              <wp:wrapSquare wrapText="bothSides"/>
              <wp:docPr id="11" name="Text Box 11"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07AA29" w14:textId="1617D544" w:rsidR="005D3FDE" w:rsidRPr="005D3FDE" w:rsidRDefault="005D3FDE">
                          <w:pPr>
                            <w:rPr>
                              <w:rFonts w:ascii="Calibri" w:eastAsia="Calibri" w:hAnsi="Calibri" w:cs="Calibri"/>
                              <w:noProof/>
                              <w:color w:val="000000"/>
                              <w:sz w:val="20"/>
                              <w:szCs w:val="20"/>
                            </w:rPr>
                          </w:pPr>
                          <w:r w:rsidRPr="005D3FDE">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294CAEC0" id="_x0000_t202" coordsize="21600,21600" o:spt="202" path="m,l,21600r21600,l21600,xe">
              <v:stroke joinstyle="miter"/>
              <v:path gradientshapeok="t" o:connecttype="rect"/>
            </v:shapetype>
            <v:shape id="Text Box 11" o:spid="_x0000_s1031" type="#_x0000_t202" alt="[UNCLASSIFIED]" style="position:absolute;margin-left:0;margin-top:.05pt;width:34.95pt;height:34.95pt;z-index:2516648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5907AA29" w14:textId="1617D544" w:rsidR="005D3FDE" w:rsidRPr="005D3FDE" w:rsidRDefault="005D3FDE">
                    <w:pPr>
                      <w:rPr>
                        <w:rFonts w:ascii="Calibri" w:eastAsia="Calibri" w:hAnsi="Calibri" w:cs="Calibri"/>
                        <w:noProof/>
                        <w:color w:val="000000"/>
                        <w:sz w:val="20"/>
                        <w:szCs w:val="20"/>
                      </w:rPr>
                    </w:pPr>
                    <w:r w:rsidRPr="005D3FDE">
                      <w:rPr>
                        <w:rFonts w:ascii="Calibri" w:eastAsia="Calibri" w:hAnsi="Calibri" w:cs="Calibri"/>
                        <w:noProof/>
                        <w:color w:val="000000"/>
                        <w:sz w:val="20"/>
                        <w:szCs w:val="20"/>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42D9" w14:textId="05D8B6D5" w:rsidR="009E40D2" w:rsidRPr="009E40D2" w:rsidRDefault="005D3FDE" w:rsidP="00054E10">
    <w:pPr>
      <w:pStyle w:val="Footer"/>
      <w:jc w:val="center"/>
      <w:rPr>
        <w:i/>
        <w:sz w:val="16"/>
      </w:rPr>
    </w:pPr>
    <w:r>
      <w:rPr>
        <w:i/>
        <w:noProof/>
        <w:sz w:val="16"/>
      </w:rPr>
      <mc:AlternateContent>
        <mc:Choice Requires="wps">
          <w:drawing>
            <wp:anchor distT="0" distB="0" distL="0" distR="0" simplePos="0" relativeHeight="251659776" behindDoc="0" locked="0" layoutInCell="1" allowOverlap="1" wp14:anchorId="65EACF49" wp14:editId="3C5BCAE2">
              <wp:simplePos x="0" y="0"/>
              <wp:positionH relativeFrom="column">
                <wp:posOffset>6915150</wp:posOffset>
              </wp:positionH>
              <wp:positionV relativeFrom="paragraph">
                <wp:posOffset>-3175</wp:posOffset>
              </wp:positionV>
              <wp:extent cx="1095375" cy="443865"/>
              <wp:effectExtent l="0" t="0" r="9525" b="17145"/>
              <wp:wrapSquare wrapText="bothSides"/>
              <wp:docPr id="12" name="Text Box 12"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095375" cy="443865"/>
                      </a:xfrm>
                      <a:prstGeom prst="rect">
                        <a:avLst/>
                      </a:prstGeom>
                      <a:noFill/>
                      <a:ln>
                        <a:noFill/>
                      </a:ln>
                    </wps:spPr>
                    <wps:txbx>
                      <w:txbxContent>
                        <w:p w14:paraId="4F2415D5" w14:textId="45E9425B" w:rsidR="005D3FDE" w:rsidRPr="005D3FDE" w:rsidRDefault="005D3FDE">
                          <w:pPr>
                            <w:rPr>
                              <w:rFonts w:ascii="Calibri" w:eastAsia="Calibri" w:hAnsi="Calibri" w:cs="Calibri"/>
                              <w:noProof/>
                              <w:color w:val="00000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5EACF49" id="_x0000_t202" coordsize="21600,21600" o:spt="202" path="m,l,21600r21600,l21600,xe">
              <v:stroke joinstyle="miter"/>
              <v:path gradientshapeok="t" o:connecttype="rect"/>
            </v:shapetype>
            <v:shape id="Text Box 12" o:spid="_x0000_s1031" type="#_x0000_t202" alt="[UNCLASSIFIED]" style="position:absolute;left:0;text-align:left;margin-left:544.5pt;margin-top:-.25pt;width:86.25pt;height:34.95pt;z-index:25165977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V4DAIAABoEAAAOAAAAZHJzL2Uyb0RvYy54bWysU8Fu2zAMvQ/YPwi6L06apuuMOEXWIsOA&#10;oC2QDj0rshQbkEWNUmJnXz9KjpOt22nYRaZJ6pF8fJrfdY1hB4W+BlvwyWjMmbISytruCv7tZfXh&#10;ljMfhC2FAasKflSe3y3ev5u3LldXUIEpFTICsT5vXcGrEFyeZV5WqhF+BE5ZCmrARgT6xV1WomgJ&#10;vTHZ1Xh8k7WApUOQynvyPvRBvkj4WisZnrT2KjBTcOotpBPTuY1ntpiLfIfCVbU8tSH+oYtG1JaK&#10;nqEeRBBsj/UfUE0tETzoMJLQZKB1LVWagaaZjN9Ms6mEU2kWIse7M03+/8HKx8PGPSML3WfoaIGR&#10;kNb53JMzztNpbOKXOmUUJwqPZ9pUF5iMl8afZtOPM84kxa6vp7c3swiTXW479OGLgoZFo+BIa0ls&#10;icPahz51SInFLKxqY9JqjP3NQZjRk11ajFboth2ry4JPh/a3UB5pKoR+4d7JVU2l18KHZ4G0YRqE&#10;VBue6NAG2oLDyeKsAvzxN3/MJ+IpyllLiim4/74XqDgzXy2tJMprMHAwtoNh9809kAgn9B6cTCZd&#10;wGAGUyM0ryTmZaxCIWEl1Sp4GMz70OuWHoNUy2VKIhE5EdZ242SEjlxFIl+6V4HuxHagPT3CoCWR&#10;vyG9z403vVvuA1GfNhJ57Vk80U0CTDs9PZao8F//U9blSS9+AgAA//8DAFBLAwQUAAYACAAAACEA&#10;RARSzN0AAAAKAQAADwAAAGRycy9kb3ducmV2LnhtbEyPwU7DMBBE70j8g7VIXFDrJIKoSeNUCMGF&#10;Gy0Xbm68TSLsdRS7SejXsz3BbUc7mnlT7RZnxYRj6D0pSNcJCKTGm55aBZ+Ht9UGRIiajLaeUMEP&#10;BtjVtzeVLo2f6QOnfWwFh1AotYIuxqGUMjQdOh3WfkDi38mPTkeWYyvNqGcOd1ZmSZJLp3vihk4P&#10;+NJh870/OwX58jo8vBeYzZfGTvR1SdOIqVL3d8vzFkTEJf6Z4YrP6FAz09GfyQRhWSebgsdEBasn&#10;EFdDlqd8HTm+eARZV/L/hPoXAAD//wMAUEsBAi0AFAAGAAgAAAAhALaDOJL+AAAA4QEAABMAAAAA&#10;AAAAAAAAAAAAAAAAAFtDb250ZW50X1R5cGVzXS54bWxQSwECLQAUAAYACAAAACEAOP0h/9YAAACU&#10;AQAACwAAAAAAAAAAAAAAAAAvAQAAX3JlbHMvLnJlbHNQSwECLQAUAAYACAAAACEADgO1eAwCAAAa&#10;BAAADgAAAAAAAAAAAAAAAAAuAgAAZHJzL2Uyb0RvYy54bWxQSwECLQAUAAYACAAAACEARARSzN0A&#10;AAAKAQAADwAAAAAAAAAAAAAAAABmBAAAZHJzL2Rvd25yZXYueG1sUEsFBgAAAAAEAAQA8wAAAHAF&#10;AAAAAA==&#10;" filled="f" stroked="f">
              <v:textbox style="mso-fit-shape-to-text:t" inset="0,0,0,0">
                <w:txbxContent>
                  <w:p w14:paraId="4F2415D5" w14:textId="45E9425B" w:rsidR="005D3FDE" w:rsidRPr="005D3FDE" w:rsidRDefault="005D3FDE">
                    <w:pPr>
                      <w:rPr>
                        <w:rFonts w:ascii="Calibri" w:eastAsia="Calibri" w:hAnsi="Calibri" w:cs="Calibri"/>
                        <w:noProof/>
                        <w:color w:val="000000"/>
                        <w:sz w:val="20"/>
                        <w:szCs w:val="2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A6F5" w14:textId="61B5ECEF" w:rsidR="00F11E99" w:rsidRDefault="005D3FDE">
    <w:pPr>
      <w:pStyle w:val="Footer"/>
    </w:pPr>
    <w:r>
      <w:rPr>
        <w:noProof/>
      </w:rPr>
      <mc:AlternateContent>
        <mc:Choice Requires="wps">
          <w:drawing>
            <wp:anchor distT="0" distB="0" distL="0" distR="0" simplePos="0" relativeHeight="251657728" behindDoc="0" locked="0" layoutInCell="1" allowOverlap="1" wp14:anchorId="1B4F8576" wp14:editId="1CEF4A26">
              <wp:simplePos x="635" y="635"/>
              <wp:positionH relativeFrom="column">
                <wp:align>center</wp:align>
              </wp:positionH>
              <wp:positionV relativeFrom="paragraph">
                <wp:posOffset>635</wp:posOffset>
              </wp:positionV>
              <wp:extent cx="443865" cy="443865"/>
              <wp:effectExtent l="0" t="0" r="9525" b="9525"/>
              <wp:wrapSquare wrapText="bothSides"/>
              <wp:docPr id="10" name="Text Box 10"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D9AB69" w14:textId="4891D042" w:rsidR="005D3FDE" w:rsidRPr="005D3FDE" w:rsidRDefault="005D3FDE">
                          <w:pPr>
                            <w:rPr>
                              <w:rFonts w:ascii="Calibri" w:eastAsia="Calibri" w:hAnsi="Calibri" w:cs="Calibri"/>
                              <w:noProof/>
                              <w:color w:val="000000"/>
                              <w:sz w:val="20"/>
                              <w:szCs w:val="20"/>
                            </w:rPr>
                          </w:pPr>
                          <w:r w:rsidRPr="005D3FDE">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1B4F8576" id="_x0000_t202" coordsize="21600,21600" o:spt="202" path="m,l,21600r21600,l21600,xe">
              <v:stroke joinstyle="miter"/>
              <v:path gradientshapeok="t" o:connecttype="rect"/>
            </v:shapetype>
            <v:shape id="Text Box 10" o:spid="_x0000_s1034" type="#_x0000_t202" alt="[UNCLASSIFIED]" style="position:absolute;margin-left:0;margin-top:.05pt;width:34.95pt;height:34.95pt;z-index:2516638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BD9AB69" w14:textId="4891D042" w:rsidR="005D3FDE" w:rsidRPr="005D3FDE" w:rsidRDefault="005D3FDE">
                    <w:pPr>
                      <w:rPr>
                        <w:rFonts w:ascii="Calibri" w:eastAsia="Calibri" w:hAnsi="Calibri" w:cs="Calibri"/>
                        <w:noProof/>
                        <w:color w:val="000000"/>
                        <w:sz w:val="20"/>
                        <w:szCs w:val="20"/>
                      </w:rPr>
                    </w:pPr>
                    <w:r w:rsidRPr="005D3FDE">
                      <w:rPr>
                        <w:rFonts w:ascii="Calibri" w:eastAsia="Calibri" w:hAnsi="Calibri" w:cs="Calibri"/>
                        <w:noProof/>
                        <w:color w:val="000000"/>
                        <w:sz w:val="20"/>
                        <w:szCs w:val="20"/>
                      </w:rPr>
                      <w:t>[UNCLASSIFIED]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3796" w14:textId="77777777" w:rsidR="00650DC5" w:rsidRDefault="00650DC5" w:rsidP="002D780C">
      <w:pPr>
        <w:spacing w:after="0" w:line="240" w:lineRule="auto"/>
      </w:pPr>
      <w:r>
        <w:separator/>
      </w:r>
    </w:p>
  </w:footnote>
  <w:footnote w:type="continuationSeparator" w:id="0">
    <w:p w14:paraId="728328C6" w14:textId="77777777" w:rsidR="00650DC5" w:rsidRDefault="00650DC5" w:rsidP="002D780C">
      <w:pPr>
        <w:spacing w:after="0" w:line="240" w:lineRule="auto"/>
      </w:pPr>
      <w:r>
        <w:continuationSeparator/>
      </w:r>
    </w:p>
  </w:footnote>
  <w:footnote w:type="continuationNotice" w:id="1">
    <w:p w14:paraId="63A2B946" w14:textId="77777777" w:rsidR="00650DC5" w:rsidRDefault="00650D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CD0" w14:textId="332AE401" w:rsidR="00F11E99" w:rsidRDefault="005D3FDE">
    <w:pPr>
      <w:pStyle w:val="Header"/>
    </w:pPr>
    <w:r>
      <w:rPr>
        <w:noProof/>
      </w:rPr>
      <mc:AlternateContent>
        <mc:Choice Requires="wps">
          <w:drawing>
            <wp:anchor distT="0" distB="0" distL="0" distR="0" simplePos="0" relativeHeight="251655680" behindDoc="0" locked="0" layoutInCell="1" allowOverlap="1" wp14:anchorId="0F79BA5B" wp14:editId="58E93AD9">
              <wp:simplePos x="635" y="635"/>
              <wp:positionH relativeFrom="column">
                <wp:align>center</wp:align>
              </wp:positionH>
              <wp:positionV relativeFrom="paragraph">
                <wp:posOffset>635</wp:posOffset>
              </wp:positionV>
              <wp:extent cx="443865" cy="443865"/>
              <wp:effectExtent l="0" t="0" r="9525" b="9525"/>
              <wp:wrapSquare wrapText="bothSides"/>
              <wp:docPr id="6" name="Text Box 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0DD96D" w14:textId="365AEAAA" w:rsidR="005D3FDE" w:rsidRPr="005D3FDE" w:rsidRDefault="005D3FDE">
                          <w:pPr>
                            <w:rPr>
                              <w:rFonts w:ascii="Calibri" w:eastAsia="Calibri" w:hAnsi="Calibri" w:cs="Calibri"/>
                              <w:noProof/>
                              <w:color w:val="000000"/>
                              <w:sz w:val="20"/>
                              <w:szCs w:val="20"/>
                            </w:rPr>
                          </w:pPr>
                          <w:r w:rsidRPr="005D3FDE">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0F79BA5B" id="_x0000_t202" coordsize="21600,21600" o:spt="202" path="m,l,21600r21600,l21600,xe">
              <v:stroke joinstyle="miter"/>
              <v:path gradientshapeok="t" o:connecttype="rect"/>
            </v:shapetype>
            <v:shape id="Text Box 6" o:spid="_x0000_s1029" type="#_x0000_t202" alt="[UNCLASSIFIED]" style="position:absolute;margin-left:0;margin-top:.05pt;width:34.95pt;height:34.95pt;z-index:251661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80DD96D" w14:textId="365AEAAA" w:rsidR="005D3FDE" w:rsidRPr="005D3FDE" w:rsidRDefault="005D3FDE">
                    <w:pPr>
                      <w:rPr>
                        <w:rFonts w:ascii="Calibri" w:eastAsia="Calibri" w:hAnsi="Calibri" w:cs="Calibri"/>
                        <w:noProof/>
                        <w:color w:val="000000"/>
                        <w:sz w:val="20"/>
                        <w:szCs w:val="20"/>
                      </w:rPr>
                    </w:pPr>
                    <w:r w:rsidRPr="005D3FDE">
                      <w:rPr>
                        <w:rFonts w:ascii="Calibri" w:eastAsia="Calibri" w:hAnsi="Calibri" w:cs="Calibri"/>
                        <w:noProof/>
                        <w:color w:val="000000"/>
                        <w:sz w:val="20"/>
                        <w:szCs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E856" w14:textId="7709EB25" w:rsidR="009A3410" w:rsidRDefault="00CC380D" w:rsidP="00054E10">
    <w:pPr>
      <w:pStyle w:val="Header"/>
      <w:tabs>
        <w:tab w:val="clear" w:pos="4513"/>
        <w:tab w:val="clear" w:pos="9026"/>
        <w:tab w:val="right" w:pos="10917"/>
      </w:tabs>
    </w:pPr>
    <w:sdt>
      <w:sdtPr>
        <w:id w:val="697981026"/>
        <w:docPartObj>
          <w:docPartGallery w:val="Watermarks"/>
          <w:docPartUnique/>
        </w:docPartObj>
      </w:sdtPr>
      <w:sdtEndPr/>
      <w:sdtContent>
        <w:r>
          <w:rPr>
            <w:noProof/>
          </w:rPr>
          <w:pict w14:anchorId="26966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389533" o:spid="_x0000_s1025" type="#_x0000_t136" style="position:absolute;margin-left:0;margin-top:0;width:947.45pt;height:149.55pt;rotation:315;z-index:-251655680;mso-position-horizontal:center;mso-position-horizontal-relative:margin;mso-position-vertical:center;mso-position-vertical-relative:margin" o:allowincell="f" fillcolor="silver" stroked="f">
              <v:fill opacity=".5"/>
              <v:textpath style="font-family:&quot;Calibri&quot;;font-size:1pt" string="Draft for Engagemen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B060" w14:textId="5D33E966" w:rsidR="00F11E99" w:rsidRDefault="005D3FDE">
    <w:pPr>
      <w:pStyle w:val="Header"/>
    </w:pPr>
    <w:r>
      <w:rPr>
        <w:noProof/>
      </w:rPr>
      <mc:AlternateContent>
        <mc:Choice Requires="wps">
          <w:drawing>
            <wp:anchor distT="0" distB="0" distL="0" distR="0" simplePos="0" relativeHeight="251654656" behindDoc="0" locked="0" layoutInCell="1" allowOverlap="1" wp14:anchorId="2B8DC31A" wp14:editId="796EABE8">
              <wp:simplePos x="635" y="635"/>
              <wp:positionH relativeFrom="column">
                <wp:align>center</wp:align>
              </wp:positionH>
              <wp:positionV relativeFrom="paragraph">
                <wp:posOffset>635</wp:posOffset>
              </wp:positionV>
              <wp:extent cx="443865" cy="443865"/>
              <wp:effectExtent l="0" t="0" r="9525" b="9525"/>
              <wp:wrapSquare wrapText="bothSides"/>
              <wp:docPr id="3" name="Text Box 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FB17AC" w14:textId="1EC7FE2C" w:rsidR="005D3FDE" w:rsidRPr="005D3FDE" w:rsidRDefault="005D3FDE">
                          <w:pPr>
                            <w:rPr>
                              <w:rFonts w:ascii="Calibri" w:eastAsia="Calibri" w:hAnsi="Calibri" w:cs="Calibri"/>
                              <w:noProof/>
                              <w:color w:val="000000"/>
                              <w:sz w:val="20"/>
                              <w:szCs w:val="20"/>
                            </w:rPr>
                          </w:pPr>
                          <w:r w:rsidRPr="005D3FDE">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2B8DC31A" id="_x0000_t202" coordsize="21600,21600" o:spt="202" path="m,l,21600r21600,l21600,xe">
              <v:stroke joinstyle="miter"/>
              <v:path gradientshapeok="t" o:connecttype="rect"/>
            </v:shapetype>
            <v:shape id="Text Box 3" o:spid="_x0000_s1033" type="#_x0000_t202" alt="[UNCLASSIFIED]"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FFB17AC" w14:textId="1EC7FE2C" w:rsidR="005D3FDE" w:rsidRPr="005D3FDE" w:rsidRDefault="005D3FDE">
                    <w:pPr>
                      <w:rPr>
                        <w:rFonts w:ascii="Calibri" w:eastAsia="Calibri" w:hAnsi="Calibri" w:cs="Calibri"/>
                        <w:noProof/>
                        <w:color w:val="000000"/>
                        <w:sz w:val="20"/>
                        <w:szCs w:val="20"/>
                      </w:rPr>
                    </w:pPr>
                    <w:r w:rsidRPr="005D3FDE">
                      <w:rPr>
                        <w:rFonts w:ascii="Calibri" w:eastAsia="Calibri" w:hAnsi="Calibri" w:cs="Calibri"/>
                        <w:noProof/>
                        <w:color w:val="000000"/>
                        <w:sz w:val="20"/>
                        <w:szCs w:val="20"/>
                      </w:rPr>
                      <w:t>[UNCLASSIFIED]</w:t>
                    </w:r>
                  </w:p>
                </w:txbxContent>
              </v:textbox>
              <w10:wrap type="squar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kByidkXaRxGvMx" int2:id="TJMhK9d4">
      <int2:state int2:value="Rejected" int2:type="LegacyProofing"/>
    </int2:textHash>
    <int2:bookmark int2:bookmarkName="_Int_NlXiFlAQ" int2:invalidationBookmarkName="" int2:hashCode="G3lJpwYN3J7m4x" int2:id="5g1vO2xn">
      <int2:state int2:value="Rejected" int2:type="LegacyProofing"/>
    </int2:bookmark>
    <int2:bookmark int2:bookmarkName="_Int_kBlVdxrI" int2:invalidationBookmarkName="" int2:hashCode="vmAd8l7qkeqvDV" int2:id="HPJlTmy2">
      <int2:state int2:value="Rejected" int2:type="LegacyProofing"/>
    </int2:bookmark>
    <int2:bookmark int2:bookmarkName="_Int_TUjC96n5" int2:invalidationBookmarkName="" int2:hashCode="BSteyacHuvOm4s" int2:id="dhgYFNDJ">
      <int2:state int2:value="Rejected" int2:type="LegacyProofing"/>
    </int2:bookmark>
    <int2:bookmark int2:bookmarkName="_Int_rQrSXI2o" int2:invalidationBookmarkName="" int2:hashCode="Z7UxKrZs5gOmFV" int2:id="KPk4pZ3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C27"/>
    <w:multiLevelType w:val="hybridMultilevel"/>
    <w:tmpl w:val="AFEC6D24"/>
    <w:lvl w:ilvl="0" w:tplc="934E864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33C0AA94">
      <w:numFmt w:val="bullet"/>
      <w:lvlText w:val="•"/>
      <w:lvlJc w:val="left"/>
      <w:pPr>
        <w:ind w:left="829" w:hanging="227"/>
      </w:pPr>
      <w:rPr>
        <w:rFonts w:hint="default"/>
        <w:lang w:val="en-US" w:eastAsia="en-US" w:bidi="en-US"/>
      </w:rPr>
    </w:lvl>
    <w:lvl w:ilvl="2" w:tplc="99DE74CA">
      <w:numFmt w:val="bullet"/>
      <w:lvlText w:val="•"/>
      <w:lvlJc w:val="left"/>
      <w:pPr>
        <w:ind w:left="1259" w:hanging="227"/>
      </w:pPr>
      <w:rPr>
        <w:rFonts w:hint="default"/>
        <w:lang w:val="en-US" w:eastAsia="en-US" w:bidi="en-US"/>
      </w:rPr>
    </w:lvl>
    <w:lvl w:ilvl="3" w:tplc="09D80D30">
      <w:numFmt w:val="bullet"/>
      <w:lvlText w:val="•"/>
      <w:lvlJc w:val="left"/>
      <w:pPr>
        <w:ind w:left="1688" w:hanging="227"/>
      </w:pPr>
      <w:rPr>
        <w:rFonts w:hint="default"/>
        <w:lang w:val="en-US" w:eastAsia="en-US" w:bidi="en-US"/>
      </w:rPr>
    </w:lvl>
    <w:lvl w:ilvl="4" w:tplc="2A3ED54C">
      <w:numFmt w:val="bullet"/>
      <w:lvlText w:val="•"/>
      <w:lvlJc w:val="left"/>
      <w:pPr>
        <w:ind w:left="2118" w:hanging="227"/>
      </w:pPr>
      <w:rPr>
        <w:rFonts w:hint="default"/>
        <w:lang w:val="en-US" w:eastAsia="en-US" w:bidi="en-US"/>
      </w:rPr>
    </w:lvl>
    <w:lvl w:ilvl="5" w:tplc="77E048EE">
      <w:numFmt w:val="bullet"/>
      <w:lvlText w:val="•"/>
      <w:lvlJc w:val="left"/>
      <w:pPr>
        <w:ind w:left="2548" w:hanging="227"/>
      </w:pPr>
      <w:rPr>
        <w:rFonts w:hint="default"/>
        <w:lang w:val="en-US" w:eastAsia="en-US" w:bidi="en-US"/>
      </w:rPr>
    </w:lvl>
    <w:lvl w:ilvl="6" w:tplc="40B821CA">
      <w:numFmt w:val="bullet"/>
      <w:lvlText w:val="•"/>
      <w:lvlJc w:val="left"/>
      <w:pPr>
        <w:ind w:left="2977" w:hanging="227"/>
      </w:pPr>
      <w:rPr>
        <w:rFonts w:hint="default"/>
        <w:lang w:val="en-US" w:eastAsia="en-US" w:bidi="en-US"/>
      </w:rPr>
    </w:lvl>
    <w:lvl w:ilvl="7" w:tplc="89B6A5BA">
      <w:numFmt w:val="bullet"/>
      <w:lvlText w:val="•"/>
      <w:lvlJc w:val="left"/>
      <w:pPr>
        <w:ind w:left="3407" w:hanging="227"/>
      </w:pPr>
      <w:rPr>
        <w:rFonts w:hint="default"/>
        <w:lang w:val="en-US" w:eastAsia="en-US" w:bidi="en-US"/>
      </w:rPr>
    </w:lvl>
    <w:lvl w:ilvl="8" w:tplc="4C44322E">
      <w:numFmt w:val="bullet"/>
      <w:lvlText w:val="•"/>
      <w:lvlJc w:val="left"/>
      <w:pPr>
        <w:ind w:left="3836" w:hanging="227"/>
      </w:pPr>
      <w:rPr>
        <w:rFonts w:hint="default"/>
        <w:lang w:val="en-US" w:eastAsia="en-US" w:bidi="en-US"/>
      </w:rPr>
    </w:lvl>
  </w:abstractNum>
  <w:abstractNum w:abstractNumId="1" w15:restartNumberingAfterBreak="0">
    <w:nsid w:val="0468398C"/>
    <w:multiLevelType w:val="hybridMultilevel"/>
    <w:tmpl w:val="FFFFFFFF"/>
    <w:lvl w:ilvl="0" w:tplc="CAC44B34">
      <w:start w:val="1"/>
      <w:numFmt w:val="bullet"/>
      <w:lvlText w:val=""/>
      <w:lvlJc w:val="left"/>
      <w:pPr>
        <w:ind w:left="360" w:hanging="360"/>
      </w:pPr>
      <w:rPr>
        <w:rFonts w:ascii="Symbol" w:hAnsi="Symbol" w:hint="default"/>
      </w:rPr>
    </w:lvl>
    <w:lvl w:ilvl="1" w:tplc="5F14F7A2">
      <w:start w:val="1"/>
      <w:numFmt w:val="bullet"/>
      <w:lvlText w:val="o"/>
      <w:lvlJc w:val="left"/>
      <w:pPr>
        <w:ind w:left="1080" w:hanging="360"/>
      </w:pPr>
      <w:rPr>
        <w:rFonts w:ascii="Courier New" w:hAnsi="Courier New" w:hint="default"/>
      </w:rPr>
    </w:lvl>
    <w:lvl w:ilvl="2" w:tplc="CDDE540E">
      <w:start w:val="1"/>
      <w:numFmt w:val="bullet"/>
      <w:lvlText w:val=""/>
      <w:lvlJc w:val="left"/>
      <w:pPr>
        <w:ind w:left="1800" w:hanging="360"/>
      </w:pPr>
      <w:rPr>
        <w:rFonts w:ascii="Wingdings" w:hAnsi="Wingdings" w:hint="default"/>
      </w:rPr>
    </w:lvl>
    <w:lvl w:ilvl="3" w:tplc="FF1C5A54">
      <w:start w:val="1"/>
      <w:numFmt w:val="bullet"/>
      <w:lvlText w:val=""/>
      <w:lvlJc w:val="left"/>
      <w:pPr>
        <w:ind w:left="2520" w:hanging="360"/>
      </w:pPr>
      <w:rPr>
        <w:rFonts w:ascii="Symbol" w:hAnsi="Symbol" w:hint="default"/>
      </w:rPr>
    </w:lvl>
    <w:lvl w:ilvl="4" w:tplc="B18860E0">
      <w:start w:val="1"/>
      <w:numFmt w:val="bullet"/>
      <w:lvlText w:val="o"/>
      <w:lvlJc w:val="left"/>
      <w:pPr>
        <w:ind w:left="3240" w:hanging="360"/>
      </w:pPr>
      <w:rPr>
        <w:rFonts w:ascii="Courier New" w:hAnsi="Courier New" w:hint="default"/>
      </w:rPr>
    </w:lvl>
    <w:lvl w:ilvl="5" w:tplc="CE1C9E1C">
      <w:start w:val="1"/>
      <w:numFmt w:val="bullet"/>
      <w:lvlText w:val=""/>
      <w:lvlJc w:val="left"/>
      <w:pPr>
        <w:ind w:left="3960" w:hanging="360"/>
      </w:pPr>
      <w:rPr>
        <w:rFonts w:ascii="Wingdings" w:hAnsi="Wingdings" w:hint="default"/>
      </w:rPr>
    </w:lvl>
    <w:lvl w:ilvl="6" w:tplc="2746EDF6">
      <w:start w:val="1"/>
      <w:numFmt w:val="bullet"/>
      <w:lvlText w:val=""/>
      <w:lvlJc w:val="left"/>
      <w:pPr>
        <w:ind w:left="4680" w:hanging="360"/>
      </w:pPr>
      <w:rPr>
        <w:rFonts w:ascii="Symbol" w:hAnsi="Symbol" w:hint="default"/>
      </w:rPr>
    </w:lvl>
    <w:lvl w:ilvl="7" w:tplc="8A9AA7D8">
      <w:start w:val="1"/>
      <w:numFmt w:val="bullet"/>
      <w:lvlText w:val="o"/>
      <w:lvlJc w:val="left"/>
      <w:pPr>
        <w:ind w:left="5400" w:hanging="360"/>
      </w:pPr>
      <w:rPr>
        <w:rFonts w:ascii="Courier New" w:hAnsi="Courier New" w:hint="default"/>
      </w:rPr>
    </w:lvl>
    <w:lvl w:ilvl="8" w:tplc="8C5051C6">
      <w:start w:val="1"/>
      <w:numFmt w:val="bullet"/>
      <w:lvlText w:val=""/>
      <w:lvlJc w:val="left"/>
      <w:pPr>
        <w:ind w:left="6120" w:hanging="360"/>
      </w:pPr>
      <w:rPr>
        <w:rFonts w:ascii="Wingdings" w:hAnsi="Wingdings" w:hint="default"/>
      </w:rPr>
    </w:lvl>
  </w:abstractNum>
  <w:abstractNum w:abstractNumId="2" w15:restartNumberingAfterBreak="0">
    <w:nsid w:val="07130E77"/>
    <w:multiLevelType w:val="hybridMultilevel"/>
    <w:tmpl w:val="5F9EA52E"/>
    <w:lvl w:ilvl="0" w:tplc="47026A46">
      <w:start w:val="1"/>
      <w:numFmt w:val="bullet"/>
      <w:lvlText w:val="-"/>
      <w:lvlJc w:val="left"/>
      <w:pPr>
        <w:ind w:left="720" w:hanging="360"/>
      </w:pPr>
      <w:rPr>
        <w:rFonts w:ascii="Calibri" w:hAnsi="Calibri" w:hint="default"/>
      </w:rPr>
    </w:lvl>
    <w:lvl w:ilvl="1" w:tplc="5A76DE8C">
      <w:start w:val="1"/>
      <w:numFmt w:val="bullet"/>
      <w:lvlText w:val="o"/>
      <w:lvlJc w:val="left"/>
      <w:pPr>
        <w:ind w:left="1440" w:hanging="360"/>
      </w:pPr>
      <w:rPr>
        <w:rFonts w:ascii="Courier New" w:hAnsi="Courier New" w:hint="default"/>
      </w:rPr>
    </w:lvl>
    <w:lvl w:ilvl="2" w:tplc="3E5A830C">
      <w:start w:val="1"/>
      <w:numFmt w:val="bullet"/>
      <w:lvlText w:val=""/>
      <w:lvlJc w:val="left"/>
      <w:pPr>
        <w:ind w:left="2160" w:hanging="360"/>
      </w:pPr>
      <w:rPr>
        <w:rFonts w:ascii="Wingdings" w:hAnsi="Wingdings" w:hint="default"/>
      </w:rPr>
    </w:lvl>
    <w:lvl w:ilvl="3" w:tplc="E5D47B8C">
      <w:start w:val="1"/>
      <w:numFmt w:val="bullet"/>
      <w:lvlText w:val=""/>
      <w:lvlJc w:val="left"/>
      <w:pPr>
        <w:ind w:left="2880" w:hanging="360"/>
      </w:pPr>
      <w:rPr>
        <w:rFonts w:ascii="Symbol" w:hAnsi="Symbol" w:hint="default"/>
      </w:rPr>
    </w:lvl>
    <w:lvl w:ilvl="4" w:tplc="20EC6A1A">
      <w:start w:val="1"/>
      <w:numFmt w:val="bullet"/>
      <w:lvlText w:val="o"/>
      <w:lvlJc w:val="left"/>
      <w:pPr>
        <w:ind w:left="3600" w:hanging="360"/>
      </w:pPr>
      <w:rPr>
        <w:rFonts w:ascii="Courier New" w:hAnsi="Courier New" w:hint="default"/>
      </w:rPr>
    </w:lvl>
    <w:lvl w:ilvl="5" w:tplc="E99209F2">
      <w:start w:val="1"/>
      <w:numFmt w:val="bullet"/>
      <w:lvlText w:val=""/>
      <w:lvlJc w:val="left"/>
      <w:pPr>
        <w:ind w:left="4320" w:hanging="360"/>
      </w:pPr>
      <w:rPr>
        <w:rFonts w:ascii="Wingdings" w:hAnsi="Wingdings" w:hint="default"/>
      </w:rPr>
    </w:lvl>
    <w:lvl w:ilvl="6" w:tplc="CE8456A6">
      <w:start w:val="1"/>
      <w:numFmt w:val="bullet"/>
      <w:lvlText w:val=""/>
      <w:lvlJc w:val="left"/>
      <w:pPr>
        <w:ind w:left="5040" w:hanging="360"/>
      </w:pPr>
      <w:rPr>
        <w:rFonts w:ascii="Symbol" w:hAnsi="Symbol" w:hint="default"/>
      </w:rPr>
    </w:lvl>
    <w:lvl w:ilvl="7" w:tplc="91CEF16A">
      <w:start w:val="1"/>
      <w:numFmt w:val="bullet"/>
      <w:lvlText w:val="o"/>
      <w:lvlJc w:val="left"/>
      <w:pPr>
        <w:ind w:left="5760" w:hanging="360"/>
      </w:pPr>
      <w:rPr>
        <w:rFonts w:ascii="Courier New" w:hAnsi="Courier New" w:hint="default"/>
      </w:rPr>
    </w:lvl>
    <w:lvl w:ilvl="8" w:tplc="017C5226">
      <w:start w:val="1"/>
      <w:numFmt w:val="bullet"/>
      <w:lvlText w:val=""/>
      <w:lvlJc w:val="left"/>
      <w:pPr>
        <w:ind w:left="6480" w:hanging="360"/>
      </w:pPr>
      <w:rPr>
        <w:rFonts w:ascii="Wingdings" w:hAnsi="Wingdings" w:hint="default"/>
      </w:rPr>
    </w:lvl>
  </w:abstractNum>
  <w:abstractNum w:abstractNumId="3" w15:restartNumberingAfterBreak="0">
    <w:nsid w:val="086A745F"/>
    <w:multiLevelType w:val="hybridMultilevel"/>
    <w:tmpl w:val="78224EE6"/>
    <w:lvl w:ilvl="0" w:tplc="35BE3588">
      <w:numFmt w:val="bullet"/>
      <w:lvlText w:val="•"/>
      <w:lvlJc w:val="left"/>
      <w:pPr>
        <w:ind w:left="395" w:hanging="227"/>
      </w:pPr>
      <w:rPr>
        <w:rFonts w:ascii="Arial" w:eastAsia="Arial" w:hAnsi="Arial" w:cs="Arial" w:hint="default"/>
        <w:color w:val="231F20"/>
        <w:w w:val="136"/>
        <w:sz w:val="19"/>
        <w:szCs w:val="19"/>
        <w:lang w:val="en-US" w:eastAsia="en-US" w:bidi="en-US"/>
      </w:rPr>
    </w:lvl>
    <w:lvl w:ilvl="1" w:tplc="04466B7E">
      <w:numFmt w:val="bullet"/>
      <w:lvlText w:val="•"/>
      <w:lvlJc w:val="left"/>
      <w:pPr>
        <w:ind w:left="1840" w:hanging="227"/>
      </w:pPr>
      <w:rPr>
        <w:rFonts w:hint="default"/>
        <w:lang w:val="en-US" w:eastAsia="en-US" w:bidi="en-US"/>
      </w:rPr>
    </w:lvl>
    <w:lvl w:ilvl="2" w:tplc="2B4A258E">
      <w:numFmt w:val="bullet"/>
      <w:lvlText w:val="•"/>
      <w:lvlJc w:val="left"/>
      <w:pPr>
        <w:ind w:left="3281" w:hanging="227"/>
      </w:pPr>
      <w:rPr>
        <w:rFonts w:hint="default"/>
        <w:lang w:val="en-US" w:eastAsia="en-US" w:bidi="en-US"/>
      </w:rPr>
    </w:lvl>
    <w:lvl w:ilvl="3" w:tplc="418ACF10">
      <w:numFmt w:val="bullet"/>
      <w:lvlText w:val="•"/>
      <w:lvlJc w:val="left"/>
      <w:pPr>
        <w:ind w:left="4722" w:hanging="227"/>
      </w:pPr>
      <w:rPr>
        <w:rFonts w:hint="default"/>
        <w:lang w:val="en-US" w:eastAsia="en-US" w:bidi="en-US"/>
      </w:rPr>
    </w:lvl>
    <w:lvl w:ilvl="4" w:tplc="166457E8">
      <w:numFmt w:val="bullet"/>
      <w:lvlText w:val="•"/>
      <w:lvlJc w:val="left"/>
      <w:pPr>
        <w:ind w:left="6163" w:hanging="227"/>
      </w:pPr>
      <w:rPr>
        <w:rFonts w:hint="default"/>
        <w:lang w:val="en-US" w:eastAsia="en-US" w:bidi="en-US"/>
      </w:rPr>
    </w:lvl>
    <w:lvl w:ilvl="5" w:tplc="C2EA4810">
      <w:numFmt w:val="bullet"/>
      <w:lvlText w:val="•"/>
      <w:lvlJc w:val="left"/>
      <w:pPr>
        <w:ind w:left="7604" w:hanging="227"/>
      </w:pPr>
      <w:rPr>
        <w:rFonts w:hint="default"/>
        <w:lang w:val="en-US" w:eastAsia="en-US" w:bidi="en-US"/>
      </w:rPr>
    </w:lvl>
    <w:lvl w:ilvl="6" w:tplc="21FC458E">
      <w:numFmt w:val="bullet"/>
      <w:lvlText w:val="•"/>
      <w:lvlJc w:val="left"/>
      <w:pPr>
        <w:ind w:left="9044" w:hanging="227"/>
      </w:pPr>
      <w:rPr>
        <w:rFonts w:hint="default"/>
        <w:lang w:val="en-US" w:eastAsia="en-US" w:bidi="en-US"/>
      </w:rPr>
    </w:lvl>
    <w:lvl w:ilvl="7" w:tplc="BEE021F2">
      <w:numFmt w:val="bullet"/>
      <w:lvlText w:val="•"/>
      <w:lvlJc w:val="left"/>
      <w:pPr>
        <w:ind w:left="10485" w:hanging="227"/>
      </w:pPr>
      <w:rPr>
        <w:rFonts w:hint="default"/>
        <w:lang w:val="en-US" w:eastAsia="en-US" w:bidi="en-US"/>
      </w:rPr>
    </w:lvl>
    <w:lvl w:ilvl="8" w:tplc="C588892E">
      <w:numFmt w:val="bullet"/>
      <w:lvlText w:val="•"/>
      <w:lvlJc w:val="left"/>
      <w:pPr>
        <w:ind w:left="11926" w:hanging="227"/>
      </w:pPr>
      <w:rPr>
        <w:rFonts w:hint="default"/>
        <w:lang w:val="en-US" w:eastAsia="en-US" w:bidi="en-US"/>
      </w:rPr>
    </w:lvl>
  </w:abstractNum>
  <w:abstractNum w:abstractNumId="4" w15:restartNumberingAfterBreak="0">
    <w:nsid w:val="0FEC0DB3"/>
    <w:multiLevelType w:val="hybridMultilevel"/>
    <w:tmpl w:val="D884C0E4"/>
    <w:lvl w:ilvl="0" w:tplc="DF90274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3920B2"/>
    <w:multiLevelType w:val="hybridMultilevel"/>
    <w:tmpl w:val="191E1BAC"/>
    <w:lvl w:ilvl="0" w:tplc="CAC44B34">
      <w:start w:val="1"/>
      <w:numFmt w:val="bullet"/>
      <w:lvlText w:val=""/>
      <w:lvlJc w:val="left"/>
      <w:pPr>
        <w:ind w:left="360" w:hanging="360"/>
      </w:pPr>
      <w:rPr>
        <w:rFonts w:ascii="Symbol" w:hAnsi="Symbol" w:hint="default"/>
        <w:color w:val="231F20"/>
        <w:w w:val="136"/>
        <w:sz w:val="19"/>
        <w:szCs w:val="19"/>
        <w:lang w:val="en-US" w:eastAsia="en-US" w:bidi="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2EA6214"/>
    <w:multiLevelType w:val="hybridMultilevel"/>
    <w:tmpl w:val="6340FDD4"/>
    <w:lvl w:ilvl="0" w:tplc="BE1CEB2C">
      <w:numFmt w:val="bullet"/>
      <w:lvlText w:val="•"/>
      <w:lvlJc w:val="left"/>
      <w:pPr>
        <w:ind w:left="478"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303D7B"/>
    <w:multiLevelType w:val="hybridMultilevel"/>
    <w:tmpl w:val="FFFFFFFF"/>
    <w:lvl w:ilvl="0" w:tplc="9B1C089A">
      <w:start w:val="1"/>
      <w:numFmt w:val="decimal"/>
      <w:lvlText w:val="%1."/>
      <w:lvlJc w:val="left"/>
      <w:pPr>
        <w:ind w:left="720" w:hanging="360"/>
      </w:pPr>
    </w:lvl>
    <w:lvl w:ilvl="1" w:tplc="5672BDE4">
      <w:start w:val="1"/>
      <w:numFmt w:val="lowerLetter"/>
      <w:lvlText w:val="%2."/>
      <w:lvlJc w:val="left"/>
      <w:pPr>
        <w:ind w:left="1440" w:hanging="360"/>
      </w:pPr>
    </w:lvl>
    <w:lvl w:ilvl="2" w:tplc="61F441E4">
      <w:start w:val="1"/>
      <w:numFmt w:val="lowerRoman"/>
      <w:lvlText w:val="%3."/>
      <w:lvlJc w:val="right"/>
      <w:pPr>
        <w:ind w:left="2160" w:hanging="180"/>
      </w:pPr>
    </w:lvl>
    <w:lvl w:ilvl="3" w:tplc="14FC7B20">
      <w:start w:val="1"/>
      <w:numFmt w:val="decimal"/>
      <w:lvlText w:val="%4."/>
      <w:lvlJc w:val="left"/>
      <w:pPr>
        <w:ind w:left="2880" w:hanging="360"/>
      </w:pPr>
    </w:lvl>
    <w:lvl w:ilvl="4" w:tplc="1F66101A">
      <w:start w:val="1"/>
      <w:numFmt w:val="lowerLetter"/>
      <w:lvlText w:val="%5."/>
      <w:lvlJc w:val="left"/>
      <w:pPr>
        <w:ind w:left="3600" w:hanging="360"/>
      </w:pPr>
    </w:lvl>
    <w:lvl w:ilvl="5" w:tplc="27C04D76">
      <w:start w:val="1"/>
      <w:numFmt w:val="lowerRoman"/>
      <w:lvlText w:val="%6."/>
      <w:lvlJc w:val="right"/>
      <w:pPr>
        <w:ind w:left="4320" w:hanging="180"/>
      </w:pPr>
    </w:lvl>
    <w:lvl w:ilvl="6" w:tplc="F8C41806">
      <w:start w:val="1"/>
      <w:numFmt w:val="decimal"/>
      <w:lvlText w:val="%7."/>
      <w:lvlJc w:val="left"/>
      <w:pPr>
        <w:ind w:left="5040" w:hanging="360"/>
      </w:pPr>
    </w:lvl>
    <w:lvl w:ilvl="7" w:tplc="1B1A316E">
      <w:start w:val="1"/>
      <w:numFmt w:val="lowerLetter"/>
      <w:lvlText w:val="%8."/>
      <w:lvlJc w:val="left"/>
      <w:pPr>
        <w:ind w:left="5760" w:hanging="360"/>
      </w:pPr>
    </w:lvl>
    <w:lvl w:ilvl="8" w:tplc="9B800B42">
      <w:start w:val="1"/>
      <w:numFmt w:val="lowerRoman"/>
      <w:lvlText w:val="%9."/>
      <w:lvlJc w:val="right"/>
      <w:pPr>
        <w:ind w:left="6480" w:hanging="180"/>
      </w:pPr>
    </w:lvl>
  </w:abstractNum>
  <w:abstractNum w:abstractNumId="8" w15:restartNumberingAfterBreak="0">
    <w:nsid w:val="16A74614"/>
    <w:multiLevelType w:val="hybridMultilevel"/>
    <w:tmpl w:val="63BE03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7314B1"/>
    <w:multiLevelType w:val="hybridMultilevel"/>
    <w:tmpl w:val="D99820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AA96A35"/>
    <w:multiLevelType w:val="hybridMultilevel"/>
    <w:tmpl w:val="90BC0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39013F"/>
    <w:multiLevelType w:val="hybridMultilevel"/>
    <w:tmpl w:val="01D836BE"/>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5E5610"/>
    <w:multiLevelType w:val="hybridMultilevel"/>
    <w:tmpl w:val="C89247A8"/>
    <w:lvl w:ilvl="0" w:tplc="7B5CF80A">
      <w:numFmt w:val="bullet"/>
      <w:lvlText w:val="•"/>
      <w:lvlJc w:val="left"/>
      <w:pPr>
        <w:ind w:left="168" w:hanging="227"/>
      </w:pPr>
      <w:rPr>
        <w:rFonts w:ascii="Arial" w:eastAsia="Arial" w:hAnsi="Arial" w:cs="Arial" w:hint="default"/>
        <w:color w:val="231F20"/>
        <w:w w:val="136"/>
        <w:sz w:val="19"/>
        <w:szCs w:val="19"/>
        <w:lang w:val="en-US" w:eastAsia="en-US" w:bidi="en-US"/>
      </w:rPr>
    </w:lvl>
    <w:lvl w:ilvl="1" w:tplc="53A09932">
      <w:numFmt w:val="bullet"/>
      <w:lvlText w:val="•"/>
      <w:lvlJc w:val="left"/>
      <w:pPr>
        <w:ind w:left="1624" w:hanging="227"/>
      </w:pPr>
      <w:rPr>
        <w:rFonts w:hint="default"/>
        <w:lang w:val="en-US" w:eastAsia="en-US" w:bidi="en-US"/>
      </w:rPr>
    </w:lvl>
    <w:lvl w:ilvl="2" w:tplc="979E0EBA">
      <w:numFmt w:val="bullet"/>
      <w:lvlText w:val="•"/>
      <w:lvlJc w:val="left"/>
      <w:pPr>
        <w:ind w:left="3089" w:hanging="227"/>
      </w:pPr>
      <w:rPr>
        <w:rFonts w:hint="default"/>
        <w:lang w:val="en-US" w:eastAsia="en-US" w:bidi="en-US"/>
      </w:rPr>
    </w:lvl>
    <w:lvl w:ilvl="3" w:tplc="72B63462">
      <w:numFmt w:val="bullet"/>
      <w:lvlText w:val="•"/>
      <w:lvlJc w:val="left"/>
      <w:pPr>
        <w:ind w:left="4554" w:hanging="227"/>
      </w:pPr>
      <w:rPr>
        <w:rFonts w:hint="default"/>
        <w:lang w:val="en-US" w:eastAsia="en-US" w:bidi="en-US"/>
      </w:rPr>
    </w:lvl>
    <w:lvl w:ilvl="4" w:tplc="DD302A9E">
      <w:numFmt w:val="bullet"/>
      <w:lvlText w:val="•"/>
      <w:lvlJc w:val="left"/>
      <w:pPr>
        <w:ind w:left="6019" w:hanging="227"/>
      </w:pPr>
      <w:rPr>
        <w:rFonts w:hint="default"/>
        <w:lang w:val="en-US" w:eastAsia="en-US" w:bidi="en-US"/>
      </w:rPr>
    </w:lvl>
    <w:lvl w:ilvl="5" w:tplc="676CF4F4">
      <w:numFmt w:val="bullet"/>
      <w:lvlText w:val="•"/>
      <w:lvlJc w:val="left"/>
      <w:pPr>
        <w:ind w:left="7484" w:hanging="227"/>
      </w:pPr>
      <w:rPr>
        <w:rFonts w:hint="default"/>
        <w:lang w:val="en-US" w:eastAsia="en-US" w:bidi="en-US"/>
      </w:rPr>
    </w:lvl>
    <w:lvl w:ilvl="6" w:tplc="BE68144C">
      <w:numFmt w:val="bullet"/>
      <w:lvlText w:val="•"/>
      <w:lvlJc w:val="left"/>
      <w:pPr>
        <w:ind w:left="8948" w:hanging="227"/>
      </w:pPr>
      <w:rPr>
        <w:rFonts w:hint="default"/>
        <w:lang w:val="en-US" w:eastAsia="en-US" w:bidi="en-US"/>
      </w:rPr>
    </w:lvl>
    <w:lvl w:ilvl="7" w:tplc="FF18F25C">
      <w:numFmt w:val="bullet"/>
      <w:lvlText w:val="•"/>
      <w:lvlJc w:val="left"/>
      <w:pPr>
        <w:ind w:left="10413" w:hanging="227"/>
      </w:pPr>
      <w:rPr>
        <w:rFonts w:hint="default"/>
        <w:lang w:val="en-US" w:eastAsia="en-US" w:bidi="en-US"/>
      </w:rPr>
    </w:lvl>
    <w:lvl w:ilvl="8" w:tplc="6980E45E">
      <w:numFmt w:val="bullet"/>
      <w:lvlText w:val="•"/>
      <w:lvlJc w:val="left"/>
      <w:pPr>
        <w:ind w:left="11878" w:hanging="227"/>
      </w:pPr>
      <w:rPr>
        <w:rFonts w:hint="default"/>
        <w:lang w:val="en-US" w:eastAsia="en-US" w:bidi="en-US"/>
      </w:rPr>
    </w:lvl>
  </w:abstractNum>
  <w:abstractNum w:abstractNumId="13" w15:restartNumberingAfterBreak="0">
    <w:nsid w:val="1DF61D9A"/>
    <w:multiLevelType w:val="hybridMultilevel"/>
    <w:tmpl w:val="E8882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E5840BE"/>
    <w:multiLevelType w:val="hybridMultilevel"/>
    <w:tmpl w:val="F3661F7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8269E5"/>
    <w:multiLevelType w:val="hybridMultilevel"/>
    <w:tmpl w:val="FFFFFFFF"/>
    <w:lvl w:ilvl="0" w:tplc="7910FCC6">
      <w:start w:val="1"/>
      <w:numFmt w:val="decimal"/>
      <w:lvlText w:val="%1."/>
      <w:lvlJc w:val="left"/>
      <w:pPr>
        <w:ind w:left="720" w:hanging="360"/>
      </w:pPr>
    </w:lvl>
    <w:lvl w:ilvl="1" w:tplc="041E2A8E">
      <w:start w:val="1"/>
      <w:numFmt w:val="lowerLetter"/>
      <w:lvlText w:val="%2."/>
      <w:lvlJc w:val="left"/>
      <w:pPr>
        <w:ind w:left="1440" w:hanging="360"/>
      </w:pPr>
    </w:lvl>
    <w:lvl w:ilvl="2" w:tplc="E4AA0E8E">
      <w:start w:val="1"/>
      <w:numFmt w:val="lowerRoman"/>
      <w:lvlText w:val="%3."/>
      <w:lvlJc w:val="right"/>
      <w:pPr>
        <w:ind w:left="2160" w:hanging="180"/>
      </w:pPr>
    </w:lvl>
    <w:lvl w:ilvl="3" w:tplc="BF8E2634">
      <w:start w:val="1"/>
      <w:numFmt w:val="decimal"/>
      <w:lvlText w:val="%4."/>
      <w:lvlJc w:val="left"/>
      <w:pPr>
        <w:ind w:left="2880" w:hanging="360"/>
      </w:pPr>
    </w:lvl>
    <w:lvl w:ilvl="4" w:tplc="FBE4F54C">
      <w:start w:val="1"/>
      <w:numFmt w:val="lowerLetter"/>
      <w:lvlText w:val="%5."/>
      <w:lvlJc w:val="left"/>
      <w:pPr>
        <w:ind w:left="3600" w:hanging="360"/>
      </w:pPr>
    </w:lvl>
    <w:lvl w:ilvl="5" w:tplc="23D40796">
      <w:start w:val="1"/>
      <w:numFmt w:val="lowerRoman"/>
      <w:lvlText w:val="%6."/>
      <w:lvlJc w:val="right"/>
      <w:pPr>
        <w:ind w:left="4320" w:hanging="180"/>
      </w:pPr>
    </w:lvl>
    <w:lvl w:ilvl="6" w:tplc="4E84914C">
      <w:start w:val="1"/>
      <w:numFmt w:val="decimal"/>
      <w:lvlText w:val="%7."/>
      <w:lvlJc w:val="left"/>
      <w:pPr>
        <w:ind w:left="5040" w:hanging="360"/>
      </w:pPr>
    </w:lvl>
    <w:lvl w:ilvl="7" w:tplc="B9BC19AA">
      <w:start w:val="1"/>
      <w:numFmt w:val="lowerLetter"/>
      <w:lvlText w:val="%8."/>
      <w:lvlJc w:val="left"/>
      <w:pPr>
        <w:ind w:left="5760" w:hanging="360"/>
      </w:pPr>
    </w:lvl>
    <w:lvl w:ilvl="8" w:tplc="D660C7F6">
      <w:start w:val="1"/>
      <w:numFmt w:val="lowerRoman"/>
      <w:lvlText w:val="%9."/>
      <w:lvlJc w:val="right"/>
      <w:pPr>
        <w:ind w:left="6480" w:hanging="180"/>
      </w:pPr>
    </w:lvl>
  </w:abstractNum>
  <w:abstractNum w:abstractNumId="16" w15:restartNumberingAfterBreak="0">
    <w:nsid w:val="20B461E8"/>
    <w:multiLevelType w:val="hybridMultilevel"/>
    <w:tmpl w:val="B8261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43A0C7B"/>
    <w:multiLevelType w:val="hybridMultilevel"/>
    <w:tmpl w:val="FFFFFFFF"/>
    <w:lvl w:ilvl="0" w:tplc="02F6DDB4">
      <w:start w:val="1"/>
      <w:numFmt w:val="bullet"/>
      <w:lvlText w:val=""/>
      <w:lvlJc w:val="left"/>
      <w:pPr>
        <w:ind w:left="720" w:hanging="360"/>
      </w:pPr>
      <w:rPr>
        <w:rFonts w:ascii="Symbol" w:hAnsi="Symbol" w:hint="default"/>
      </w:rPr>
    </w:lvl>
    <w:lvl w:ilvl="1" w:tplc="E230FD92">
      <w:start w:val="1"/>
      <w:numFmt w:val="bullet"/>
      <w:lvlText w:val="o"/>
      <w:lvlJc w:val="left"/>
      <w:pPr>
        <w:ind w:left="1440" w:hanging="360"/>
      </w:pPr>
      <w:rPr>
        <w:rFonts w:ascii="Courier New" w:hAnsi="Courier New" w:hint="default"/>
      </w:rPr>
    </w:lvl>
    <w:lvl w:ilvl="2" w:tplc="73608F7A">
      <w:start w:val="1"/>
      <w:numFmt w:val="bullet"/>
      <w:lvlText w:val=""/>
      <w:lvlJc w:val="left"/>
      <w:pPr>
        <w:ind w:left="2160" w:hanging="360"/>
      </w:pPr>
      <w:rPr>
        <w:rFonts w:ascii="Wingdings" w:hAnsi="Wingdings" w:hint="default"/>
      </w:rPr>
    </w:lvl>
    <w:lvl w:ilvl="3" w:tplc="C6DA26B6">
      <w:start w:val="1"/>
      <w:numFmt w:val="bullet"/>
      <w:lvlText w:val=""/>
      <w:lvlJc w:val="left"/>
      <w:pPr>
        <w:ind w:left="2880" w:hanging="360"/>
      </w:pPr>
      <w:rPr>
        <w:rFonts w:ascii="Symbol" w:hAnsi="Symbol" w:hint="default"/>
      </w:rPr>
    </w:lvl>
    <w:lvl w:ilvl="4" w:tplc="97E6D1D2">
      <w:start w:val="1"/>
      <w:numFmt w:val="bullet"/>
      <w:lvlText w:val="o"/>
      <w:lvlJc w:val="left"/>
      <w:pPr>
        <w:ind w:left="3600" w:hanging="360"/>
      </w:pPr>
      <w:rPr>
        <w:rFonts w:ascii="Courier New" w:hAnsi="Courier New" w:hint="default"/>
      </w:rPr>
    </w:lvl>
    <w:lvl w:ilvl="5" w:tplc="FCDADE64">
      <w:start w:val="1"/>
      <w:numFmt w:val="bullet"/>
      <w:lvlText w:val=""/>
      <w:lvlJc w:val="left"/>
      <w:pPr>
        <w:ind w:left="4320" w:hanging="360"/>
      </w:pPr>
      <w:rPr>
        <w:rFonts w:ascii="Wingdings" w:hAnsi="Wingdings" w:hint="default"/>
      </w:rPr>
    </w:lvl>
    <w:lvl w:ilvl="6" w:tplc="1DA4698A">
      <w:start w:val="1"/>
      <w:numFmt w:val="bullet"/>
      <w:lvlText w:val=""/>
      <w:lvlJc w:val="left"/>
      <w:pPr>
        <w:ind w:left="5040" w:hanging="360"/>
      </w:pPr>
      <w:rPr>
        <w:rFonts w:ascii="Symbol" w:hAnsi="Symbol" w:hint="default"/>
      </w:rPr>
    </w:lvl>
    <w:lvl w:ilvl="7" w:tplc="4342AE14">
      <w:start w:val="1"/>
      <w:numFmt w:val="bullet"/>
      <w:lvlText w:val="o"/>
      <w:lvlJc w:val="left"/>
      <w:pPr>
        <w:ind w:left="5760" w:hanging="360"/>
      </w:pPr>
      <w:rPr>
        <w:rFonts w:ascii="Courier New" w:hAnsi="Courier New" w:hint="default"/>
      </w:rPr>
    </w:lvl>
    <w:lvl w:ilvl="8" w:tplc="E9D088D8">
      <w:start w:val="1"/>
      <w:numFmt w:val="bullet"/>
      <w:lvlText w:val=""/>
      <w:lvlJc w:val="left"/>
      <w:pPr>
        <w:ind w:left="6480" w:hanging="360"/>
      </w:pPr>
      <w:rPr>
        <w:rFonts w:ascii="Wingdings" w:hAnsi="Wingdings" w:hint="default"/>
      </w:rPr>
    </w:lvl>
  </w:abstractNum>
  <w:abstractNum w:abstractNumId="18" w15:restartNumberingAfterBreak="0">
    <w:nsid w:val="2D6D5D98"/>
    <w:multiLevelType w:val="hybridMultilevel"/>
    <w:tmpl w:val="98347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486328F"/>
    <w:multiLevelType w:val="hybridMultilevel"/>
    <w:tmpl w:val="FFFFFFFF"/>
    <w:lvl w:ilvl="0" w:tplc="A53EEF0E">
      <w:start w:val="1"/>
      <w:numFmt w:val="bullet"/>
      <w:lvlText w:val=""/>
      <w:lvlJc w:val="left"/>
      <w:pPr>
        <w:ind w:left="720" w:hanging="360"/>
      </w:pPr>
      <w:rPr>
        <w:rFonts w:ascii="Symbol" w:hAnsi="Symbol" w:hint="default"/>
      </w:rPr>
    </w:lvl>
    <w:lvl w:ilvl="1" w:tplc="940AC25E">
      <w:start w:val="1"/>
      <w:numFmt w:val="bullet"/>
      <w:lvlText w:val="o"/>
      <w:lvlJc w:val="left"/>
      <w:pPr>
        <w:ind w:left="1440" w:hanging="360"/>
      </w:pPr>
      <w:rPr>
        <w:rFonts w:ascii="Courier New" w:hAnsi="Courier New" w:hint="default"/>
      </w:rPr>
    </w:lvl>
    <w:lvl w:ilvl="2" w:tplc="33803E34">
      <w:start w:val="1"/>
      <w:numFmt w:val="bullet"/>
      <w:lvlText w:val=""/>
      <w:lvlJc w:val="left"/>
      <w:pPr>
        <w:ind w:left="2160" w:hanging="360"/>
      </w:pPr>
      <w:rPr>
        <w:rFonts w:ascii="Wingdings" w:hAnsi="Wingdings" w:hint="default"/>
      </w:rPr>
    </w:lvl>
    <w:lvl w:ilvl="3" w:tplc="B20AA84C">
      <w:start w:val="1"/>
      <w:numFmt w:val="bullet"/>
      <w:lvlText w:val=""/>
      <w:lvlJc w:val="left"/>
      <w:pPr>
        <w:ind w:left="2880" w:hanging="360"/>
      </w:pPr>
      <w:rPr>
        <w:rFonts w:ascii="Symbol" w:hAnsi="Symbol" w:hint="default"/>
      </w:rPr>
    </w:lvl>
    <w:lvl w:ilvl="4" w:tplc="1E16A332">
      <w:start w:val="1"/>
      <w:numFmt w:val="bullet"/>
      <w:lvlText w:val="o"/>
      <w:lvlJc w:val="left"/>
      <w:pPr>
        <w:ind w:left="3600" w:hanging="360"/>
      </w:pPr>
      <w:rPr>
        <w:rFonts w:ascii="Courier New" w:hAnsi="Courier New" w:hint="default"/>
      </w:rPr>
    </w:lvl>
    <w:lvl w:ilvl="5" w:tplc="3CCEFDA0">
      <w:start w:val="1"/>
      <w:numFmt w:val="bullet"/>
      <w:lvlText w:val=""/>
      <w:lvlJc w:val="left"/>
      <w:pPr>
        <w:ind w:left="4320" w:hanging="360"/>
      </w:pPr>
      <w:rPr>
        <w:rFonts w:ascii="Wingdings" w:hAnsi="Wingdings" w:hint="default"/>
      </w:rPr>
    </w:lvl>
    <w:lvl w:ilvl="6" w:tplc="6FDCE574">
      <w:start w:val="1"/>
      <w:numFmt w:val="bullet"/>
      <w:lvlText w:val=""/>
      <w:lvlJc w:val="left"/>
      <w:pPr>
        <w:ind w:left="5040" w:hanging="360"/>
      </w:pPr>
      <w:rPr>
        <w:rFonts w:ascii="Symbol" w:hAnsi="Symbol" w:hint="default"/>
      </w:rPr>
    </w:lvl>
    <w:lvl w:ilvl="7" w:tplc="0F9AD8AE">
      <w:start w:val="1"/>
      <w:numFmt w:val="bullet"/>
      <w:lvlText w:val="o"/>
      <w:lvlJc w:val="left"/>
      <w:pPr>
        <w:ind w:left="5760" w:hanging="360"/>
      </w:pPr>
      <w:rPr>
        <w:rFonts w:ascii="Courier New" w:hAnsi="Courier New" w:hint="default"/>
      </w:rPr>
    </w:lvl>
    <w:lvl w:ilvl="8" w:tplc="254425F8">
      <w:start w:val="1"/>
      <w:numFmt w:val="bullet"/>
      <w:lvlText w:val=""/>
      <w:lvlJc w:val="left"/>
      <w:pPr>
        <w:ind w:left="6480" w:hanging="360"/>
      </w:pPr>
      <w:rPr>
        <w:rFonts w:ascii="Wingdings" w:hAnsi="Wingdings" w:hint="default"/>
      </w:rPr>
    </w:lvl>
  </w:abstractNum>
  <w:abstractNum w:abstractNumId="20" w15:restartNumberingAfterBreak="0">
    <w:nsid w:val="35CF7682"/>
    <w:multiLevelType w:val="hybridMultilevel"/>
    <w:tmpl w:val="5C98C076"/>
    <w:lvl w:ilvl="0" w:tplc="F7064B84">
      <w:numFmt w:val="bullet"/>
      <w:lvlText w:val="•"/>
      <w:lvlJc w:val="left"/>
      <w:pPr>
        <w:ind w:left="392" w:hanging="227"/>
      </w:pPr>
      <w:rPr>
        <w:rFonts w:ascii="Arial" w:eastAsia="Arial" w:hAnsi="Arial" w:cs="Arial" w:hint="default"/>
        <w:color w:val="231F20"/>
        <w:w w:val="136"/>
        <w:sz w:val="18"/>
        <w:szCs w:val="18"/>
        <w:lang w:val="en-US" w:eastAsia="en-US" w:bidi="en-US"/>
      </w:rPr>
    </w:lvl>
    <w:lvl w:ilvl="1" w:tplc="8954CE24">
      <w:numFmt w:val="bullet"/>
      <w:lvlText w:val="•"/>
      <w:lvlJc w:val="left"/>
      <w:pPr>
        <w:ind w:left="698" w:hanging="227"/>
      </w:pPr>
      <w:rPr>
        <w:rFonts w:hint="default"/>
        <w:lang w:val="en-US" w:eastAsia="en-US" w:bidi="en-US"/>
      </w:rPr>
    </w:lvl>
    <w:lvl w:ilvl="2" w:tplc="C642448C">
      <w:numFmt w:val="bullet"/>
      <w:lvlText w:val="•"/>
      <w:lvlJc w:val="left"/>
      <w:pPr>
        <w:ind w:left="997" w:hanging="227"/>
      </w:pPr>
      <w:rPr>
        <w:rFonts w:hint="default"/>
        <w:lang w:val="en-US" w:eastAsia="en-US" w:bidi="en-US"/>
      </w:rPr>
    </w:lvl>
    <w:lvl w:ilvl="3" w:tplc="17DEF394">
      <w:numFmt w:val="bullet"/>
      <w:lvlText w:val="•"/>
      <w:lvlJc w:val="left"/>
      <w:pPr>
        <w:ind w:left="1296" w:hanging="227"/>
      </w:pPr>
      <w:rPr>
        <w:rFonts w:hint="default"/>
        <w:lang w:val="en-US" w:eastAsia="en-US" w:bidi="en-US"/>
      </w:rPr>
    </w:lvl>
    <w:lvl w:ilvl="4" w:tplc="2618DF3A">
      <w:numFmt w:val="bullet"/>
      <w:lvlText w:val="•"/>
      <w:lvlJc w:val="left"/>
      <w:pPr>
        <w:ind w:left="1595" w:hanging="227"/>
      </w:pPr>
      <w:rPr>
        <w:rFonts w:hint="default"/>
        <w:lang w:val="en-US" w:eastAsia="en-US" w:bidi="en-US"/>
      </w:rPr>
    </w:lvl>
    <w:lvl w:ilvl="5" w:tplc="3684BD70">
      <w:numFmt w:val="bullet"/>
      <w:lvlText w:val="•"/>
      <w:lvlJc w:val="left"/>
      <w:pPr>
        <w:ind w:left="1894" w:hanging="227"/>
      </w:pPr>
      <w:rPr>
        <w:rFonts w:hint="default"/>
        <w:lang w:val="en-US" w:eastAsia="en-US" w:bidi="en-US"/>
      </w:rPr>
    </w:lvl>
    <w:lvl w:ilvl="6" w:tplc="1F8EF980">
      <w:numFmt w:val="bullet"/>
      <w:lvlText w:val="•"/>
      <w:lvlJc w:val="left"/>
      <w:pPr>
        <w:ind w:left="2192" w:hanging="227"/>
      </w:pPr>
      <w:rPr>
        <w:rFonts w:hint="default"/>
        <w:lang w:val="en-US" w:eastAsia="en-US" w:bidi="en-US"/>
      </w:rPr>
    </w:lvl>
    <w:lvl w:ilvl="7" w:tplc="48F65BAC">
      <w:numFmt w:val="bullet"/>
      <w:lvlText w:val="•"/>
      <w:lvlJc w:val="left"/>
      <w:pPr>
        <w:ind w:left="2491" w:hanging="227"/>
      </w:pPr>
      <w:rPr>
        <w:rFonts w:hint="default"/>
        <w:lang w:val="en-US" w:eastAsia="en-US" w:bidi="en-US"/>
      </w:rPr>
    </w:lvl>
    <w:lvl w:ilvl="8" w:tplc="52A290BE">
      <w:numFmt w:val="bullet"/>
      <w:lvlText w:val="•"/>
      <w:lvlJc w:val="left"/>
      <w:pPr>
        <w:ind w:left="2790" w:hanging="227"/>
      </w:pPr>
      <w:rPr>
        <w:rFonts w:hint="default"/>
        <w:lang w:val="en-US" w:eastAsia="en-US" w:bidi="en-US"/>
      </w:rPr>
    </w:lvl>
  </w:abstractNum>
  <w:abstractNum w:abstractNumId="21" w15:restartNumberingAfterBreak="0">
    <w:nsid w:val="38FB2E42"/>
    <w:multiLevelType w:val="hybridMultilevel"/>
    <w:tmpl w:val="FFFFFFFF"/>
    <w:lvl w:ilvl="0" w:tplc="AA7023B6">
      <w:start w:val="1"/>
      <w:numFmt w:val="bullet"/>
      <w:lvlText w:val=""/>
      <w:lvlJc w:val="left"/>
      <w:pPr>
        <w:ind w:left="720" w:hanging="360"/>
      </w:pPr>
      <w:rPr>
        <w:rFonts w:ascii="Symbol" w:hAnsi="Symbol" w:hint="default"/>
      </w:rPr>
    </w:lvl>
    <w:lvl w:ilvl="1" w:tplc="69B23E34">
      <w:start w:val="1"/>
      <w:numFmt w:val="bullet"/>
      <w:lvlText w:val="o"/>
      <w:lvlJc w:val="left"/>
      <w:pPr>
        <w:ind w:left="1440" w:hanging="360"/>
      </w:pPr>
      <w:rPr>
        <w:rFonts w:ascii="Courier New" w:hAnsi="Courier New" w:hint="default"/>
      </w:rPr>
    </w:lvl>
    <w:lvl w:ilvl="2" w:tplc="D5747E86">
      <w:start w:val="1"/>
      <w:numFmt w:val="bullet"/>
      <w:lvlText w:val=""/>
      <w:lvlJc w:val="left"/>
      <w:pPr>
        <w:ind w:left="2160" w:hanging="360"/>
      </w:pPr>
      <w:rPr>
        <w:rFonts w:ascii="Wingdings" w:hAnsi="Wingdings" w:hint="default"/>
      </w:rPr>
    </w:lvl>
    <w:lvl w:ilvl="3" w:tplc="6C5A1126">
      <w:start w:val="1"/>
      <w:numFmt w:val="bullet"/>
      <w:lvlText w:val=""/>
      <w:lvlJc w:val="left"/>
      <w:pPr>
        <w:ind w:left="2880" w:hanging="360"/>
      </w:pPr>
      <w:rPr>
        <w:rFonts w:ascii="Symbol" w:hAnsi="Symbol" w:hint="default"/>
      </w:rPr>
    </w:lvl>
    <w:lvl w:ilvl="4" w:tplc="5DB43D72">
      <w:start w:val="1"/>
      <w:numFmt w:val="bullet"/>
      <w:lvlText w:val="o"/>
      <w:lvlJc w:val="left"/>
      <w:pPr>
        <w:ind w:left="3600" w:hanging="360"/>
      </w:pPr>
      <w:rPr>
        <w:rFonts w:ascii="Courier New" w:hAnsi="Courier New" w:hint="default"/>
      </w:rPr>
    </w:lvl>
    <w:lvl w:ilvl="5" w:tplc="99E6904E">
      <w:start w:val="1"/>
      <w:numFmt w:val="bullet"/>
      <w:lvlText w:val=""/>
      <w:lvlJc w:val="left"/>
      <w:pPr>
        <w:ind w:left="4320" w:hanging="360"/>
      </w:pPr>
      <w:rPr>
        <w:rFonts w:ascii="Wingdings" w:hAnsi="Wingdings" w:hint="default"/>
      </w:rPr>
    </w:lvl>
    <w:lvl w:ilvl="6" w:tplc="8180853E">
      <w:start w:val="1"/>
      <w:numFmt w:val="bullet"/>
      <w:lvlText w:val=""/>
      <w:lvlJc w:val="left"/>
      <w:pPr>
        <w:ind w:left="5040" w:hanging="360"/>
      </w:pPr>
      <w:rPr>
        <w:rFonts w:ascii="Symbol" w:hAnsi="Symbol" w:hint="default"/>
      </w:rPr>
    </w:lvl>
    <w:lvl w:ilvl="7" w:tplc="4306AE4E">
      <w:start w:val="1"/>
      <w:numFmt w:val="bullet"/>
      <w:lvlText w:val="o"/>
      <w:lvlJc w:val="left"/>
      <w:pPr>
        <w:ind w:left="5760" w:hanging="360"/>
      </w:pPr>
      <w:rPr>
        <w:rFonts w:ascii="Courier New" w:hAnsi="Courier New" w:hint="default"/>
      </w:rPr>
    </w:lvl>
    <w:lvl w:ilvl="8" w:tplc="66509BCA">
      <w:start w:val="1"/>
      <w:numFmt w:val="bullet"/>
      <w:lvlText w:val=""/>
      <w:lvlJc w:val="left"/>
      <w:pPr>
        <w:ind w:left="6480" w:hanging="360"/>
      </w:pPr>
      <w:rPr>
        <w:rFonts w:ascii="Wingdings" w:hAnsi="Wingdings" w:hint="default"/>
      </w:rPr>
    </w:lvl>
  </w:abstractNum>
  <w:abstractNum w:abstractNumId="22" w15:restartNumberingAfterBreak="0">
    <w:nsid w:val="3B80665E"/>
    <w:multiLevelType w:val="hybridMultilevel"/>
    <w:tmpl w:val="C11C04DA"/>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7B37C4"/>
    <w:multiLevelType w:val="hybridMultilevel"/>
    <w:tmpl w:val="FFFFFFFF"/>
    <w:lvl w:ilvl="0" w:tplc="3376AF0E">
      <w:start w:val="1"/>
      <w:numFmt w:val="bullet"/>
      <w:lvlText w:val="-"/>
      <w:lvlJc w:val="left"/>
      <w:pPr>
        <w:ind w:left="720" w:hanging="360"/>
      </w:pPr>
      <w:rPr>
        <w:rFonts w:ascii="Calibri" w:hAnsi="Calibri" w:hint="default"/>
      </w:rPr>
    </w:lvl>
    <w:lvl w:ilvl="1" w:tplc="260A9434">
      <w:start w:val="1"/>
      <w:numFmt w:val="bullet"/>
      <w:lvlText w:val="o"/>
      <w:lvlJc w:val="left"/>
      <w:pPr>
        <w:ind w:left="1440" w:hanging="360"/>
      </w:pPr>
      <w:rPr>
        <w:rFonts w:ascii="Courier New" w:hAnsi="Courier New" w:hint="default"/>
      </w:rPr>
    </w:lvl>
    <w:lvl w:ilvl="2" w:tplc="060C6A18">
      <w:start w:val="1"/>
      <w:numFmt w:val="bullet"/>
      <w:lvlText w:val=""/>
      <w:lvlJc w:val="left"/>
      <w:pPr>
        <w:ind w:left="2160" w:hanging="360"/>
      </w:pPr>
      <w:rPr>
        <w:rFonts w:ascii="Wingdings" w:hAnsi="Wingdings" w:hint="default"/>
      </w:rPr>
    </w:lvl>
    <w:lvl w:ilvl="3" w:tplc="7D300608">
      <w:start w:val="1"/>
      <w:numFmt w:val="bullet"/>
      <w:lvlText w:val=""/>
      <w:lvlJc w:val="left"/>
      <w:pPr>
        <w:ind w:left="2880" w:hanging="360"/>
      </w:pPr>
      <w:rPr>
        <w:rFonts w:ascii="Symbol" w:hAnsi="Symbol" w:hint="default"/>
      </w:rPr>
    </w:lvl>
    <w:lvl w:ilvl="4" w:tplc="DFA67686">
      <w:start w:val="1"/>
      <w:numFmt w:val="bullet"/>
      <w:lvlText w:val="o"/>
      <w:lvlJc w:val="left"/>
      <w:pPr>
        <w:ind w:left="3600" w:hanging="360"/>
      </w:pPr>
      <w:rPr>
        <w:rFonts w:ascii="Courier New" w:hAnsi="Courier New" w:hint="default"/>
      </w:rPr>
    </w:lvl>
    <w:lvl w:ilvl="5" w:tplc="4C5A7FDE">
      <w:start w:val="1"/>
      <w:numFmt w:val="bullet"/>
      <w:lvlText w:val=""/>
      <w:lvlJc w:val="left"/>
      <w:pPr>
        <w:ind w:left="4320" w:hanging="360"/>
      </w:pPr>
      <w:rPr>
        <w:rFonts w:ascii="Wingdings" w:hAnsi="Wingdings" w:hint="default"/>
      </w:rPr>
    </w:lvl>
    <w:lvl w:ilvl="6" w:tplc="C81E9AFE">
      <w:start w:val="1"/>
      <w:numFmt w:val="bullet"/>
      <w:lvlText w:val=""/>
      <w:lvlJc w:val="left"/>
      <w:pPr>
        <w:ind w:left="5040" w:hanging="360"/>
      </w:pPr>
      <w:rPr>
        <w:rFonts w:ascii="Symbol" w:hAnsi="Symbol" w:hint="default"/>
      </w:rPr>
    </w:lvl>
    <w:lvl w:ilvl="7" w:tplc="A3709A04">
      <w:start w:val="1"/>
      <w:numFmt w:val="bullet"/>
      <w:lvlText w:val="o"/>
      <w:lvlJc w:val="left"/>
      <w:pPr>
        <w:ind w:left="5760" w:hanging="360"/>
      </w:pPr>
      <w:rPr>
        <w:rFonts w:ascii="Courier New" w:hAnsi="Courier New" w:hint="default"/>
      </w:rPr>
    </w:lvl>
    <w:lvl w:ilvl="8" w:tplc="26B2BDB4">
      <w:start w:val="1"/>
      <w:numFmt w:val="bullet"/>
      <w:lvlText w:val=""/>
      <w:lvlJc w:val="left"/>
      <w:pPr>
        <w:ind w:left="6480" w:hanging="360"/>
      </w:pPr>
      <w:rPr>
        <w:rFonts w:ascii="Wingdings" w:hAnsi="Wingdings" w:hint="default"/>
      </w:rPr>
    </w:lvl>
  </w:abstractNum>
  <w:abstractNum w:abstractNumId="24" w15:restartNumberingAfterBreak="0">
    <w:nsid w:val="47F37346"/>
    <w:multiLevelType w:val="hybridMultilevel"/>
    <w:tmpl w:val="97A639D6"/>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AD46FA8"/>
    <w:multiLevelType w:val="hybridMultilevel"/>
    <w:tmpl w:val="CD8648A0"/>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545CBD"/>
    <w:multiLevelType w:val="hybridMultilevel"/>
    <w:tmpl w:val="FFFFFFFF"/>
    <w:lvl w:ilvl="0" w:tplc="2B6C3C4C">
      <w:start w:val="1"/>
      <w:numFmt w:val="bullet"/>
      <w:lvlText w:val=""/>
      <w:lvlJc w:val="left"/>
      <w:pPr>
        <w:ind w:left="720" w:hanging="360"/>
      </w:pPr>
      <w:rPr>
        <w:rFonts w:ascii="Symbol" w:hAnsi="Symbol" w:hint="default"/>
      </w:rPr>
    </w:lvl>
    <w:lvl w:ilvl="1" w:tplc="C1102C3E">
      <w:start w:val="1"/>
      <w:numFmt w:val="bullet"/>
      <w:lvlText w:val="o"/>
      <w:lvlJc w:val="left"/>
      <w:pPr>
        <w:ind w:left="1440" w:hanging="360"/>
      </w:pPr>
      <w:rPr>
        <w:rFonts w:ascii="Courier New" w:hAnsi="Courier New" w:hint="default"/>
      </w:rPr>
    </w:lvl>
    <w:lvl w:ilvl="2" w:tplc="BC50CEBC">
      <w:start w:val="1"/>
      <w:numFmt w:val="bullet"/>
      <w:lvlText w:val=""/>
      <w:lvlJc w:val="left"/>
      <w:pPr>
        <w:ind w:left="2160" w:hanging="360"/>
      </w:pPr>
      <w:rPr>
        <w:rFonts w:ascii="Wingdings" w:hAnsi="Wingdings" w:hint="default"/>
      </w:rPr>
    </w:lvl>
    <w:lvl w:ilvl="3" w:tplc="8F647D28">
      <w:start w:val="1"/>
      <w:numFmt w:val="bullet"/>
      <w:lvlText w:val=""/>
      <w:lvlJc w:val="left"/>
      <w:pPr>
        <w:ind w:left="2880" w:hanging="360"/>
      </w:pPr>
      <w:rPr>
        <w:rFonts w:ascii="Symbol" w:hAnsi="Symbol" w:hint="default"/>
      </w:rPr>
    </w:lvl>
    <w:lvl w:ilvl="4" w:tplc="EEAE12CC">
      <w:start w:val="1"/>
      <w:numFmt w:val="bullet"/>
      <w:lvlText w:val="o"/>
      <w:lvlJc w:val="left"/>
      <w:pPr>
        <w:ind w:left="3600" w:hanging="360"/>
      </w:pPr>
      <w:rPr>
        <w:rFonts w:ascii="Courier New" w:hAnsi="Courier New" w:hint="default"/>
      </w:rPr>
    </w:lvl>
    <w:lvl w:ilvl="5" w:tplc="6FB292E2">
      <w:start w:val="1"/>
      <w:numFmt w:val="bullet"/>
      <w:lvlText w:val=""/>
      <w:lvlJc w:val="left"/>
      <w:pPr>
        <w:ind w:left="4320" w:hanging="360"/>
      </w:pPr>
      <w:rPr>
        <w:rFonts w:ascii="Wingdings" w:hAnsi="Wingdings" w:hint="default"/>
      </w:rPr>
    </w:lvl>
    <w:lvl w:ilvl="6" w:tplc="86AAD0E8">
      <w:start w:val="1"/>
      <w:numFmt w:val="bullet"/>
      <w:lvlText w:val=""/>
      <w:lvlJc w:val="left"/>
      <w:pPr>
        <w:ind w:left="5040" w:hanging="360"/>
      </w:pPr>
      <w:rPr>
        <w:rFonts w:ascii="Symbol" w:hAnsi="Symbol" w:hint="default"/>
      </w:rPr>
    </w:lvl>
    <w:lvl w:ilvl="7" w:tplc="E99CB5A4">
      <w:start w:val="1"/>
      <w:numFmt w:val="bullet"/>
      <w:lvlText w:val="o"/>
      <w:lvlJc w:val="left"/>
      <w:pPr>
        <w:ind w:left="5760" w:hanging="360"/>
      </w:pPr>
      <w:rPr>
        <w:rFonts w:ascii="Courier New" w:hAnsi="Courier New" w:hint="default"/>
      </w:rPr>
    </w:lvl>
    <w:lvl w:ilvl="8" w:tplc="D4AA024E">
      <w:start w:val="1"/>
      <w:numFmt w:val="bullet"/>
      <w:lvlText w:val=""/>
      <w:lvlJc w:val="left"/>
      <w:pPr>
        <w:ind w:left="6480" w:hanging="360"/>
      </w:pPr>
      <w:rPr>
        <w:rFonts w:ascii="Wingdings" w:hAnsi="Wingdings" w:hint="default"/>
      </w:rPr>
    </w:lvl>
  </w:abstractNum>
  <w:abstractNum w:abstractNumId="27" w15:restartNumberingAfterBreak="0">
    <w:nsid w:val="4E9C7188"/>
    <w:multiLevelType w:val="hybridMultilevel"/>
    <w:tmpl w:val="7B0AB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F4E3768"/>
    <w:multiLevelType w:val="hybridMultilevel"/>
    <w:tmpl w:val="FFFFFFFF"/>
    <w:lvl w:ilvl="0" w:tplc="B2807F0C">
      <w:start w:val="1"/>
      <w:numFmt w:val="bullet"/>
      <w:lvlText w:val=""/>
      <w:lvlJc w:val="left"/>
      <w:pPr>
        <w:ind w:left="720" w:hanging="360"/>
      </w:pPr>
      <w:rPr>
        <w:rFonts w:ascii="Symbol" w:hAnsi="Symbol" w:hint="default"/>
      </w:rPr>
    </w:lvl>
    <w:lvl w:ilvl="1" w:tplc="63A8A404">
      <w:start w:val="1"/>
      <w:numFmt w:val="bullet"/>
      <w:lvlText w:val="o"/>
      <w:lvlJc w:val="left"/>
      <w:pPr>
        <w:ind w:left="1440" w:hanging="360"/>
      </w:pPr>
      <w:rPr>
        <w:rFonts w:ascii="Courier New" w:hAnsi="Courier New" w:hint="default"/>
      </w:rPr>
    </w:lvl>
    <w:lvl w:ilvl="2" w:tplc="AAAC0D3E">
      <w:start w:val="1"/>
      <w:numFmt w:val="bullet"/>
      <w:lvlText w:val=""/>
      <w:lvlJc w:val="left"/>
      <w:pPr>
        <w:ind w:left="2160" w:hanging="360"/>
      </w:pPr>
      <w:rPr>
        <w:rFonts w:ascii="Wingdings" w:hAnsi="Wingdings" w:hint="default"/>
      </w:rPr>
    </w:lvl>
    <w:lvl w:ilvl="3" w:tplc="5EAEB8D4">
      <w:start w:val="1"/>
      <w:numFmt w:val="bullet"/>
      <w:lvlText w:val=""/>
      <w:lvlJc w:val="left"/>
      <w:pPr>
        <w:ind w:left="2880" w:hanging="360"/>
      </w:pPr>
      <w:rPr>
        <w:rFonts w:ascii="Symbol" w:hAnsi="Symbol" w:hint="default"/>
      </w:rPr>
    </w:lvl>
    <w:lvl w:ilvl="4" w:tplc="54A21A88">
      <w:start w:val="1"/>
      <w:numFmt w:val="bullet"/>
      <w:lvlText w:val="o"/>
      <w:lvlJc w:val="left"/>
      <w:pPr>
        <w:ind w:left="3600" w:hanging="360"/>
      </w:pPr>
      <w:rPr>
        <w:rFonts w:ascii="Courier New" w:hAnsi="Courier New" w:hint="default"/>
      </w:rPr>
    </w:lvl>
    <w:lvl w:ilvl="5" w:tplc="2548C40E">
      <w:start w:val="1"/>
      <w:numFmt w:val="bullet"/>
      <w:lvlText w:val=""/>
      <w:lvlJc w:val="left"/>
      <w:pPr>
        <w:ind w:left="4320" w:hanging="360"/>
      </w:pPr>
      <w:rPr>
        <w:rFonts w:ascii="Wingdings" w:hAnsi="Wingdings" w:hint="default"/>
      </w:rPr>
    </w:lvl>
    <w:lvl w:ilvl="6" w:tplc="F354993C">
      <w:start w:val="1"/>
      <w:numFmt w:val="bullet"/>
      <w:lvlText w:val=""/>
      <w:lvlJc w:val="left"/>
      <w:pPr>
        <w:ind w:left="5040" w:hanging="360"/>
      </w:pPr>
      <w:rPr>
        <w:rFonts w:ascii="Symbol" w:hAnsi="Symbol" w:hint="default"/>
      </w:rPr>
    </w:lvl>
    <w:lvl w:ilvl="7" w:tplc="1916C5FE">
      <w:start w:val="1"/>
      <w:numFmt w:val="bullet"/>
      <w:lvlText w:val="o"/>
      <w:lvlJc w:val="left"/>
      <w:pPr>
        <w:ind w:left="5760" w:hanging="360"/>
      </w:pPr>
      <w:rPr>
        <w:rFonts w:ascii="Courier New" w:hAnsi="Courier New" w:hint="default"/>
      </w:rPr>
    </w:lvl>
    <w:lvl w:ilvl="8" w:tplc="1FA2E36C">
      <w:start w:val="1"/>
      <w:numFmt w:val="bullet"/>
      <w:lvlText w:val=""/>
      <w:lvlJc w:val="left"/>
      <w:pPr>
        <w:ind w:left="6480" w:hanging="360"/>
      </w:pPr>
      <w:rPr>
        <w:rFonts w:ascii="Wingdings" w:hAnsi="Wingdings" w:hint="default"/>
      </w:rPr>
    </w:lvl>
  </w:abstractNum>
  <w:abstractNum w:abstractNumId="29" w15:restartNumberingAfterBreak="0">
    <w:nsid w:val="51514F58"/>
    <w:multiLevelType w:val="hybridMultilevel"/>
    <w:tmpl w:val="912A5D16"/>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30" w15:restartNumberingAfterBreak="0">
    <w:nsid w:val="536E5C53"/>
    <w:multiLevelType w:val="hybridMultilevel"/>
    <w:tmpl w:val="5BCC0C9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B19142F"/>
    <w:multiLevelType w:val="hybridMultilevel"/>
    <w:tmpl w:val="0158F5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5ECE463B"/>
    <w:multiLevelType w:val="hybridMultilevel"/>
    <w:tmpl w:val="2626D9B4"/>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3DD69E8"/>
    <w:multiLevelType w:val="multilevel"/>
    <w:tmpl w:val="8FA4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A66A91"/>
    <w:multiLevelType w:val="multilevel"/>
    <w:tmpl w:val="100C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551FA4"/>
    <w:multiLevelType w:val="hybridMultilevel"/>
    <w:tmpl w:val="FFFFFFFF"/>
    <w:lvl w:ilvl="0" w:tplc="358E06F6">
      <w:start w:val="1"/>
      <w:numFmt w:val="decimal"/>
      <w:lvlText w:val="%1."/>
      <w:lvlJc w:val="left"/>
      <w:pPr>
        <w:ind w:left="720" w:hanging="360"/>
      </w:pPr>
    </w:lvl>
    <w:lvl w:ilvl="1" w:tplc="82DA6E7A">
      <w:start w:val="1"/>
      <w:numFmt w:val="lowerLetter"/>
      <w:lvlText w:val="%2."/>
      <w:lvlJc w:val="left"/>
      <w:pPr>
        <w:ind w:left="1440" w:hanging="360"/>
      </w:pPr>
    </w:lvl>
    <w:lvl w:ilvl="2" w:tplc="CBA27D74">
      <w:start w:val="1"/>
      <w:numFmt w:val="lowerRoman"/>
      <w:lvlText w:val="%3."/>
      <w:lvlJc w:val="right"/>
      <w:pPr>
        <w:ind w:left="2160" w:hanging="180"/>
      </w:pPr>
    </w:lvl>
    <w:lvl w:ilvl="3" w:tplc="42BA5DEA">
      <w:start w:val="1"/>
      <w:numFmt w:val="decimal"/>
      <w:lvlText w:val="%4."/>
      <w:lvlJc w:val="left"/>
      <w:pPr>
        <w:ind w:left="2880" w:hanging="360"/>
      </w:pPr>
    </w:lvl>
    <w:lvl w:ilvl="4" w:tplc="749AB1DE">
      <w:start w:val="1"/>
      <w:numFmt w:val="lowerLetter"/>
      <w:lvlText w:val="%5."/>
      <w:lvlJc w:val="left"/>
      <w:pPr>
        <w:ind w:left="3600" w:hanging="360"/>
      </w:pPr>
    </w:lvl>
    <w:lvl w:ilvl="5" w:tplc="1CDC7D26">
      <w:start w:val="1"/>
      <w:numFmt w:val="lowerRoman"/>
      <w:lvlText w:val="%6."/>
      <w:lvlJc w:val="right"/>
      <w:pPr>
        <w:ind w:left="4320" w:hanging="180"/>
      </w:pPr>
    </w:lvl>
    <w:lvl w:ilvl="6" w:tplc="A3BAC38E">
      <w:start w:val="1"/>
      <w:numFmt w:val="decimal"/>
      <w:lvlText w:val="%7."/>
      <w:lvlJc w:val="left"/>
      <w:pPr>
        <w:ind w:left="5040" w:hanging="360"/>
      </w:pPr>
    </w:lvl>
    <w:lvl w:ilvl="7" w:tplc="D432FD34">
      <w:start w:val="1"/>
      <w:numFmt w:val="lowerLetter"/>
      <w:lvlText w:val="%8."/>
      <w:lvlJc w:val="left"/>
      <w:pPr>
        <w:ind w:left="5760" w:hanging="360"/>
      </w:pPr>
    </w:lvl>
    <w:lvl w:ilvl="8" w:tplc="77568454">
      <w:start w:val="1"/>
      <w:numFmt w:val="lowerRoman"/>
      <w:lvlText w:val="%9."/>
      <w:lvlJc w:val="right"/>
      <w:pPr>
        <w:ind w:left="6480" w:hanging="180"/>
      </w:pPr>
    </w:lvl>
  </w:abstractNum>
  <w:abstractNum w:abstractNumId="36" w15:restartNumberingAfterBreak="0">
    <w:nsid w:val="6A63375D"/>
    <w:multiLevelType w:val="hybridMultilevel"/>
    <w:tmpl w:val="737CB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17B40EC"/>
    <w:multiLevelType w:val="hybridMultilevel"/>
    <w:tmpl w:val="D43C9948"/>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22F5518"/>
    <w:multiLevelType w:val="hybridMultilevel"/>
    <w:tmpl w:val="FFFFFFFF"/>
    <w:lvl w:ilvl="0" w:tplc="7D4C36F2">
      <w:start w:val="1"/>
      <w:numFmt w:val="bullet"/>
      <w:lvlText w:val="-"/>
      <w:lvlJc w:val="left"/>
      <w:pPr>
        <w:ind w:left="720" w:hanging="360"/>
      </w:pPr>
      <w:rPr>
        <w:rFonts w:ascii="Calibri" w:hAnsi="Calibri" w:hint="default"/>
      </w:rPr>
    </w:lvl>
    <w:lvl w:ilvl="1" w:tplc="67F4531A">
      <w:start w:val="1"/>
      <w:numFmt w:val="bullet"/>
      <w:lvlText w:val="o"/>
      <w:lvlJc w:val="left"/>
      <w:pPr>
        <w:ind w:left="1440" w:hanging="360"/>
      </w:pPr>
      <w:rPr>
        <w:rFonts w:ascii="Courier New" w:hAnsi="Courier New" w:hint="default"/>
      </w:rPr>
    </w:lvl>
    <w:lvl w:ilvl="2" w:tplc="A0C644A2">
      <w:start w:val="1"/>
      <w:numFmt w:val="bullet"/>
      <w:lvlText w:val=""/>
      <w:lvlJc w:val="left"/>
      <w:pPr>
        <w:ind w:left="2160" w:hanging="360"/>
      </w:pPr>
      <w:rPr>
        <w:rFonts w:ascii="Wingdings" w:hAnsi="Wingdings" w:hint="default"/>
      </w:rPr>
    </w:lvl>
    <w:lvl w:ilvl="3" w:tplc="4E7EB7C4">
      <w:start w:val="1"/>
      <w:numFmt w:val="bullet"/>
      <w:lvlText w:val=""/>
      <w:lvlJc w:val="left"/>
      <w:pPr>
        <w:ind w:left="2880" w:hanging="360"/>
      </w:pPr>
      <w:rPr>
        <w:rFonts w:ascii="Symbol" w:hAnsi="Symbol" w:hint="default"/>
      </w:rPr>
    </w:lvl>
    <w:lvl w:ilvl="4" w:tplc="6D4EC6EE">
      <w:start w:val="1"/>
      <w:numFmt w:val="bullet"/>
      <w:lvlText w:val="o"/>
      <w:lvlJc w:val="left"/>
      <w:pPr>
        <w:ind w:left="3600" w:hanging="360"/>
      </w:pPr>
      <w:rPr>
        <w:rFonts w:ascii="Courier New" w:hAnsi="Courier New" w:hint="default"/>
      </w:rPr>
    </w:lvl>
    <w:lvl w:ilvl="5" w:tplc="554CAA90">
      <w:start w:val="1"/>
      <w:numFmt w:val="bullet"/>
      <w:lvlText w:val=""/>
      <w:lvlJc w:val="left"/>
      <w:pPr>
        <w:ind w:left="4320" w:hanging="360"/>
      </w:pPr>
      <w:rPr>
        <w:rFonts w:ascii="Wingdings" w:hAnsi="Wingdings" w:hint="default"/>
      </w:rPr>
    </w:lvl>
    <w:lvl w:ilvl="6" w:tplc="C792A9EC">
      <w:start w:val="1"/>
      <w:numFmt w:val="bullet"/>
      <w:lvlText w:val=""/>
      <w:lvlJc w:val="left"/>
      <w:pPr>
        <w:ind w:left="5040" w:hanging="360"/>
      </w:pPr>
      <w:rPr>
        <w:rFonts w:ascii="Symbol" w:hAnsi="Symbol" w:hint="default"/>
      </w:rPr>
    </w:lvl>
    <w:lvl w:ilvl="7" w:tplc="599C4160">
      <w:start w:val="1"/>
      <w:numFmt w:val="bullet"/>
      <w:lvlText w:val="o"/>
      <w:lvlJc w:val="left"/>
      <w:pPr>
        <w:ind w:left="5760" w:hanging="360"/>
      </w:pPr>
      <w:rPr>
        <w:rFonts w:ascii="Courier New" w:hAnsi="Courier New" w:hint="default"/>
      </w:rPr>
    </w:lvl>
    <w:lvl w:ilvl="8" w:tplc="853CCFA0">
      <w:start w:val="1"/>
      <w:numFmt w:val="bullet"/>
      <w:lvlText w:val=""/>
      <w:lvlJc w:val="left"/>
      <w:pPr>
        <w:ind w:left="6480" w:hanging="360"/>
      </w:pPr>
      <w:rPr>
        <w:rFonts w:ascii="Wingdings" w:hAnsi="Wingdings" w:hint="default"/>
      </w:rPr>
    </w:lvl>
  </w:abstractNum>
  <w:abstractNum w:abstractNumId="39" w15:restartNumberingAfterBreak="0">
    <w:nsid w:val="732D4C3C"/>
    <w:multiLevelType w:val="hybridMultilevel"/>
    <w:tmpl w:val="FFFFFFFF"/>
    <w:lvl w:ilvl="0" w:tplc="CC489AE2">
      <w:start w:val="1"/>
      <w:numFmt w:val="bullet"/>
      <w:lvlText w:val=""/>
      <w:lvlJc w:val="left"/>
      <w:pPr>
        <w:ind w:left="720" w:hanging="360"/>
      </w:pPr>
      <w:rPr>
        <w:rFonts w:ascii="Symbol" w:hAnsi="Symbol" w:hint="default"/>
      </w:rPr>
    </w:lvl>
    <w:lvl w:ilvl="1" w:tplc="4D80B9CC">
      <w:start w:val="1"/>
      <w:numFmt w:val="bullet"/>
      <w:lvlText w:val="o"/>
      <w:lvlJc w:val="left"/>
      <w:pPr>
        <w:ind w:left="1440" w:hanging="360"/>
      </w:pPr>
      <w:rPr>
        <w:rFonts w:ascii="Courier New" w:hAnsi="Courier New" w:hint="default"/>
      </w:rPr>
    </w:lvl>
    <w:lvl w:ilvl="2" w:tplc="6534E5FA">
      <w:start w:val="1"/>
      <w:numFmt w:val="bullet"/>
      <w:lvlText w:val=""/>
      <w:lvlJc w:val="left"/>
      <w:pPr>
        <w:ind w:left="2160" w:hanging="360"/>
      </w:pPr>
      <w:rPr>
        <w:rFonts w:ascii="Wingdings" w:hAnsi="Wingdings" w:hint="default"/>
      </w:rPr>
    </w:lvl>
    <w:lvl w:ilvl="3" w:tplc="61DA4470">
      <w:start w:val="1"/>
      <w:numFmt w:val="bullet"/>
      <w:lvlText w:val=""/>
      <w:lvlJc w:val="left"/>
      <w:pPr>
        <w:ind w:left="2880" w:hanging="360"/>
      </w:pPr>
      <w:rPr>
        <w:rFonts w:ascii="Symbol" w:hAnsi="Symbol" w:hint="default"/>
      </w:rPr>
    </w:lvl>
    <w:lvl w:ilvl="4" w:tplc="E2848998">
      <w:start w:val="1"/>
      <w:numFmt w:val="bullet"/>
      <w:lvlText w:val="o"/>
      <w:lvlJc w:val="left"/>
      <w:pPr>
        <w:ind w:left="3600" w:hanging="360"/>
      </w:pPr>
      <w:rPr>
        <w:rFonts w:ascii="Courier New" w:hAnsi="Courier New" w:hint="default"/>
      </w:rPr>
    </w:lvl>
    <w:lvl w:ilvl="5" w:tplc="01DEEE46">
      <w:start w:val="1"/>
      <w:numFmt w:val="bullet"/>
      <w:lvlText w:val=""/>
      <w:lvlJc w:val="left"/>
      <w:pPr>
        <w:ind w:left="4320" w:hanging="360"/>
      </w:pPr>
      <w:rPr>
        <w:rFonts w:ascii="Wingdings" w:hAnsi="Wingdings" w:hint="default"/>
      </w:rPr>
    </w:lvl>
    <w:lvl w:ilvl="6" w:tplc="91E0DBBC">
      <w:start w:val="1"/>
      <w:numFmt w:val="bullet"/>
      <w:lvlText w:val=""/>
      <w:lvlJc w:val="left"/>
      <w:pPr>
        <w:ind w:left="5040" w:hanging="360"/>
      </w:pPr>
      <w:rPr>
        <w:rFonts w:ascii="Symbol" w:hAnsi="Symbol" w:hint="default"/>
      </w:rPr>
    </w:lvl>
    <w:lvl w:ilvl="7" w:tplc="4CD61004">
      <w:start w:val="1"/>
      <w:numFmt w:val="bullet"/>
      <w:lvlText w:val="o"/>
      <w:lvlJc w:val="left"/>
      <w:pPr>
        <w:ind w:left="5760" w:hanging="360"/>
      </w:pPr>
      <w:rPr>
        <w:rFonts w:ascii="Courier New" w:hAnsi="Courier New" w:hint="default"/>
      </w:rPr>
    </w:lvl>
    <w:lvl w:ilvl="8" w:tplc="D4E87BD2">
      <w:start w:val="1"/>
      <w:numFmt w:val="bullet"/>
      <w:lvlText w:val=""/>
      <w:lvlJc w:val="left"/>
      <w:pPr>
        <w:ind w:left="6480" w:hanging="360"/>
      </w:pPr>
      <w:rPr>
        <w:rFonts w:ascii="Wingdings" w:hAnsi="Wingdings" w:hint="default"/>
      </w:rPr>
    </w:lvl>
  </w:abstractNum>
  <w:abstractNum w:abstractNumId="40" w15:restartNumberingAfterBreak="0">
    <w:nsid w:val="7F756CF5"/>
    <w:multiLevelType w:val="hybridMultilevel"/>
    <w:tmpl w:val="FFFFFFFF"/>
    <w:lvl w:ilvl="0" w:tplc="67B40618">
      <w:start w:val="1"/>
      <w:numFmt w:val="bullet"/>
      <w:lvlText w:val=""/>
      <w:lvlJc w:val="left"/>
      <w:pPr>
        <w:ind w:left="720" w:hanging="360"/>
      </w:pPr>
      <w:rPr>
        <w:rFonts w:ascii="Symbol" w:hAnsi="Symbol" w:hint="default"/>
      </w:rPr>
    </w:lvl>
    <w:lvl w:ilvl="1" w:tplc="336E85D8">
      <w:start w:val="1"/>
      <w:numFmt w:val="bullet"/>
      <w:lvlText w:val="o"/>
      <w:lvlJc w:val="left"/>
      <w:pPr>
        <w:ind w:left="1440" w:hanging="360"/>
      </w:pPr>
      <w:rPr>
        <w:rFonts w:ascii="Courier New" w:hAnsi="Courier New" w:hint="default"/>
      </w:rPr>
    </w:lvl>
    <w:lvl w:ilvl="2" w:tplc="1006F8FE">
      <w:start w:val="1"/>
      <w:numFmt w:val="bullet"/>
      <w:lvlText w:val=""/>
      <w:lvlJc w:val="left"/>
      <w:pPr>
        <w:ind w:left="2160" w:hanging="360"/>
      </w:pPr>
      <w:rPr>
        <w:rFonts w:ascii="Wingdings" w:hAnsi="Wingdings" w:hint="default"/>
      </w:rPr>
    </w:lvl>
    <w:lvl w:ilvl="3" w:tplc="AC7EE35C">
      <w:start w:val="1"/>
      <w:numFmt w:val="bullet"/>
      <w:lvlText w:val=""/>
      <w:lvlJc w:val="left"/>
      <w:pPr>
        <w:ind w:left="2880" w:hanging="360"/>
      </w:pPr>
      <w:rPr>
        <w:rFonts w:ascii="Symbol" w:hAnsi="Symbol" w:hint="default"/>
      </w:rPr>
    </w:lvl>
    <w:lvl w:ilvl="4" w:tplc="CABE7FBE">
      <w:start w:val="1"/>
      <w:numFmt w:val="bullet"/>
      <w:lvlText w:val="o"/>
      <w:lvlJc w:val="left"/>
      <w:pPr>
        <w:ind w:left="3600" w:hanging="360"/>
      </w:pPr>
      <w:rPr>
        <w:rFonts w:ascii="Courier New" w:hAnsi="Courier New" w:hint="default"/>
      </w:rPr>
    </w:lvl>
    <w:lvl w:ilvl="5" w:tplc="FA0C6228">
      <w:start w:val="1"/>
      <w:numFmt w:val="bullet"/>
      <w:lvlText w:val=""/>
      <w:lvlJc w:val="left"/>
      <w:pPr>
        <w:ind w:left="4320" w:hanging="360"/>
      </w:pPr>
      <w:rPr>
        <w:rFonts w:ascii="Wingdings" w:hAnsi="Wingdings" w:hint="default"/>
      </w:rPr>
    </w:lvl>
    <w:lvl w:ilvl="6" w:tplc="056E9680">
      <w:start w:val="1"/>
      <w:numFmt w:val="bullet"/>
      <w:lvlText w:val=""/>
      <w:lvlJc w:val="left"/>
      <w:pPr>
        <w:ind w:left="5040" w:hanging="360"/>
      </w:pPr>
      <w:rPr>
        <w:rFonts w:ascii="Symbol" w:hAnsi="Symbol" w:hint="default"/>
      </w:rPr>
    </w:lvl>
    <w:lvl w:ilvl="7" w:tplc="1F8C8E14">
      <w:start w:val="1"/>
      <w:numFmt w:val="bullet"/>
      <w:lvlText w:val="o"/>
      <w:lvlJc w:val="left"/>
      <w:pPr>
        <w:ind w:left="5760" w:hanging="360"/>
      </w:pPr>
      <w:rPr>
        <w:rFonts w:ascii="Courier New" w:hAnsi="Courier New" w:hint="default"/>
      </w:rPr>
    </w:lvl>
    <w:lvl w:ilvl="8" w:tplc="21BA32B8">
      <w:start w:val="1"/>
      <w:numFmt w:val="bullet"/>
      <w:lvlText w:val=""/>
      <w:lvlJc w:val="left"/>
      <w:pPr>
        <w:ind w:left="6480" w:hanging="360"/>
      </w:pPr>
      <w:rPr>
        <w:rFonts w:ascii="Wingdings" w:hAnsi="Wingdings" w:hint="default"/>
      </w:rPr>
    </w:lvl>
  </w:abstractNum>
  <w:abstractNum w:abstractNumId="41" w15:restartNumberingAfterBreak="0">
    <w:nsid w:val="7FD86806"/>
    <w:multiLevelType w:val="hybridMultilevel"/>
    <w:tmpl w:val="0FCE93D8"/>
    <w:lvl w:ilvl="0" w:tplc="35BE3588">
      <w:numFmt w:val="bullet"/>
      <w:lvlText w:val="•"/>
      <w:lvlJc w:val="left"/>
      <w:pPr>
        <w:ind w:left="1080" w:hanging="360"/>
      </w:pPr>
      <w:rPr>
        <w:rFonts w:ascii="Arial" w:eastAsia="Arial" w:hAnsi="Arial" w:cs="Arial" w:hint="default"/>
        <w:color w:val="231F20"/>
        <w:w w:val="136"/>
        <w:sz w:val="19"/>
        <w:szCs w:val="19"/>
        <w:lang w:val="en-US" w:eastAsia="en-US" w:bidi="en-US"/>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38"/>
  </w:num>
  <w:num w:numId="2">
    <w:abstractNumId w:val="39"/>
  </w:num>
  <w:num w:numId="3">
    <w:abstractNumId w:val="23"/>
  </w:num>
  <w:num w:numId="4">
    <w:abstractNumId w:val="15"/>
  </w:num>
  <w:num w:numId="5">
    <w:abstractNumId w:val="35"/>
  </w:num>
  <w:num w:numId="6">
    <w:abstractNumId w:val="7"/>
  </w:num>
  <w:num w:numId="7">
    <w:abstractNumId w:val="26"/>
  </w:num>
  <w:num w:numId="8">
    <w:abstractNumId w:val="0"/>
  </w:num>
  <w:num w:numId="9">
    <w:abstractNumId w:val="17"/>
  </w:num>
  <w:num w:numId="10">
    <w:abstractNumId w:val="11"/>
  </w:num>
  <w:num w:numId="11">
    <w:abstractNumId w:val="1"/>
  </w:num>
  <w:num w:numId="12">
    <w:abstractNumId w:val="21"/>
  </w:num>
  <w:num w:numId="13">
    <w:abstractNumId w:val="18"/>
  </w:num>
  <w:num w:numId="14">
    <w:abstractNumId w:val="4"/>
  </w:num>
  <w:num w:numId="15">
    <w:abstractNumId w:val="12"/>
  </w:num>
  <w:num w:numId="16">
    <w:abstractNumId w:val="22"/>
  </w:num>
  <w:num w:numId="17">
    <w:abstractNumId w:val="25"/>
  </w:num>
  <w:num w:numId="18">
    <w:abstractNumId w:val="10"/>
  </w:num>
  <w:num w:numId="19">
    <w:abstractNumId w:val="20"/>
  </w:num>
  <w:num w:numId="20">
    <w:abstractNumId w:val="19"/>
  </w:num>
  <w:num w:numId="21">
    <w:abstractNumId w:val="24"/>
  </w:num>
  <w:num w:numId="22">
    <w:abstractNumId w:val="6"/>
  </w:num>
  <w:num w:numId="23">
    <w:abstractNumId w:val="3"/>
  </w:num>
  <w:num w:numId="24">
    <w:abstractNumId w:val="14"/>
  </w:num>
  <w:num w:numId="25">
    <w:abstractNumId w:val="28"/>
  </w:num>
  <w:num w:numId="26">
    <w:abstractNumId w:val="29"/>
  </w:num>
  <w:num w:numId="27">
    <w:abstractNumId w:val="30"/>
  </w:num>
  <w:num w:numId="28">
    <w:abstractNumId w:val="32"/>
  </w:num>
  <w:num w:numId="29">
    <w:abstractNumId w:val="37"/>
  </w:num>
  <w:num w:numId="30">
    <w:abstractNumId w:val="40"/>
  </w:num>
  <w:num w:numId="31">
    <w:abstractNumId w:val="9"/>
  </w:num>
  <w:num w:numId="32">
    <w:abstractNumId w:val="36"/>
  </w:num>
  <w:num w:numId="33">
    <w:abstractNumId w:val="2"/>
  </w:num>
  <w:num w:numId="34">
    <w:abstractNumId w:val="16"/>
  </w:num>
  <w:num w:numId="35">
    <w:abstractNumId w:val="27"/>
  </w:num>
  <w:num w:numId="36">
    <w:abstractNumId w:val="31"/>
  </w:num>
  <w:num w:numId="37">
    <w:abstractNumId w:val="41"/>
  </w:num>
  <w:num w:numId="38">
    <w:abstractNumId w:val="8"/>
  </w:num>
  <w:num w:numId="39">
    <w:abstractNumId w:val="34"/>
  </w:num>
  <w:num w:numId="40">
    <w:abstractNumId w:val="33"/>
  </w:num>
  <w:num w:numId="41">
    <w:abstractNumId w:val="1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04BCF"/>
    <w:rsid w:val="00006AE1"/>
    <w:rsid w:val="00011136"/>
    <w:rsid w:val="00011D93"/>
    <w:rsid w:val="00014CCC"/>
    <w:rsid w:val="0001775F"/>
    <w:rsid w:val="00017AB4"/>
    <w:rsid w:val="00020BEC"/>
    <w:rsid w:val="00022B43"/>
    <w:rsid w:val="00022F98"/>
    <w:rsid w:val="00031FF1"/>
    <w:rsid w:val="000329DF"/>
    <w:rsid w:val="00034831"/>
    <w:rsid w:val="00034D8E"/>
    <w:rsid w:val="00037CE9"/>
    <w:rsid w:val="00041199"/>
    <w:rsid w:val="0004119B"/>
    <w:rsid w:val="00042F9B"/>
    <w:rsid w:val="00045D10"/>
    <w:rsid w:val="0005043C"/>
    <w:rsid w:val="000507E3"/>
    <w:rsid w:val="00051508"/>
    <w:rsid w:val="00054E10"/>
    <w:rsid w:val="0006151A"/>
    <w:rsid w:val="00063016"/>
    <w:rsid w:val="000753B0"/>
    <w:rsid w:val="00075704"/>
    <w:rsid w:val="000832C6"/>
    <w:rsid w:val="000836CA"/>
    <w:rsid w:val="00084BE8"/>
    <w:rsid w:val="0009368B"/>
    <w:rsid w:val="00097D5C"/>
    <w:rsid w:val="000A2186"/>
    <w:rsid w:val="000B5D4E"/>
    <w:rsid w:val="000C2150"/>
    <w:rsid w:val="000C4F5E"/>
    <w:rsid w:val="000C6323"/>
    <w:rsid w:val="000D1F34"/>
    <w:rsid w:val="000D5EA9"/>
    <w:rsid w:val="000E2BE0"/>
    <w:rsid w:val="000F052A"/>
    <w:rsid w:val="000F3DDF"/>
    <w:rsid w:val="00102A44"/>
    <w:rsid w:val="00106F85"/>
    <w:rsid w:val="00111B8F"/>
    <w:rsid w:val="00116B6B"/>
    <w:rsid w:val="00116BC8"/>
    <w:rsid w:val="00123357"/>
    <w:rsid w:val="00123469"/>
    <w:rsid w:val="001237C2"/>
    <w:rsid w:val="00136980"/>
    <w:rsid w:val="0014749E"/>
    <w:rsid w:val="00151B12"/>
    <w:rsid w:val="001553D4"/>
    <w:rsid w:val="001720A1"/>
    <w:rsid w:val="00173337"/>
    <w:rsid w:val="00173FC0"/>
    <w:rsid w:val="00185671"/>
    <w:rsid w:val="00186269"/>
    <w:rsid w:val="0019233B"/>
    <w:rsid w:val="00195AFF"/>
    <w:rsid w:val="00195F4A"/>
    <w:rsid w:val="001A6AA4"/>
    <w:rsid w:val="001B34BB"/>
    <w:rsid w:val="001B709B"/>
    <w:rsid w:val="001C3C45"/>
    <w:rsid w:val="001C59E2"/>
    <w:rsid w:val="001C693B"/>
    <w:rsid w:val="001E016B"/>
    <w:rsid w:val="001E1B1A"/>
    <w:rsid w:val="001E388A"/>
    <w:rsid w:val="00201E6D"/>
    <w:rsid w:val="002025BF"/>
    <w:rsid w:val="00205A61"/>
    <w:rsid w:val="002212A3"/>
    <w:rsid w:val="00221F57"/>
    <w:rsid w:val="002235E5"/>
    <w:rsid w:val="0022560F"/>
    <w:rsid w:val="00233F15"/>
    <w:rsid w:val="002372FF"/>
    <w:rsid w:val="002374DB"/>
    <w:rsid w:val="0024368A"/>
    <w:rsid w:val="00244893"/>
    <w:rsid w:val="00250217"/>
    <w:rsid w:val="002536BF"/>
    <w:rsid w:val="00275330"/>
    <w:rsid w:val="0027554D"/>
    <w:rsid w:val="00276202"/>
    <w:rsid w:val="002835F3"/>
    <w:rsid w:val="0028682A"/>
    <w:rsid w:val="002932B5"/>
    <w:rsid w:val="0029410B"/>
    <w:rsid w:val="002A243E"/>
    <w:rsid w:val="002A7DDA"/>
    <w:rsid w:val="002B1B39"/>
    <w:rsid w:val="002B5802"/>
    <w:rsid w:val="002B6D25"/>
    <w:rsid w:val="002B6D79"/>
    <w:rsid w:val="002C1B6D"/>
    <w:rsid w:val="002C3E92"/>
    <w:rsid w:val="002D48B7"/>
    <w:rsid w:val="002D780C"/>
    <w:rsid w:val="002E739D"/>
    <w:rsid w:val="002F656B"/>
    <w:rsid w:val="00306918"/>
    <w:rsid w:val="003266C0"/>
    <w:rsid w:val="00333B99"/>
    <w:rsid w:val="00333FED"/>
    <w:rsid w:val="003340BF"/>
    <w:rsid w:val="00336446"/>
    <w:rsid w:val="00337D7A"/>
    <w:rsid w:val="00342817"/>
    <w:rsid w:val="00344011"/>
    <w:rsid w:val="00346132"/>
    <w:rsid w:val="00352349"/>
    <w:rsid w:val="0035785A"/>
    <w:rsid w:val="003654EA"/>
    <w:rsid w:val="003712EF"/>
    <w:rsid w:val="003851DC"/>
    <w:rsid w:val="0039173A"/>
    <w:rsid w:val="00391D67"/>
    <w:rsid w:val="003936CC"/>
    <w:rsid w:val="003A3CEA"/>
    <w:rsid w:val="003D6CCF"/>
    <w:rsid w:val="003E191F"/>
    <w:rsid w:val="003E209F"/>
    <w:rsid w:val="003E2E84"/>
    <w:rsid w:val="003E3784"/>
    <w:rsid w:val="003E3AF3"/>
    <w:rsid w:val="003E50A0"/>
    <w:rsid w:val="003F1C76"/>
    <w:rsid w:val="003F3048"/>
    <w:rsid w:val="00404B2A"/>
    <w:rsid w:val="00404FD0"/>
    <w:rsid w:val="00406FEE"/>
    <w:rsid w:val="00407063"/>
    <w:rsid w:val="00414454"/>
    <w:rsid w:val="00415C27"/>
    <w:rsid w:val="0041708B"/>
    <w:rsid w:val="004170F5"/>
    <w:rsid w:val="00425D51"/>
    <w:rsid w:val="004300AE"/>
    <w:rsid w:val="004320A7"/>
    <w:rsid w:val="0043232E"/>
    <w:rsid w:val="004343E3"/>
    <w:rsid w:val="00434A0E"/>
    <w:rsid w:val="00436801"/>
    <w:rsid w:val="004512F1"/>
    <w:rsid w:val="00457783"/>
    <w:rsid w:val="00464D3F"/>
    <w:rsid w:val="00470019"/>
    <w:rsid w:val="00472515"/>
    <w:rsid w:val="00477C03"/>
    <w:rsid w:val="00483D48"/>
    <w:rsid w:val="004936FA"/>
    <w:rsid w:val="004A2237"/>
    <w:rsid w:val="004A25A9"/>
    <w:rsid w:val="004A4F3F"/>
    <w:rsid w:val="004B01E6"/>
    <w:rsid w:val="004B4456"/>
    <w:rsid w:val="004C49BF"/>
    <w:rsid w:val="004E536A"/>
    <w:rsid w:val="004E6A81"/>
    <w:rsid w:val="004F0272"/>
    <w:rsid w:val="004F36B9"/>
    <w:rsid w:val="004F40BD"/>
    <w:rsid w:val="004F5AD8"/>
    <w:rsid w:val="005028EF"/>
    <w:rsid w:val="00504AAF"/>
    <w:rsid w:val="005074F0"/>
    <w:rsid w:val="0051163A"/>
    <w:rsid w:val="00512AB5"/>
    <w:rsid w:val="0052275B"/>
    <w:rsid w:val="00523DB7"/>
    <w:rsid w:val="00526BD8"/>
    <w:rsid w:val="005358A2"/>
    <w:rsid w:val="005408B1"/>
    <w:rsid w:val="00546198"/>
    <w:rsid w:val="005467F0"/>
    <w:rsid w:val="0055072E"/>
    <w:rsid w:val="00554BD4"/>
    <w:rsid w:val="005563B8"/>
    <w:rsid w:val="0055708A"/>
    <w:rsid w:val="00565028"/>
    <w:rsid w:val="00565D04"/>
    <w:rsid w:val="005707AC"/>
    <w:rsid w:val="00583C0D"/>
    <w:rsid w:val="00584DAD"/>
    <w:rsid w:val="00595687"/>
    <w:rsid w:val="005974AF"/>
    <w:rsid w:val="005A0511"/>
    <w:rsid w:val="005A198F"/>
    <w:rsid w:val="005C17D9"/>
    <w:rsid w:val="005C1E84"/>
    <w:rsid w:val="005D15C9"/>
    <w:rsid w:val="005D3FDE"/>
    <w:rsid w:val="005D4291"/>
    <w:rsid w:val="005D5295"/>
    <w:rsid w:val="005D5418"/>
    <w:rsid w:val="005D72FF"/>
    <w:rsid w:val="006000FE"/>
    <w:rsid w:val="0060523C"/>
    <w:rsid w:val="00606340"/>
    <w:rsid w:val="00606EAB"/>
    <w:rsid w:val="0061161A"/>
    <w:rsid w:val="00614A7B"/>
    <w:rsid w:val="0061748C"/>
    <w:rsid w:val="00617D50"/>
    <w:rsid w:val="00624A52"/>
    <w:rsid w:val="006256AD"/>
    <w:rsid w:val="006259FD"/>
    <w:rsid w:val="00626370"/>
    <w:rsid w:val="0063092C"/>
    <w:rsid w:val="00630B74"/>
    <w:rsid w:val="00650DC5"/>
    <w:rsid w:val="006577CA"/>
    <w:rsid w:val="00660053"/>
    <w:rsid w:val="00661734"/>
    <w:rsid w:val="00664539"/>
    <w:rsid w:val="006663F7"/>
    <w:rsid w:val="0067036F"/>
    <w:rsid w:val="0067484B"/>
    <w:rsid w:val="006765C8"/>
    <w:rsid w:val="00681256"/>
    <w:rsid w:val="00683E8E"/>
    <w:rsid w:val="0068571B"/>
    <w:rsid w:val="00694562"/>
    <w:rsid w:val="006A0F79"/>
    <w:rsid w:val="006A205D"/>
    <w:rsid w:val="006A5D4A"/>
    <w:rsid w:val="006B0088"/>
    <w:rsid w:val="006B071D"/>
    <w:rsid w:val="006B7354"/>
    <w:rsid w:val="006B7C0D"/>
    <w:rsid w:val="006C28DC"/>
    <w:rsid w:val="006C29F4"/>
    <w:rsid w:val="006C714B"/>
    <w:rsid w:val="006D502D"/>
    <w:rsid w:val="006D63D4"/>
    <w:rsid w:val="006E32A2"/>
    <w:rsid w:val="006E4DED"/>
    <w:rsid w:val="006E559A"/>
    <w:rsid w:val="006F231F"/>
    <w:rsid w:val="006F29D1"/>
    <w:rsid w:val="007070AA"/>
    <w:rsid w:val="00713CA8"/>
    <w:rsid w:val="00715CC7"/>
    <w:rsid w:val="00717D1E"/>
    <w:rsid w:val="007205B8"/>
    <w:rsid w:val="00737663"/>
    <w:rsid w:val="00737920"/>
    <w:rsid w:val="007469C4"/>
    <w:rsid w:val="00754FDD"/>
    <w:rsid w:val="00755A61"/>
    <w:rsid w:val="007568F1"/>
    <w:rsid w:val="00764433"/>
    <w:rsid w:val="0076458D"/>
    <w:rsid w:val="00766259"/>
    <w:rsid w:val="007733D2"/>
    <w:rsid w:val="007735FB"/>
    <w:rsid w:val="0078217C"/>
    <w:rsid w:val="0078477B"/>
    <w:rsid w:val="007A39B7"/>
    <w:rsid w:val="007A3A66"/>
    <w:rsid w:val="007A68B6"/>
    <w:rsid w:val="007B65BD"/>
    <w:rsid w:val="007C2389"/>
    <w:rsid w:val="007C23FF"/>
    <w:rsid w:val="007D326E"/>
    <w:rsid w:val="007E168D"/>
    <w:rsid w:val="007E2216"/>
    <w:rsid w:val="007E4833"/>
    <w:rsid w:val="007E75F5"/>
    <w:rsid w:val="007F3475"/>
    <w:rsid w:val="00803945"/>
    <w:rsid w:val="0081124E"/>
    <w:rsid w:val="00823375"/>
    <w:rsid w:val="00824F8D"/>
    <w:rsid w:val="00827F6B"/>
    <w:rsid w:val="0083234A"/>
    <w:rsid w:val="00840732"/>
    <w:rsid w:val="0084258D"/>
    <w:rsid w:val="00842986"/>
    <w:rsid w:val="00844A0F"/>
    <w:rsid w:val="00844DAF"/>
    <w:rsid w:val="0084652A"/>
    <w:rsid w:val="00850C8A"/>
    <w:rsid w:val="00857B70"/>
    <w:rsid w:val="00860999"/>
    <w:rsid w:val="008676DA"/>
    <w:rsid w:val="00872401"/>
    <w:rsid w:val="00873A17"/>
    <w:rsid w:val="00875E74"/>
    <w:rsid w:val="008815A9"/>
    <w:rsid w:val="0088236B"/>
    <w:rsid w:val="008937C9"/>
    <w:rsid w:val="0089602F"/>
    <w:rsid w:val="008A63EA"/>
    <w:rsid w:val="008A67C7"/>
    <w:rsid w:val="008B22FC"/>
    <w:rsid w:val="008B5FEF"/>
    <w:rsid w:val="008C07A9"/>
    <w:rsid w:val="008C49E8"/>
    <w:rsid w:val="008D1011"/>
    <w:rsid w:val="008D37AE"/>
    <w:rsid w:val="008D53AF"/>
    <w:rsid w:val="008E05ED"/>
    <w:rsid w:val="008E3DD8"/>
    <w:rsid w:val="008E576F"/>
    <w:rsid w:val="008E5ED6"/>
    <w:rsid w:val="008E62A5"/>
    <w:rsid w:val="008E6C26"/>
    <w:rsid w:val="008F43A8"/>
    <w:rsid w:val="008F66A9"/>
    <w:rsid w:val="00902BF8"/>
    <w:rsid w:val="00904D52"/>
    <w:rsid w:val="00911DEC"/>
    <w:rsid w:val="009205B5"/>
    <w:rsid w:val="009233FB"/>
    <w:rsid w:val="00923D8E"/>
    <w:rsid w:val="0094036D"/>
    <w:rsid w:val="00946774"/>
    <w:rsid w:val="00946814"/>
    <w:rsid w:val="00950B99"/>
    <w:rsid w:val="00951703"/>
    <w:rsid w:val="00955C6A"/>
    <w:rsid w:val="0096085D"/>
    <w:rsid w:val="00971E64"/>
    <w:rsid w:val="009737D4"/>
    <w:rsid w:val="00973CF3"/>
    <w:rsid w:val="0097577B"/>
    <w:rsid w:val="009772E6"/>
    <w:rsid w:val="00980168"/>
    <w:rsid w:val="00985BE0"/>
    <w:rsid w:val="0098775A"/>
    <w:rsid w:val="00991572"/>
    <w:rsid w:val="009955F5"/>
    <w:rsid w:val="0099649A"/>
    <w:rsid w:val="00997ADF"/>
    <w:rsid w:val="009A3410"/>
    <w:rsid w:val="009A346F"/>
    <w:rsid w:val="009A78A6"/>
    <w:rsid w:val="009A7B21"/>
    <w:rsid w:val="009A7C95"/>
    <w:rsid w:val="009B17B8"/>
    <w:rsid w:val="009B52E1"/>
    <w:rsid w:val="009B68A4"/>
    <w:rsid w:val="009B6B09"/>
    <w:rsid w:val="009BCDCE"/>
    <w:rsid w:val="009C0931"/>
    <w:rsid w:val="009C1DD3"/>
    <w:rsid w:val="009C4D47"/>
    <w:rsid w:val="009C60DB"/>
    <w:rsid w:val="009D0EBE"/>
    <w:rsid w:val="009D1871"/>
    <w:rsid w:val="009D483B"/>
    <w:rsid w:val="009D750C"/>
    <w:rsid w:val="009E0DA0"/>
    <w:rsid w:val="009E25BD"/>
    <w:rsid w:val="009E40D2"/>
    <w:rsid w:val="009E74C9"/>
    <w:rsid w:val="009F1B42"/>
    <w:rsid w:val="009F635C"/>
    <w:rsid w:val="009F720B"/>
    <w:rsid w:val="009F743E"/>
    <w:rsid w:val="00A02B0C"/>
    <w:rsid w:val="00A02E52"/>
    <w:rsid w:val="00A05D0B"/>
    <w:rsid w:val="00A05FC8"/>
    <w:rsid w:val="00A109DE"/>
    <w:rsid w:val="00A10DC5"/>
    <w:rsid w:val="00A13DE7"/>
    <w:rsid w:val="00A1420A"/>
    <w:rsid w:val="00A1706B"/>
    <w:rsid w:val="00A202F6"/>
    <w:rsid w:val="00A22D23"/>
    <w:rsid w:val="00A355CE"/>
    <w:rsid w:val="00A47413"/>
    <w:rsid w:val="00A50D32"/>
    <w:rsid w:val="00A53AEC"/>
    <w:rsid w:val="00A559DC"/>
    <w:rsid w:val="00A55A5B"/>
    <w:rsid w:val="00A56435"/>
    <w:rsid w:val="00A60379"/>
    <w:rsid w:val="00A633FC"/>
    <w:rsid w:val="00A65678"/>
    <w:rsid w:val="00A675F9"/>
    <w:rsid w:val="00A84871"/>
    <w:rsid w:val="00A86CE5"/>
    <w:rsid w:val="00A94F59"/>
    <w:rsid w:val="00AA4014"/>
    <w:rsid w:val="00AC1D36"/>
    <w:rsid w:val="00AC5797"/>
    <w:rsid w:val="00AC6A0E"/>
    <w:rsid w:val="00AD33C8"/>
    <w:rsid w:val="00AD5A95"/>
    <w:rsid w:val="00AD6682"/>
    <w:rsid w:val="00AD7135"/>
    <w:rsid w:val="00AD71AD"/>
    <w:rsid w:val="00AE3BDC"/>
    <w:rsid w:val="00AE430A"/>
    <w:rsid w:val="00AE64D8"/>
    <w:rsid w:val="00AF19F5"/>
    <w:rsid w:val="00AF66F1"/>
    <w:rsid w:val="00AF6F54"/>
    <w:rsid w:val="00B06FCB"/>
    <w:rsid w:val="00B07CFD"/>
    <w:rsid w:val="00B15C1A"/>
    <w:rsid w:val="00B236F5"/>
    <w:rsid w:val="00B2759C"/>
    <w:rsid w:val="00B31AF9"/>
    <w:rsid w:val="00B34966"/>
    <w:rsid w:val="00B4603A"/>
    <w:rsid w:val="00B4709C"/>
    <w:rsid w:val="00B51C12"/>
    <w:rsid w:val="00B64F4E"/>
    <w:rsid w:val="00B71252"/>
    <w:rsid w:val="00B75EE9"/>
    <w:rsid w:val="00B76FCD"/>
    <w:rsid w:val="00B7821B"/>
    <w:rsid w:val="00B80046"/>
    <w:rsid w:val="00B841B9"/>
    <w:rsid w:val="00B866BE"/>
    <w:rsid w:val="00B96103"/>
    <w:rsid w:val="00BA0CB2"/>
    <w:rsid w:val="00BA1599"/>
    <w:rsid w:val="00BB1842"/>
    <w:rsid w:val="00BB4CD6"/>
    <w:rsid w:val="00BC0D54"/>
    <w:rsid w:val="00BC258A"/>
    <w:rsid w:val="00BC6DDC"/>
    <w:rsid w:val="00BD3608"/>
    <w:rsid w:val="00BD66FC"/>
    <w:rsid w:val="00BE186D"/>
    <w:rsid w:val="00BE4241"/>
    <w:rsid w:val="00BF0ED0"/>
    <w:rsid w:val="00BF13E1"/>
    <w:rsid w:val="00BF2163"/>
    <w:rsid w:val="00C010B8"/>
    <w:rsid w:val="00C04C1C"/>
    <w:rsid w:val="00C07EE3"/>
    <w:rsid w:val="00C14AAB"/>
    <w:rsid w:val="00C15EBD"/>
    <w:rsid w:val="00C17157"/>
    <w:rsid w:val="00C203D2"/>
    <w:rsid w:val="00C23068"/>
    <w:rsid w:val="00C30698"/>
    <w:rsid w:val="00C32D8B"/>
    <w:rsid w:val="00C37E56"/>
    <w:rsid w:val="00C4099B"/>
    <w:rsid w:val="00C4186E"/>
    <w:rsid w:val="00C46B8D"/>
    <w:rsid w:val="00C46E41"/>
    <w:rsid w:val="00C50581"/>
    <w:rsid w:val="00C5078C"/>
    <w:rsid w:val="00C51640"/>
    <w:rsid w:val="00C54F6E"/>
    <w:rsid w:val="00C5632F"/>
    <w:rsid w:val="00C67576"/>
    <w:rsid w:val="00C8210B"/>
    <w:rsid w:val="00C84944"/>
    <w:rsid w:val="00C856EB"/>
    <w:rsid w:val="00C87DCF"/>
    <w:rsid w:val="00CA45B0"/>
    <w:rsid w:val="00CB4FFE"/>
    <w:rsid w:val="00CB7D6A"/>
    <w:rsid w:val="00CC1198"/>
    <w:rsid w:val="00CC1544"/>
    <w:rsid w:val="00CC380D"/>
    <w:rsid w:val="00CC62B2"/>
    <w:rsid w:val="00CC7CEB"/>
    <w:rsid w:val="00CD28B1"/>
    <w:rsid w:val="00CD2CFB"/>
    <w:rsid w:val="00CD4246"/>
    <w:rsid w:val="00CE5E60"/>
    <w:rsid w:val="00CF1C5C"/>
    <w:rsid w:val="00CF1E12"/>
    <w:rsid w:val="00CF6E8D"/>
    <w:rsid w:val="00D000D0"/>
    <w:rsid w:val="00D01CA1"/>
    <w:rsid w:val="00D039FA"/>
    <w:rsid w:val="00D054E7"/>
    <w:rsid w:val="00D10269"/>
    <w:rsid w:val="00D117D4"/>
    <w:rsid w:val="00D12094"/>
    <w:rsid w:val="00D168FC"/>
    <w:rsid w:val="00D16FC6"/>
    <w:rsid w:val="00D204BC"/>
    <w:rsid w:val="00D20843"/>
    <w:rsid w:val="00D2489A"/>
    <w:rsid w:val="00D24F38"/>
    <w:rsid w:val="00D25C32"/>
    <w:rsid w:val="00D3176E"/>
    <w:rsid w:val="00D3217B"/>
    <w:rsid w:val="00D34CCE"/>
    <w:rsid w:val="00D42544"/>
    <w:rsid w:val="00D455BE"/>
    <w:rsid w:val="00D46B25"/>
    <w:rsid w:val="00D47616"/>
    <w:rsid w:val="00D47984"/>
    <w:rsid w:val="00D50A04"/>
    <w:rsid w:val="00D521BF"/>
    <w:rsid w:val="00D59AD9"/>
    <w:rsid w:val="00D63251"/>
    <w:rsid w:val="00D67265"/>
    <w:rsid w:val="00D67832"/>
    <w:rsid w:val="00D73BD3"/>
    <w:rsid w:val="00D75A2F"/>
    <w:rsid w:val="00D8785A"/>
    <w:rsid w:val="00D90ED6"/>
    <w:rsid w:val="00D97D75"/>
    <w:rsid w:val="00DA1B3C"/>
    <w:rsid w:val="00DA200E"/>
    <w:rsid w:val="00DA3A03"/>
    <w:rsid w:val="00DA48D9"/>
    <w:rsid w:val="00DA4E97"/>
    <w:rsid w:val="00DB3DDC"/>
    <w:rsid w:val="00DB5F71"/>
    <w:rsid w:val="00DC119A"/>
    <w:rsid w:val="00DC1458"/>
    <w:rsid w:val="00DD0215"/>
    <w:rsid w:val="00DD262A"/>
    <w:rsid w:val="00DD2D4F"/>
    <w:rsid w:val="00DE2389"/>
    <w:rsid w:val="00DE3D65"/>
    <w:rsid w:val="00DE7F37"/>
    <w:rsid w:val="00DF2945"/>
    <w:rsid w:val="00DF31D5"/>
    <w:rsid w:val="00DF5754"/>
    <w:rsid w:val="00E050FB"/>
    <w:rsid w:val="00E128DC"/>
    <w:rsid w:val="00E1678E"/>
    <w:rsid w:val="00E16FBC"/>
    <w:rsid w:val="00E23533"/>
    <w:rsid w:val="00E266A9"/>
    <w:rsid w:val="00E30DB0"/>
    <w:rsid w:val="00E35651"/>
    <w:rsid w:val="00E5169B"/>
    <w:rsid w:val="00E51DB6"/>
    <w:rsid w:val="00E565A9"/>
    <w:rsid w:val="00E56FF2"/>
    <w:rsid w:val="00E717B6"/>
    <w:rsid w:val="00E77B89"/>
    <w:rsid w:val="00E84294"/>
    <w:rsid w:val="00E84A1B"/>
    <w:rsid w:val="00E84FB6"/>
    <w:rsid w:val="00E930BA"/>
    <w:rsid w:val="00E9367C"/>
    <w:rsid w:val="00E94B8E"/>
    <w:rsid w:val="00E96A62"/>
    <w:rsid w:val="00EA0EAC"/>
    <w:rsid w:val="00EA2DAC"/>
    <w:rsid w:val="00EA7CA0"/>
    <w:rsid w:val="00EB05EE"/>
    <w:rsid w:val="00EB14B7"/>
    <w:rsid w:val="00EB4BD4"/>
    <w:rsid w:val="00EB59D9"/>
    <w:rsid w:val="00EB6CD4"/>
    <w:rsid w:val="00EC4CEF"/>
    <w:rsid w:val="00EE009F"/>
    <w:rsid w:val="00EE0318"/>
    <w:rsid w:val="00EE31F6"/>
    <w:rsid w:val="00EF03AB"/>
    <w:rsid w:val="00EF03B6"/>
    <w:rsid w:val="00F01C7A"/>
    <w:rsid w:val="00F067A4"/>
    <w:rsid w:val="00F109DF"/>
    <w:rsid w:val="00F11E99"/>
    <w:rsid w:val="00F2162A"/>
    <w:rsid w:val="00F21ECF"/>
    <w:rsid w:val="00F27213"/>
    <w:rsid w:val="00F315AC"/>
    <w:rsid w:val="00F331BA"/>
    <w:rsid w:val="00F33889"/>
    <w:rsid w:val="00F342AD"/>
    <w:rsid w:val="00F36140"/>
    <w:rsid w:val="00F400DF"/>
    <w:rsid w:val="00F45A47"/>
    <w:rsid w:val="00F53075"/>
    <w:rsid w:val="00F562A7"/>
    <w:rsid w:val="00F6567D"/>
    <w:rsid w:val="00F671FD"/>
    <w:rsid w:val="00F71ACE"/>
    <w:rsid w:val="00F75A3C"/>
    <w:rsid w:val="00F87CD9"/>
    <w:rsid w:val="00F935E8"/>
    <w:rsid w:val="00F95DC0"/>
    <w:rsid w:val="00FA1E2A"/>
    <w:rsid w:val="00FA48C9"/>
    <w:rsid w:val="00FB5B41"/>
    <w:rsid w:val="00FB5EF1"/>
    <w:rsid w:val="00FB67E1"/>
    <w:rsid w:val="00FB794A"/>
    <w:rsid w:val="00FB7DBA"/>
    <w:rsid w:val="00FC63E6"/>
    <w:rsid w:val="00FD7A49"/>
    <w:rsid w:val="00FF0CC0"/>
    <w:rsid w:val="00FF12D4"/>
    <w:rsid w:val="00FF330A"/>
    <w:rsid w:val="00FF3D58"/>
    <w:rsid w:val="00FF67E9"/>
    <w:rsid w:val="01147277"/>
    <w:rsid w:val="0125E01F"/>
    <w:rsid w:val="015A4112"/>
    <w:rsid w:val="017EB486"/>
    <w:rsid w:val="018A33EC"/>
    <w:rsid w:val="02AE2627"/>
    <w:rsid w:val="02BF7DA4"/>
    <w:rsid w:val="02E8223D"/>
    <w:rsid w:val="02EC5E80"/>
    <w:rsid w:val="02F8FB38"/>
    <w:rsid w:val="03047493"/>
    <w:rsid w:val="033DF227"/>
    <w:rsid w:val="034FCC43"/>
    <w:rsid w:val="037DC5E4"/>
    <w:rsid w:val="0383558A"/>
    <w:rsid w:val="0392F4FD"/>
    <w:rsid w:val="03AFB3C7"/>
    <w:rsid w:val="03F61444"/>
    <w:rsid w:val="03FC656B"/>
    <w:rsid w:val="040684D2"/>
    <w:rsid w:val="041C32D3"/>
    <w:rsid w:val="04B48788"/>
    <w:rsid w:val="04C13D36"/>
    <w:rsid w:val="05060154"/>
    <w:rsid w:val="05107ACA"/>
    <w:rsid w:val="05442F15"/>
    <w:rsid w:val="054FF071"/>
    <w:rsid w:val="0554D274"/>
    <w:rsid w:val="056C9910"/>
    <w:rsid w:val="056E9A16"/>
    <w:rsid w:val="0572FACC"/>
    <w:rsid w:val="05784D09"/>
    <w:rsid w:val="05B18FFF"/>
    <w:rsid w:val="061345B8"/>
    <w:rsid w:val="061B333E"/>
    <w:rsid w:val="062679C8"/>
    <w:rsid w:val="063B2E66"/>
    <w:rsid w:val="066DB67E"/>
    <w:rsid w:val="06700343"/>
    <w:rsid w:val="06730068"/>
    <w:rsid w:val="06BB5AF3"/>
    <w:rsid w:val="06E3C5E9"/>
    <w:rsid w:val="06E8269F"/>
    <w:rsid w:val="072EA958"/>
    <w:rsid w:val="0732B12D"/>
    <w:rsid w:val="076400D4"/>
    <w:rsid w:val="078684E0"/>
    <w:rsid w:val="079E4B7C"/>
    <w:rsid w:val="07A2392D"/>
    <w:rsid w:val="07BA329A"/>
    <w:rsid w:val="07C4E477"/>
    <w:rsid w:val="07ED1C9C"/>
    <w:rsid w:val="081521F0"/>
    <w:rsid w:val="084E9F84"/>
    <w:rsid w:val="086AC40B"/>
    <w:rsid w:val="08939673"/>
    <w:rsid w:val="09357DBE"/>
    <w:rsid w:val="093A104A"/>
    <w:rsid w:val="093AAF8F"/>
    <w:rsid w:val="094AEE47"/>
    <w:rsid w:val="096512C3"/>
    <w:rsid w:val="0993CF9A"/>
    <w:rsid w:val="09C25D4A"/>
    <w:rsid w:val="09C5E136"/>
    <w:rsid w:val="09CB5436"/>
    <w:rsid w:val="09DE7653"/>
    <w:rsid w:val="0A07367C"/>
    <w:rsid w:val="0A1BA6DF"/>
    <w:rsid w:val="0A1E9C37"/>
    <w:rsid w:val="0A2088E2"/>
    <w:rsid w:val="0A78973B"/>
    <w:rsid w:val="0A969C53"/>
    <w:rsid w:val="0A9925BE"/>
    <w:rsid w:val="0AA2258E"/>
    <w:rsid w:val="0AAA5A1A"/>
    <w:rsid w:val="0ACE798A"/>
    <w:rsid w:val="0AF1E0BF"/>
    <w:rsid w:val="0AF4330C"/>
    <w:rsid w:val="0B04C558"/>
    <w:rsid w:val="0B0DC7DD"/>
    <w:rsid w:val="0B2BE09B"/>
    <w:rsid w:val="0B40B1DF"/>
    <w:rsid w:val="0B6F926F"/>
    <w:rsid w:val="0B7C25E1"/>
    <w:rsid w:val="0BB441B4"/>
    <w:rsid w:val="0BF81301"/>
    <w:rsid w:val="0BFA9297"/>
    <w:rsid w:val="0C0F63DB"/>
    <w:rsid w:val="0C39E1C7"/>
    <w:rsid w:val="0C671BD5"/>
    <w:rsid w:val="0C728322"/>
    <w:rsid w:val="0C75E57E"/>
    <w:rsid w:val="0CA4CCFB"/>
    <w:rsid w:val="0CCB5789"/>
    <w:rsid w:val="0CCE7664"/>
    <w:rsid w:val="0CDBF65B"/>
    <w:rsid w:val="0D3E67FF"/>
    <w:rsid w:val="0D434ACC"/>
    <w:rsid w:val="0D5ABA55"/>
    <w:rsid w:val="0D5FF556"/>
    <w:rsid w:val="0D8ABE99"/>
    <w:rsid w:val="0DA443D0"/>
    <w:rsid w:val="0DB7E454"/>
    <w:rsid w:val="0DC50A3C"/>
    <w:rsid w:val="0DCC5F4F"/>
    <w:rsid w:val="0E1DF2F6"/>
    <w:rsid w:val="0E4AF078"/>
    <w:rsid w:val="0E58AF9A"/>
    <w:rsid w:val="0E60377E"/>
    <w:rsid w:val="0E648549"/>
    <w:rsid w:val="0E97A21C"/>
    <w:rsid w:val="0EBE4D7C"/>
    <w:rsid w:val="0EEA255C"/>
    <w:rsid w:val="0EF16A4F"/>
    <w:rsid w:val="0EF82584"/>
    <w:rsid w:val="0F314C6A"/>
    <w:rsid w:val="0F316910"/>
    <w:rsid w:val="0F395696"/>
    <w:rsid w:val="0F7CC0C0"/>
    <w:rsid w:val="0F931EC9"/>
    <w:rsid w:val="0FAB1836"/>
    <w:rsid w:val="0FEDB214"/>
    <w:rsid w:val="1007D5C1"/>
    <w:rsid w:val="1024C75C"/>
    <w:rsid w:val="1074828D"/>
    <w:rsid w:val="1096562B"/>
    <w:rsid w:val="10BE71AA"/>
    <w:rsid w:val="10C13431"/>
    <w:rsid w:val="10E17C05"/>
    <w:rsid w:val="1105F124"/>
    <w:rsid w:val="11920A08"/>
    <w:rsid w:val="1194FB01"/>
    <w:rsid w:val="11B1EC9C"/>
    <w:rsid w:val="11B67F28"/>
    <w:rsid w:val="11CF17DA"/>
    <w:rsid w:val="11E4E638"/>
    <w:rsid w:val="120A513E"/>
    <w:rsid w:val="12602128"/>
    <w:rsid w:val="129D2A91"/>
    <w:rsid w:val="12C8C482"/>
    <w:rsid w:val="12DD3F7D"/>
    <w:rsid w:val="12E1EEAF"/>
    <w:rsid w:val="1310BA66"/>
    <w:rsid w:val="1312145A"/>
    <w:rsid w:val="13151B1C"/>
    <w:rsid w:val="133365B0"/>
    <w:rsid w:val="1356BBD2"/>
    <w:rsid w:val="137E8E55"/>
    <w:rsid w:val="138A36BB"/>
    <w:rsid w:val="1393E9AE"/>
    <w:rsid w:val="13B88E31"/>
    <w:rsid w:val="13BEBD1C"/>
    <w:rsid w:val="13E558E2"/>
    <w:rsid w:val="13FD8520"/>
    <w:rsid w:val="1481F888"/>
    <w:rsid w:val="14890D67"/>
    <w:rsid w:val="14AF4D4E"/>
    <w:rsid w:val="14BBC593"/>
    <w:rsid w:val="156409BB"/>
    <w:rsid w:val="159F7BA4"/>
    <w:rsid w:val="15A73659"/>
    <w:rsid w:val="15AF23DF"/>
    <w:rsid w:val="15B6F3C4"/>
    <w:rsid w:val="15D70C8D"/>
    <w:rsid w:val="15DBEE90"/>
    <w:rsid w:val="15EE1110"/>
    <w:rsid w:val="1602CCC1"/>
    <w:rsid w:val="16040A0F"/>
    <w:rsid w:val="164DB030"/>
    <w:rsid w:val="164F7E65"/>
    <w:rsid w:val="1665A99D"/>
    <w:rsid w:val="16AD6AE0"/>
    <w:rsid w:val="16B3AAF4"/>
    <w:rsid w:val="16DF58C3"/>
    <w:rsid w:val="17678806"/>
    <w:rsid w:val="1793F1D6"/>
    <w:rsid w:val="17B664B9"/>
    <w:rsid w:val="17DB0841"/>
    <w:rsid w:val="17EE75F4"/>
    <w:rsid w:val="187F2FCB"/>
    <w:rsid w:val="189049DF"/>
    <w:rsid w:val="18ACE938"/>
    <w:rsid w:val="18B92FA7"/>
    <w:rsid w:val="192F1F2C"/>
    <w:rsid w:val="198D1374"/>
    <w:rsid w:val="19A7E85E"/>
    <w:rsid w:val="19DCB975"/>
    <w:rsid w:val="1A6313B1"/>
    <w:rsid w:val="1A9147F0"/>
    <w:rsid w:val="1ACAA111"/>
    <w:rsid w:val="1AD316B6"/>
    <w:rsid w:val="1B19996F"/>
    <w:rsid w:val="1B3D1404"/>
    <w:rsid w:val="1B4696F1"/>
    <w:rsid w:val="1B54835C"/>
    <w:rsid w:val="1B66EA58"/>
    <w:rsid w:val="1B670459"/>
    <w:rsid w:val="1B934895"/>
    <w:rsid w:val="1BA65FFF"/>
    <w:rsid w:val="1BEA19A0"/>
    <w:rsid w:val="1C067C1F"/>
    <w:rsid w:val="1C1D03A2"/>
    <w:rsid w:val="1C3237BD"/>
    <w:rsid w:val="1C34FD0F"/>
    <w:rsid w:val="1C7B8F62"/>
    <w:rsid w:val="1D6DBEBE"/>
    <w:rsid w:val="1D78D277"/>
    <w:rsid w:val="1DB21668"/>
    <w:rsid w:val="1DBCDAAA"/>
    <w:rsid w:val="1DEC2102"/>
    <w:rsid w:val="1E585D6E"/>
    <w:rsid w:val="1EF23A8D"/>
    <w:rsid w:val="1F0B2179"/>
    <w:rsid w:val="1F1D3539"/>
    <w:rsid w:val="1F32F539"/>
    <w:rsid w:val="1F682B0D"/>
    <w:rsid w:val="1F8A2EB1"/>
    <w:rsid w:val="1FB46969"/>
    <w:rsid w:val="1FE582AE"/>
    <w:rsid w:val="1FE621F3"/>
    <w:rsid w:val="1FF0AC92"/>
    <w:rsid w:val="201DCE87"/>
    <w:rsid w:val="202D43F1"/>
    <w:rsid w:val="2032D397"/>
    <w:rsid w:val="205A6C77"/>
    <w:rsid w:val="206F3DBB"/>
    <w:rsid w:val="20A2E3A8"/>
    <w:rsid w:val="20ABE378"/>
    <w:rsid w:val="20B72A02"/>
    <w:rsid w:val="20BDBD94"/>
    <w:rsid w:val="20E6CD65"/>
    <w:rsid w:val="20E98C26"/>
    <w:rsid w:val="212DE3D0"/>
    <w:rsid w:val="21363DCA"/>
    <w:rsid w:val="21458DC6"/>
    <w:rsid w:val="215DA3D9"/>
    <w:rsid w:val="21CC78E9"/>
    <w:rsid w:val="21EC5714"/>
    <w:rsid w:val="221BEC19"/>
    <w:rsid w:val="22311B32"/>
    <w:rsid w:val="22439FB1"/>
    <w:rsid w:val="22530868"/>
    <w:rsid w:val="22BDAEF1"/>
    <w:rsid w:val="22C05264"/>
    <w:rsid w:val="2335A247"/>
    <w:rsid w:val="234C622C"/>
    <w:rsid w:val="2353273D"/>
    <w:rsid w:val="235CF72D"/>
    <w:rsid w:val="23794983"/>
    <w:rsid w:val="239C051F"/>
    <w:rsid w:val="239EB42B"/>
    <w:rsid w:val="23B5EF40"/>
    <w:rsid w:val="23B982E2"/>
    <w:rsid w:val="240FB773"/>
    <w:rsid w:val="241B6A71"/>
    <w:rsid w:val="241B7DA2"/>
    <w:rsid w:val="241DD6AF"/>
    <w:rsid w:val="2466887E"/>
    <w:rsid w:val="249F516A"/>
    <w:rsid w:val="24A020EA"/>
    <w:rsid w:val="24B33A22"/>
    <w:rsid w:val="24DE696F"/>
    <w:rsid w:val="24E62424"/>
    <w:rsid w:val="24F6300B"/>
    <w:rsid w:val="2511630B"/>
    <w:rsid w:val="25232D8D"/>
    <w:rsid w:val="253B0A54"/>
    <w:rsid w:val="25413379"/>
    <w:rsid w:val="259CDCB3"/>
    <w:rsid w:val="25ABDE2E"/>
    <w:rsid w:val="25B6C88D"/>
    <w:rsid w:val="25E36F06"/>
    <w:rsid w:val="25EFC00D"/>
    <w:rsid w:val="25F99A3E"/>
    <w:rsid w:val="25FFC929"/>
    <w:rsid w:val="260F65D1"/>
    <w:rsid w:val="261210F6"/>
    <w:rsid w:val="2616F84D"/>
    <w:rsid w:val="262865F5"/>
    <w:rsid w:val="26405F62"/>
    <w:rsid w:val="264D3C4E"/>
    <w:rsid w:val="26A1E24A"/>
    <w:rsid w:val="26EB39EF"/>
    <w:rsid w:val="2714D2DA"/>
    <w:rsid w:val="2743C995"/>
    <w:rsid w:val="274E7B72"/>
    <w:rsid w:val="276A0881"/>
    <w:rsid w:val="27B695B2"/>
    <w:rsid w:val="28170E1D"/>
    <w:rsid w:val="284CA576"/>
    <w:rsid w:val="2858175B"/>
    <w:rsid w:val="28655990"/>
    <w:rsid w:val="28A20678"/>
    <w:rsid w:val="28C510D3"/>
    <w:rsid w:val="293086E2"/>
    <w:rsid w:val="293A2C72"/>
    <w:rsid w:val="2985E8E0"/>
    <w:rsid w:val="298D446D"/>
    <w:rsid w:val="299DD29C"/>
    <w:rsid w:val="29A30BF3"/>
    <w:rsid w:val="29C2194A"/>
    <w:rsid w:val="29CF957B"/>
    <w:rsid w:val="29DA4588"/>
    <w:rsid w:val="29E3032E"/>
    <w:rsid w:val="2A06F393"/>
    <w:rsid w:val="2A1F09A6"/>
    <w:rsid w:val="2A723501"/>
    <w:rsid w:val="2AC9AE97"/>
    <w:rsid w:val="2B273936"/>
    <w:rsid w:val="2B5C985B"/>
    <w:rsid w:val="2B777E7C"/>
    <w:rsid w:val="2B885777"/>
    <w:rsid w:val="2B9BC52A"/>
    <w:rsid w:val="2BC8EDB0"/>
    <w:rsid w:val="2C01D101"/>
    <w:rsid w:val="2C14138A"/>
    <w:rsid w:val="2C554E9E"/>
    <w:rsid w:val="2C6CF629"/>
    <w:rsid w:val="2C8793C5"/>
    <w:rsid w:val="2CD286CE"/>
    <w:rsid w:val="2CE916AD"/>
    <w:rsid w:val="2D1D6A3D"/>
    <w:rsid w:val="2D2B1579"/>
    <w:rsid w:val="2D55C379"/>
    <w:rsid w:val="2D729EE9"/>
    <w:rsid w:val="2DA82936"/>
    <w:rsid w:val="2DB03FD9"/>
    <w:rsid w:val="2DF3EC1E"/>
    <w:rsid w:val="2DFC7021"/>
    <w:rsid w:val="2E3144FE"/>
    <w:rsid w:val="2E597D23"/>
    <w:rsid w:val="2E70F448"/>
    <w:rsid w:val="2E8E0289"/>
    <w:rsid w:val="2E92C7E6"/>
    <w:rsid w:val="2EB8B346"/>
    <w:rsid w:val="2EBAE365"/>
    <w:rsid w:val="2EBB000B"/>
    <w:rsid w:val="2F1E5128"/>
    <w:rsid w:val="2F34AF31"/>
    <w:rsid w:val="2F449E72"/>
    <w:rsid w:val="2F4A2908"/>
    <w:rsid w:val="2F4CA89E"/>
    <w:rsid w:val="2F963219"/>
    <w:rsid w:val="2FBE6A3E"/>
    <w:rsid w:val="2FD64705"/>
    <w:rsid w:val="3027DAAC"/>
    <w:rsid w:val="305BDEC5"/>
    <w:rsid w:val="3064E415"/>
    <w:rsid w:val="309B05DA"/>
    <w:rsid w:val="30C3A2A6"/>
    <w:rsid w:val="30C40FA0"/>
    <w:rsid w:val="30F1947A"/>
    <w:rsid w:val="313A3E7C"/>
    <w:rsid w:val="31A4A456"/>
    <w:rsid w:val="31AAC5A1"/>
    <w:rsid w:val="31B01DE9"/>
    <w:rsid w:val="31B69B50"/>
    <w:rsid w:val="31C04E43"/>
    <w:rsid w:val="31F1ECAF"/>
    <w:rsid w:val="321A1676"/>
    <w:rsid w:val="32516CC1"/>
    <w:rsid w:val="32837F17"/>
    <w:rsid w:val="329EB217"/>
    <w:rsid w:val="32DAD7F6"/>
    <w:rsid w:val="33082550"/>
    <w:rsid w:val="3370BE12"/>
    <w:rsid w:val="3376DD63"/>
    <w:rsid w:val="33C69894"/>
    <w:rsid w:val="33D8604B"/>
    <w:rsid w:val="33DE9201"/>
    <w:rsid w:val="341087B1"/>
    <w:rsid w:val="342F3156"/>
    <w:rsid w:val="343F8904"/>
    <w:rsid w:val="345D2AF7"/>
    <w:rsid w:val="34B2609E"/>
    <w:rsid w:val="350C53D5"/>
    <w:rsid w:val="35212DE1"/>
    <w:rsid w:val="352BEB51"/>
    <w:rsid w:val="3548C6C1"/>
    <w:rsid w:val="357D2DF3"/>
    <w:rsid w:val="35A8BDDF"/>
    <w:rsid w:val="35B6907B"/>
    <w:rsid w:val="35CBC464"/>
    <w:rsid w:val="35ED7722"/>
    <w:rsid w:val="3609083A"/>
    <w:rsid w:val="36640DBB"/>
    <w:rsid w:val="36642A61"/>
    <w:rsid w:val="36673123"/>
    <w:rsid w:val="3690F512"/>
    <w:rsid w:val="36DC4CC2"/>
    <w:rsid w:val="36EDC8C8"/>
    <w:rsid w:val="36FB04C5"/>
    <w:rsid w:val="370AA438"/>
    <w:rsid w:val="370F1C11"/>
    <w:rsid w:val="371F689D"/>
    <w:rsid w:val="3751368B"/>
    <w:rsid w:val="376761C3"/>
    <w:rsid w:val="3794429F"/>
    <w:rsid w:val="379AC006"/>
    <w:rsid w:val="37E5D646"/>
    <w:rsid w:val="38091E0A"/>
    <w:rsid w:val="3820F304"/>
    <w:rsid w:val="38819E40"/>
    <w:rsid w:val="38A4498A"/>
    <w:rsid w:val="38CB6F65"/>
    <w:rsid w:val="3950F517"/>
    <w:rsid w:val="3954E2C8"/>
    <w:rsid w:val="39562016"/>
    <w:rsid w:val="399FC637"/>
    <w:rsid w:val="39ED1720"/>
    <w:rsid w:val="39FF80E7"/>
    <w:rsid w:val="3AA3306A"/>
    <w:rsid w:val="3AE607DD"/>
    <w:rsid w:val="3AE60B18"/>
    <w:rsid w:val="3AEDF2C1"/>
    <w:rsid w:val="3B07DB7B"/>
    <w:rsid w:val="3B0F13E8"/>
    <w:rsid w:val="3B357842"/>
    <w:rsid w:val="3B3C93B2"/>
    <w:rsid w:val="3B44C83E"/>
    <w:rsid w:val="3B5912B3"/>
    <w:rsid w:val="3BA9C538"/>
    <w:rsid w:val="3BB41403"/>
    <w:rsid w:val="3BD145D2"/>
    <w:rsid w:val="3C2016F2"/>
    <w:rsid w:val="3C20B637"/>
    <w:rsid w:val="3C334B02"/>
    <w:rsid w:val="3C4B9708"/>
    <w:rsid w:val="3C74D5E4"/>
    <w:rsid w:val="3C8DB8B2"/>
    <w:rsid w:val="3CC9B8F2"/>
    <w:rsid w:val="3CD9F7AA"/>
    <w:rsid w:val="3CEEC8EE"/>
    <w:rsid w:val="3D068F8A"/>
    <w:rsid w:val="3D1946DA"/>
    <w:rsid w:val="3D541344"/>
    <w:rsid w:val="3D58395C"/>
    <w:rsid w:val="3D637FE6"/>
    <w:rsid w:val="3DA85A2F"/>
    <w:rsid w:val="3DAD3C32"/>
    <w:rsid w:val="3DC0539C"/>
    <w:rsid w:val="3DE76769"/>
    <w:rsid w:val="3E105B79"/>
    <w:rsid w:val="3E10A645"/>
    <w:rsid w:val="3E2EA60D"/>
    <w:rsid w:val="3E83DBB4"/>
    <w:rsid w:val="3E974967"/>
    <w:rsid w:val="3EB9005F"/>
    <w:rsid w:val="3EE3A001"/>
    <w:rsid w:val="3F6A8DEF"/>
    <w:rsid w:val="3F6FB8EE"/>
    <w:rsid w:val="3F7D38E5"/>
    <w:rsid w:val="3FC6C260"/>
    <w:rsid w:val="3FCDA569"/>
    <w:rsid w:val="3FE06101"/>
    <w:rsid w:val="403BAC29"/>
    <w:rsid w:val="4043FA90"/>
    <w:rsid w:val="408535A4"/>
    <w:rsid w:val="40BD51A9"/>
    <w:rsid w:val="40BFD4C5"/>
    <w:rsid w:val="40EC0031"/>
    <w:rsid w:val="41141BB0"/>
    <w:rsid w:val="4159129F"/>
    <w:rsid w:val="41A7B4A1"/>
    <w:rsid w:val="41B7ECDB"/>
    <w:rsid w:val="41EA8861"/>
    <w:rsid w:val="421DD174"/>
    <w:rsid w:val="422E4202"/>
    <w:rsid w:val="423C1C08"/>
    <w:rsid w:val="4274109D"/>
    <w:rsid w:val="42D5E2FC"/>
    <w:rsid w:val="4328A9B0"/>
    <w:rsid w:val="43649637"/>
    <w:rsid w:val="436FE48E"/>
    <w:rsid w:val="43777AD0"/>
    <w:rsid w:val="437C5CD3"/>
    <w:rsid w:val="43B1E720"/>
    <w:rsid w:val="43E22876"/>
    <w:rsid w:val="44062E0B"/>
    <w:rsid w:val="4412CAC3"/>
    <w:rsid w:val="443BA22D"/>
    <w:rsid w:val="445DF368"/>
    <w:rsid w:val="446AF5C2"/>
    <w:rsid w:val="44AAA50C"/>
    <w:rsid w:val="44C4A14F"/>
    <w:rsid w:val="44D7F9D2"/>
    <w:rsid w:val="44ECCB16"/>
    <w:rsid w:val="452CC2C0"/>
    <w:rsid w:val="455AF914"/>
    <w:rsid w:val="457166B7"/>
    <w:rsid w:val="458B1EBF"/>
    <w:rsid w:val="45E1EECF"/>
    <w:rsid w:val="4629AB10"/>
    <w:rsid w:val="469E94D9"/>
    <w:rsid w:val="46AF0D34"/>
    <w:rsid w:val="472364CA"/>
    <w:rsid w:val="47B89E85"/>
    <w:rsid w:val="47C0593A"/>
    <w:rsid w:val="47CEC9BD"/>
    <w:rsid w:val="483F2A97"/>
    <w:rsid w:val="485659B0"/>
    <w:rsid w:val="487D311A"/>
    <w:rsid w:val="49199DEF"/>
    <w:rsid w:val="492ED4D5"/>
    <w:rsid w:val="494BB045"/>
    <w:rsid w:val="49686F0F"/>
    <w:rsid w:val="49792F08"/>
    <w:rsid w:val="497A7BFC"/>
    <w:rsid w:val="497EDCB2"/>
    <w:rsid w:val="49A86DD0"/>
    <w:rsid w:val="49F3F851"/>
    <w:rsid w:val="4A278198"/>
    <w:rsid w:val="4A2AF1AF"/>
    <w:rsid w:val="4A66F73F"/>
    <w:rsid w:val="4A95DF9C"/>
    <w:rsid w:val="4AA09179"/>
    <w:rsid w:val="4AA0A660"/>
    <w:rsid w:val="4AA13F1C"/>
    <w:rsid w:val="4AAAB0E0"/>
    <w:rsid w:val="4AEAB4C6"/>
    <w:rsid w:val="4B20A526"/>
    <w:rsid w:val="4B258729"/>
    <w:rsid w:val="4B35A93B"/>
    <w:rsid w:val="4B873CE2"/>
    <w:rsid w:val="4BAF5861"/>
    <w:rsid w:val="4BC32D86"/>
    <w:rsid w:val="4BE10515"/>
    <w:rsid w:val="4C05EBC0"/>
    <w:rsid w:val="4C2E55FE"/>
    <w:rsid w:val="4C40CE23"/>
    <w:rsid w:val="4C473281"/>
    <w:rsid w:val="4C68A0A6"/>
    <w:rsid w:val="4CBF5F4C"/>
    <w:rsid w:val="4CC59102"/>
    <w:rsid w:val="4CCAA5D6"/>
    <w:rsid w:val="4CCCA5E1"/>
    <w:rsid w:val="4CEFBD9F"/>
    <w:rsid w:val="4CF7DCFB"/>
    <w:rsid w:val="4D0F1A7D"/>
    <w:rsid w:val="4D18B0CA"/>
    <w:rsid w:val="4D1993F3"/>
    <w:rsid w:val="4D2C5B8F"/>
    <w:rsid w:val="4D2F6251"/>
    <w:rsid w:val="4D38DBA1"/>
    <w:rsid w:val="4D49B99E"/>
    <w:rsid w:val="4D59099A"/>
    <w:rsid w:val="4DAA9D41"/>
    <w:rsid w:val="4DCDE505"/>
    <w:rsid w:val="4DCFE00E"/>
    <w:rsid w:val="4DD59FBA"/>
    <w:rsid w:val="4DE4E158"/>
    <w:rsid w:val="4E2AB0EE"/>
    <w:rsid w:val="4E2E38FD"/>
    <w:rsid w:val="4EA16ABC"/>
    <w:rsid w:val="4F030A4A"/>
    <w:rsid w:val="4F0AF7D0"/>
    <w:rsid w:val="4F453BE7"/>
    <w:rsid w:val="4F47CE68"/>
    <w:rsid w:val="4FA98421"/>
    <w:rsid w:val="4FB171A7"/>
    <w:rsid w:val="4FC34BC3"/>
    <w:rsid w:val="4FF0F84A"/>
    <w:rsid w:val="5003F4E7"/>
    <w:rsid w:val="501BCC26"/>
    <w:rsid w:val="507D2B80"/>
    <w:rsid w:val="5087DE58"/>
    <w:rsid w:val="50981D10"/>
    <w:rsid w:val="50A80C51"/>
    <w:rsid w:val="50C4B4F0"/>
    <w:rsid w:val="50E5891A"/>
    <w:rsid w:val="50F99FF8"/>
    <w:rsid w:val="513F362C"/>
    <w:rsid w:val="5178DAFE"/>
    <w:rsid w:val="51E01890"/>
    <w:rsid w:val="51F2FD29"/>
    <w:rsid w:val="520B1CC3"/>
    <w:rsid w:val="52250F7F"/>
    <w:rsid w:val="523BE1C9"/>
    <w:rsid w:val="52586DC2"/>
    <w:rsid w:val="5269D39D"/>
    <w:rsid w:val="5270672F"/>
    <w:rsid w:val="527A1A22"/>
    <w:rsid w:val="52B65A3D"/>
    <w:rsid w:val="5316AF30"/>
    <w:rsid w:val="531B0B86"/>
    <w:rsid w:val="532EDA73"/>
    <w:rsid w:val="535CD414"/>
    <w:rsid w:val="536F3DDB"/>
    <w:rsid w:val="53802269"/>
    <w:rsid w:val="53A228D8"/>
    <w:rsid w:val="5413B7A7"/>
    <w:rsid w:val="5439B3AA"/>
    <w:rsid w:val="5443B24E"/>
    <w:rsid w:val="5474BD29"/>
    <w:rsid w:val="54756D60"/>
    <w:rsid w:val="549B8609"/>
    <w:rsid w:val="54B0574D"/>
    <w:rsid w:val="54C21F04"/>
    <w:rsid w:val="54D42BF1"/>
    <w:rsid w:val="54E50F84"/>
    <w:rsid w:val="5508B157"/>
    <w:rsid w:val="5545ED91"/>
    <w:rsid w:val="554714B4"/>
    <w:rsid w:val="554C0CE2"/>
    <w:rsid w:val="55744BD9"/>
    <w:rsid w:val="558B895B"/>
    <w:rsid w:val="558C0BA3"/>
    <w:rsid w:val="562A9FC1"/>
    <w:rsid w:val="565A3B57"/>
    <w:rsid w:val="56612CBE"/>
    <w:rsid w:val="56C2D419"/>
    <w:rsid w:val="56C992AF"/>
    <w:rsid w:val="56D4F22F"/>
    <w:rsid w:val="56D8B00C"/>
    <w:rsid w:val="56D8FF51"/>
    <w:rsid w:val="56F0DC18"/>
    <w:rsid w:val="572EE2B8"/>
    <w:rsid w:val="578766AE"/>
    <w:rsid w:val="57B4315F"/>
    <w:rsid w:val="57CD8955"/>
    <w:rsid w:val="57E311EF"/>
    <w:rsid w:val="57FAC3B2"/>
    <w:rsid w:val="58096706"/>
    <w:rsid w:val="585AAB36"/>
    <w:rsid w:val="585E69DC"/>
    <w:rsid w:val="587E0158"/>
    <w:rsid w:val="5880C3DF"/>
    <w:rsid w:val="589ADCC8"/>
    <w:rsid w:val="58B79B92"/>
    <w:rsid w:val="59A475E6"/>
    <w:rsid w:val="59C25460"/>
    <w:rsid w:val="59E30B19"/>
    <w:rsid w:val="59FFFCB4"/>
    <w:rsid w:val="5A199185"/>
    <w:rsid w:val="5A456017"/>
    <w:rsid w:val="5A5CBA3F"/>
    <w:rsid w:val="5A74B3AC"/>
    <w:rsid w:val="5A77BA6E"/>
    <w:rsid w:val="5A797909"/>
    <w:rsid w:val="5A917276"/>
    <w:rsid w:val="5AC62AAD"/>
    <w:rsid w:val="5B115352"/>
    <w:rsid w:val="5B15E5DE"/>
    <w:rsid w:val="5B1FF2E0"/>
    <w:rsid w:val="5B2B396A"/>
    <w:rsid w:val="5B74F5B6"/>
    <w:rsid w:val="5BBCE1FD"/>
    <w:rsid w:val="5BDE6624"/>
    <w:rsid w:val="5BE497DA"/>
    <w:rsid w:val="5BEBACB9"/>
    <w:rsid w:val="5C36334E"/>
    <w:rsid w:val="5C4D309C"/>
    <w:rsid w:val="5C5241C0"/>
    <w:rsid w:val="5C7B2A3D"/>
    <w:rsid w:val="5C88D93F"/>
    <w:rsid w:val="5C8B93F9"/>
    <w:rsid w:val="5C8E39DA"/>
    <w:rsid w:val="5D05104E"/>
    <w:rsid w:val="5D262FCE"/>
    <w:rsid w:val="5D3F2D27"/>
    <w:rsid w:val="5D5196EE"/>
    <w:rsid w:val="5D54FB85"/>
    <w:rsid w:val="5D5ED881"/>
    <w:rsid w:val="5D6B8B64"/>
    <w:rsid w:val="5D773E62"/>
    <w:rsid w:val="5D7D0F37"/>
    <w:rsid w:val="5DE0752D"/>
    <w:rsid w:val="5DE08AFC"/>
    <w:rsid w:val="5E35288C"/>
    <w:rsid w:val="5E381DE4"/>
    <w:rsid w:val="5E3A3D60"/>
    <w:rsid w:val="5E41F815"/>
    <w:rsid w:val="5E7A1F55"/>
    <w:rsid w:val="5E80CFB3"/>
    <w:rsid w:val="5E878E49"/>
    <w:rsid w:val="5E8EA9B9"/>
    <w:rsid w:val="5E96DE45"/>
    <w:rsid w:val="5EAEC954"/>
    <w:rsid w:val="5EAEF458"/>
    <w:rsid w:val="5EE3AC8F"/>
    <w:rsid w:val="5F0B953D"/>
    <w:rsid w:val="5F43A3AD"/>
    <w:rsid w:val="5F456248"/>
    <w:rsid w:val="5F50595B"/>
    <w:rsid w:val="5F556E2F"/>
    <w:rsid w:val="5F58A8DA"/>
    <w:rsid w:val="6003D58C"/>
    <w:rsid w:val="6018BE74"/>
    <w:rsid w:val="60313F82"/>
    <w:rsid w:val="6070B529"/>
    <w:rsid w:val="6085D5E4"/>
    <w:rsid w:val="60B5AC18"/>
    <w:rsid w:val="60D922CA"/>
    <w:rsid w:val="60EA80F5"/>
    <w:rsid w:val="612A303F"/>
    <w:rsid w:val="612F4513"/>
    <w:rsid w:val="614CA322"/>
    <w:rsid w:val="61627180"/>
    <w:rsid w:val="617742C4"/>
    <w:rsid w:val="6180BC14"/>
    <w:rsid w:val="618C18C9"/>
    <w:rsid w:val="61D5ADD7"/>
    <w:rsid w:val="61F2190D"/>
    <w:rsid w:val="62315552"/>
    <w:rsid w:val="624DAF75"/>
    <w:rsid w:val="62E9185E"/>
    <w:rsid w:val="62F5E7E7"/>
    <w:rsid w:val="62F97B89"/>
    <w:rsid w:val="63244EF7"/>
    <w:rsid w:val="6342998B"/>
    <w:rsid w:val="635B0CCF"/>
    <w:rsid w:val="63979C61"/>
    <w:rsid w:val="639D516B"/>
    <w:rsid w:val="639E0AB7"/>
    <w:rsid w:val="63CFE83A"/>
    <w:rsid w:val="63FFFBAC"/>
    <w:rsid w:val="6411EACC"/>
    <w:rsid w:val="6437F6E7"/>
    <w:rsid w:val="64502325"/>
    <w:rsid w:val="64681C92"/>
    <w:rsid w:val="64C30BE8"/>
    <w:rsid w:val="6512F71F"/>
    <w:rsid w:val="651BC27F"/>
    <w:rsid w:val="655A191D"/>
    <w:rsid w:val="657C5BFA"/>
    <w:rsid w:val="65AE6008"/>
    <w:rsid w:val="65E334E5"/>
    <w:rsid w:val="65E7FA42"/>
    <w:rsid w:val="65E89987"/>
    <w:rsid w:val="662DD0AA"/>
    <w:rsid w:val="662E5ABF"/>
    <w:rsid w:val="6678F98B"/>
    <w:rsid w:val="66793E2E"/>
    <w:rsid w:val="667E00C0"/>
    <w:rsid w:val="6689AEBC"/>
    <w:rsid w:val="66B6AC3E"/>
    <w:rsid w:val="66C139D0"/>
    <w:rsid w:val="66C990D7"/>
    <w:rsid w:val="66CB3001"/>
    <w:rsid w:val="66DEB192"/>
    <w:rsid w:val="6703FD27"/>
    <w:rsid w:val="672B6336"/>
    <w:rsid w:val="67500F86"/>
    <w:rsid w:val="67584412"/>
    <w:rsid w:val="6764E0CA"/>
    <w:rsid w:val="677C7590"/>
    <w:rsid w:val="678DB834"/>
    <w:rsid w:val="67B0096F"/>
    <w:rsid w:val="68127B13"/>
    <w:rsid w:val="6854D187"/>
    <w:rsid w:val="6883D80C"/>
    <w:rsid w:val="68A334EA"/>
    <w:rsid w:val="68A87C8F"/>
    <w:rsid w:val="68BB2E57"/>
    <w:rsid w:val="68C37CBE"/>
    <w:rsid w:val="69206D1A"/>
    <w:rsid w:val="692DDEB3"/>
    <w:rsid w:val="693404D6"/>
    <w:rsid w:val="6989E053"/>
    <w:rsid w:val="69F60F82"/>
    <w:rsid w:val="6AADC430"/>
    <w:rsid w:val="6AC6EC8D"/>
    <w:rsid w:val="6ACC7C33"/>
    <w:rsid w:val="6B126F41"/>
    <w:rsid w:val="6B82957D"/>
    <w:rsid w:val="6B8A5032"/>
    <w:rsid w:val="6C18D09C"/>
    <w:rsid w:val="6C372E90"/>
    <w:rsid w:val="6C4108C1"/>
    <w:rsid w:val="6C6BE6C7"/>
    <w:rsid w:val="6C714E34"/>
    <w:rsid w:val="6C9DC64C"/>
    <w:rsid w:val="6CBA8516"/>
    <w:rsid w:val="6CE48B70"/>
    <w:rsid w:val="6CE78298"/>
    <w:rsid w:val="6CFAB6A8"/>
    <w:rsid w:val="6D166982"/>
    <w:rsid w:val="6D3F7AC6"/>
    <w:rsid w:val="6D444023"/>
    <w:rsid w:val="6D7465CE"/>
    <w:rsid w:val="6D78F85A"/>
    <w:rsid w:val="6D7A0AA4"/>
    <w:rsid w:val="6DA7D8EA"/>
    <w:rsid w:val="6DD102B7"/>
    <w:rsid w:val="6DF2A780"/>
    <w:rsid w:val="6DFE0435"/>
    <w:rsid w:val="6E34F213"/>
    <w:rsid w:val="6E5FD694"/>
    <w:rsid w:val="6E646920"/>
    <w:rsid w:val="6E6B24EB"/>
    <w:rsid w:val="6EB1B23C"/>
    <w:rsid w:val="6EB83B36"/>
    <w:rsid w:val="6EB99EC7"/>
    <w:rsid w:val="6ECE49C8"/>
    <w:rsid w:val="6ED15450"/>
    <w:rsid w:val="6EFC4369"/>
    <w:rsid w:val="6F15DB05"/>
    <w:rsid w:val="6F331B1C"/>
    <w:rsid w:val="6F4B1489"/>
    <w:rsid w:val="6F5DF922"/>
    <w:rsid w:val="6F76AE7A"/>
    <w:rsid w:val="6F8FD8A7"/>
    <w:rsid w:val="6F92E42A"/>
    <w:rsid w:val="6FB3EAB4"/>
    <w:rsid w:val="6FC65F13"/>
    <w:rsid w:val="6FE14FA8"/>
    <w:rsid w:val="6FF18E60"/>
    <w:rsid w:val="704471BA"/>
    <w:rsid w:val="7049F302"/>
    <w:rsid w:val="7056D8B6"/>
    <w:rsid w:val="70613084"/>
    <w:rsid w:val="70664558"/>
    <w:rsid w:val="707E7196"/>
    <w:rsid w:val="70833428"/>
    <w:rsid w:val="7084980D"/>
    <w:rsid w:val="70872F3C"/>
    <w:rsid w:val="709B3060"/>
    <w:rsid w:val="70AB6F18"/>
    <w:rsid w:val="70DE68B4"/>
    <w:rsid w:val="70E45534"/>
    <w:rsid w:val="71235FA3"/>
    <w:rsid w:val="71804F04"/>
    <w:rsid w:val="7184E28B"/>
    <w:rsid w:val="71A32D1F"/>
    <w:rsid w:val="71E1D899"/>
    <w:rsid w:val="71E35EB1"/>
    <w:rsid w:val="723B3A39"/>
    <w:rsid w:val="7243D037"/>
    <w:rsid w:val="7284F685"/>
    <w:rsid w:val="7285132B"/>
    <w:rsid w:val="729751EE"/>
    <w:rsid w:val="72B6D60A"/>
    <w:rsid w:val="73BAACB1"/>
    <w:rsid w:val="73C82CA8"/>
    <w:rsid w:val="73FA2258"/>
    <w:rsid w:val="74251D04"/>
    <w:rsid w:val="7429AF90"/>
    <w:rsid w:val="743F35ED"/>
    <w:rsid w:val="744BB5FF"/>
    <w:rsid w:val="7463AF6C"/>
    <w:rsid w:val="7473BB53"/>
    <w:rsid w:val="748BCAEB"/>
    <w:rsid w:val="7494DAD3"/>
    <w:rsid w:val="749867A3"/>
    <w:rsid w:val="74A8A65B"/>
    <w:rsid w:val="74D5710C"/>
    <w:rsid w:val="75326168"/>
    <w:rsid w:val="755AD330"/>
    <w:rsid w:val="755F2C19"/>
    <w:rsid w:val="75C451C3"/>
    <w:rsid w:val="75EBF392"/>
    <w:rsid w:val="75EF7AB8"/>
    <w:rsid w:val="760639DE"/>
    <w:rsid w:val="760A2B56"/>
    <w:rsid w:val="76258CE3"/>
    <w:rsid w:val="76AA578F"/>
    <w:rsid w:val="76B40D4D"/>
    <w:rsid w:val="7750FC6A"/>
    <w:rsid w:val="7765CDAE"/>
    <w:rsid w:val="7795D6B3"/>
    <w:rsid w:val="77EFBB8C"/>
    <w:rsid w:val="780A5ADA"/>
    <w:rsid w:val="7814350B"/>
    <w:rsid w:val="7819DADC"/>
    <w:rsid w:val="781F5EEF"/>
    <w:rsid w:val="78385E4A"/>
    <w:rsid w:val="7843159B"/>
    <w:rsid w:val="785AC75E"/>
    <w:rsid w:val="7927DDF6"/>
    <w:rsid w:val="79E10995"/>
    <w:rsid w:val="79E13C66"/>
    <w:rsid w:val="79EE0BEF"/>
    <w:rsid w:val="79F935D3"/>
    <w:rsid w:val="7A42F21F"/>
    <w:rsid w:val="7A65B0C9"/>
    <w:rsid w:val="7AA563C3"/>
    <w:rsid w:val="7ACC7A5B"/>
    <w:rsid w:val="7AD35D64"/>
    <w:rsid w:val="7ADFAE6B"/>
    <w:rsid w:val="7B018209"/>
    <w:rsid w:val="7B064766"/>
    <w:rsid w:val="7B226BED"/>
    <w:rsid w:val="7B568CAC"/>
    <w:rsid w:val="7B7FF68C"/>
    <w:rsid w:val="7B8B3D16"/>
    <w:rsid w:val="7B9BE842"/>
    <w:rsid w:val="7BAEE3BA"/>
    <w:rsid w:val="7BBCFFF5"/>
    <w:rsid w:val="7BC559EF"/>
    <w:rsid w:val="7BCB1F31"/>
    <w:rsid w:val="7C04EC3C"/>
    <w:rsid w:val="7C09AECE"/>
    <w:rsid w:val="7C3818A9"/>
    <w:rsid w:val="7C389229"/>
    <w:rsid w:val="7C66A1F5"/>
    <w:rsid w:val="7CB6E73B"/>
    <w:rsid w:val="7CD830C4"/>
    <w:rsid w:val="7CD86395"/>
    <w:rsid w:val="7CDB2DE9"/>
    <w:rsid w:val="7CF68BED"/>
    <w:rsid w:val="7D08566F"/>
    <w:rsid w:val="7D0D1BCC"/>
    <w:rsid w:val="7D6201FC"/>
    <w:rsid w:val="7D6513FA"/>
    <w:rsid w:val="7D6BA78C"/>
    <w:rsid w:val="7D747756"/>
    <w:rsid w:val="7DA57F2F"/>
    <w:rsid w:val="7DCC2E55"/>
    <w:rsid w:val="7DD94E32"/>
    <w:rsid w:val="7DF377BE"/>
    <w:rsid w:val="7E05D327"/>
    <w:rsid w:val="7E1840B4"/>
    <w:rsid w:val="7E3F6AAC"/>
    <w:rsid w:val="7E489F07"/>
    <w:rsid w:val="7E56F3DF"/>
    <w:rsid w:val="7E6DE2CF"/>
    <w:rsid w:val="7E70E58A"/>
    <w:rsid w:val="7E7D4F71"/>
    <w:rsid w:val="7EACF2D4"/>
    <w:rsid w:val="7EB76C4A"/>
    <w:rsid w:val="7ED6B3F8"/>
    <w:rsid w:val="7F23C948"/>
    <w:rsid w:val="7F33EC55"/>
    <w:rsid w:val="7F83F337"/>
    <w:rsid w:val="7FD2CFEA"/>
    <w:rsid w:val="7FDD5A89"/>
    <w:rsid w:val="7FEDF08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B32CF"/>
  <w15:chartTrackingRefBased/>
  <w15:docId w15:val="{FAAEDE89-1827-4D64-A2C8-0527267B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05D0B"/>
    <w:rPr>
      <w:i/>
      <w:iCs/>
    </w:rPr>
  </w:style>
  <w:style w:type="character" w:styleId="CommentReference">
    <w:name w:val="annotation reference"/>
    <w:basedOn w:val="DefaultParagraphFont"/>
    <w:uiPriority w:val="99"/>
    <w:semiHidden/>
    <w:unhideWhenUsed/>
    <w:rsid w:val="00824F8D"/>
    <w:rPr>
      <w:sz w:val="16"/>
      <w:szCs w:val="16"/>
    </w:rPr>
  </w:style>
  <w:style w:type="paragraph" w:styleId="CommentText">
    <w:name w:val="annotation text"/>
    <w:basedOn w:val="Normal"/>
    <w:link w:val="CommentTextChar"/>
    <w:uiPriority w:val="99"/>
    <w:semiHidden/>
    <w:unhideWhenUsed/>
    <w:rsid w:val="00824F8D"/>
    <w:pPr>
      <w:spacing w:line="240" w:lineRule="auto"/>
    </w:pPr>
    <w:rPr>
      <w:sz w:val="20"/>
      <w:szCs w:val="20"/>
    </w:rPr>
  </w:style>
  <w:style w:type="character" w:customStyle="1" w:styleId="CommentTextChar">
    <w:name w:val="Comment Text Char"/>
    <w:basedOn w:val="DefaultParagraphFont"/>
    <w:link w:val="CommentText"/>
    <w:uiPriority w:val="99"/>
    <w:semiHidden/>
    <w:rsid w:val="00824F8D"/>
    <w:rPr>
      <w:sz w:val="20"/>
      <w:szCs w:val="20"/>
    </w:rPr>
  </w:style>
  <w:style w:type="paragraph" w:styleId="CommentSubject">
    <w:name w:val="annotation subject"/>
    <w:basedOn w:val="CommentText"/>
    <w:next w:val="CommentText"/>
    <w:link w:val="CommentSubjectChar"/>
    <w:uiPriority w:val="99"/>
    <w:semiHidden/>
    <w:unhideWhenUsed/>
    <w:rsid w:val="00824F8D"/>
    <w:rPr>
      <w:b/>
      <w:bCs/>
    </w:rPr>
  </w:style>
  <w:style w:type="character" w:customStyle="1" w:styleId="CommentSubjectChar">
    <w:name w:val="Comment Subject Char"/>
    <w:basedOn w:val="CommentTextChar"/>
    <w:link w:val="CommentSubject"/>
    <w:uiPriority w:val="99"/>
    <w:semiHidden/>
    <w:rsid w:val="00824F8D"/>
    <w:rPr>
      <w:b/>
      <w:bCs/>
      <w:sz w:val="20"/>
      <w:szCs w:val="20"/>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034831"/>
    <w:rPr>
      <w:b/>
      <w:bCs/>
    </w:rPr>
  </w:style>
  <w:style w:type="character" w:styleId="UnresolvedMention">
    <w:name w:val="Unresolved Mention"/>
    <w:basedOn w:val="DefaultParagraphFont"/>
    <w:uiPriority w:val="99"/>
    <w:semiHidden/>
    <w:unhideWhenUsed/>
    <w:rsid w:val="00A10DC5"/>
    <w:rPr>
      <w:color w:val="605E5C"/>
      <w:shd w:val="clear" w:color="auto" w:fill="E1DFDD"/>
    </w:rPr>
  </w:style>
  <w:style w:type="character" w:styleId="FollowedHyperlink">
    <w:name w:val="FollowedHyperlink"/>
    <w:basedOn w:val="DefaultParagraphFont"/>
    <w:uiPriority w:val="99"/>
    <w:semiHidden/>
    <w:unhideWhenUsed/>
    <w:rsid w:val="00333B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78077">
      <w:bodyDiv w:val="1"/>
      <w:marLeft w:val="0"/>
      <w:marRight w:val="0"/>
      <w:marTop w:val="0"/>
      <w:marBottom w:val="0"/>
      <w:divBdr>
        <w:top w:val="none" w:sz="0" w:space="0" w:color="auto"/>
        <w:left w:val="none" w:sz="0" w:space="0" w:color="auto"/>
        <w:bottom w:val="none" w:sz="0" w:space="0" w:color="auto"/>
        <w:right w:val="none" w:sz="0" w:space="0" w:color="auto"/>
      </w:divBdr>
      <w:divsChild>
        <w:div w:id="468010721">
          <w:marLeft w:val="0"/>
          <w:marRight w:val="0"/>
          <w:marTop w:val="0"/>
          <w:marBottom w:val="0"/>
          <w:divBdr>
            <w:top w:val="none" w:sz="0" w:space="0" w:color="auto"/>
            <w:left w:val="none" w:sz="0" w:space="0" w:color="auto"/>
            <w:bottom w:val="none" w:sz="0" w:space="0" w:color="auto"/>
            <w:right w:val="none" w:sz="0" w:space="0" w:color="auto"/>
          </w:divBdr>
          <w:divsChild>
            <w:div w:id="527530634">
              <w:marLeft w:val="0"/>
              <w:marRight w:val="0"/>
              <w:marTop w:val="0"/>
              <w:marBottom w:val="0"/>
              <w:divBdr>
                <w:top w:val="none" w:sz="0" w:space="0" w:color="auto"/>
                <w:left w:val="none" w:sz="0" w:space="0" w:color="auto"/>
                <w:bottom w:val="none" w:sz="0" w:space="0" w:color="auto"/>
                <w:right w:val="none" w:sz="0" w:space="0" w:color="auto"/>
              </w:divBdr>
              <w:divsChild>
                <w:div w:id="431557296">
                  <w:marLeft w:val="0"/>
                  <w:marRight w:val="0"/>
                  <w:marTop w:val="0"/>
                  <w:marBottom w:val="0"/>
                  <w:divBdr>
                    <w:top w:val="none" w:sz="0" w:space="0" w:color="auto"/>
                    <w:left w:val="none" w:sz="0" w:space="0" w:color="auto"/>
                    <w:bottom w:val="none" w:sz="0" w:space="0" w:color="auto"/>
                    <w:right w:val="none" w:sz="0" w:space="0" w:color="auto"/>
                  </w:divBdr>
                  <w:divsChild>
                    <w:div w:id="136991727">
                      <w:marLeft w:val="0"/>
                      <w:marRight w:val="0"/>
                      <w:marTop w:val="0"/>
                      <w:marBottom w:val="0"/>
                      <w:divBdr>
                        <w:top w:val="none" w:sz="0" w:space="0" w:color="auto"/>
                        <w:left w:val="none" w:sz="0" w:space="0" w:color="auto"/>
                        <w:bottom w:val="none" w:sz="0" w:space="0" w:color="auto"/>
                        <w:right w:val="none" w:sz="0" w:space="0" w:color="auto"/>
                      </w:divBdr>
                      <w:divsChild>
                        <w:div w:id="813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ata.org/en/programs/environment/sustainable-aviation-fuels/" TargetMode="External"/><Relationship Id="rId18" Type="http://schemas.openxmlformats.org/officeDocument/2006/relationships/hyperlink" Target="https://www.maurimodel.nz/" TargetMode="External"/><Relationship Id="rId26" Type="http://schemas.openxmlformats.org/officeDocument/2006/relationships/hyperlink" Target="https://insights.tourismnewzealand.com/" TargetMode="External"/><Relationship Id="rId3" Type="http://schemas.openxmlformats.org/officeDocument/2006/relationships/customXml" Target="../customXml/item3.xml"/><Relationship Id="rId21" Type="http://schemas.openxmlformats.org/officeDocument/2006/relationships/hyperlink" Target="https://tourismnerd.com/2019/01/23/doxeys-irridex-44-years-o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ourism4sdgs.org/tourism-for-sdgs/tourism-and-sdgs/" TargetMode="External"/><Relationship Id="rId17" Type="http://schemas.openxmlformats.org/officeDocument/2006/relationships/hyperlink" Target="http://www.journal.mai.ac.nz/sites/default/files/MAI_Jrnl_2020_V9_3_Matunga_2.FINAL_.pdf" TargetMode="External"/><Relationship Id="rId25" Type="http://schemas.openxmlformats.org/officeDocument/2006/relationships/hyperlink" Target="https://teic.mbie.govt.nz/dataRelease/tec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oristorytelling.weebly.com/oral-tradition.html" TargetMode="External"/><Relationship Id="rId20" Type="http://schemas.openxmlformats.org/officeDocument/2006/relationships/hyperlink" Target="https://tourismteacher.com/maslows-hierarchy-of-nee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tereomaoriclassroom.co.nz/2019/07/the-maori-creation-story/" TargetMode="External"/><Relationship Id="rId24" Type="http://schemas.openxmlformats.org/officeDocument/2006/relationships/hyperlink" Target="https://www.mbie.govt.nz/immigration-and-tourism/tourism-research-and-data/tourism-data-overview/"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waitangi.org.nz/wp-content/uploads/2020/09/Placenames-edited-to-upload.pdf?msclkid=dc0c9bbbb9f911eca826d0b7cb3682c4" TargetMode="External"/><Relationship Id="rId23" Type="http://schemas.openxmlformats.org/officeDocument/2006/relationships/hyperlink" Target="https://www.unwto.org/archive/global/press-release/2017-01-04/year-ahead-harnessing-power-tourism-build-better-world"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tourismteacher.com/plogs-model-of-allocentricity-and-psychocentricity/"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jpark.com/insights/a-modern-take-on-maori-storytelling/" TargetMode="External"/><Relationship Id="rId22" Type="http://schemas.openxmlformats.org/officeDocument/2006/relationships/hyperlink" Target="https://www.unwto.org/global-code-of-ethics-for-tourism"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20/10/relationships/intelligence" Target="intelligence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d0248a-2e06-49b4-89f7-b9bc29f945c9">
      <Terms xmlns="http://schemas.microsoft.com/office/infopath/2007/PartnerControls"/>
    </lcf76f155ced4ddcb4097134ff3c332f>
    <TaxCatchAll xmlns="ed3e34cf-7efe-43eb-b380-d72733cec4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9F428-EE4A-43FB-9D59-DAA6D718D5C5}">
  <ds:schemaRefs>
    <ds:schemaRef ds:uri="http://schemas.microsoft.com/sharepoint/v3/contenttype/forms"/>
  </ds:schemaRefs>
</ds:datastoreItem>
</file>

<file path=customXml/itemProps2.xml><?xml version="1.0" encoding="utf-8"?>
<ds:datastoreItem xmlns:ds="http://schemas.openxmlformats.org/officeDocument/2006/customXml" ds:itemID="{DB508C15-79A3-46BA-8501-454667D35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DD665-91CA-48A5-97C4-7C6DF76EF6A2}">
  <ds:schemaRefs>
    <ds:schemaRef ds:uri="http://purl.org/dc/terms/"/>
    <ds:schemaRef ds:uri="ed3e34cf-7efe-43eb-b380-d72733cec4ed"/>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81d0248a-2e06-49b4-89f7-b9bc29f945c9"/>
    <ds:schemaRef ds:uri="http://purl.org/dc/dcmitype/"/>
  </ds:schemaRefs>
</ds:datastoreItem>
</file>

<file path=customXml/itemProps4.xml><?xml version="1.0" encoding="utf-8"?>
<ds:datastoreItem xmlns:ds="http://schemas.openxmlformats.org/officeDocument/2006/customXml" ds:itemID="{2770C7F8-7FB6-4138-A751-73AA7179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2510</Words>
  <Characters>14310</Characters>
  <DocSecurity>0</DocSecurity>
  <Lines>119</Lines>
  <Paragraphs>33</Paragraphs>
  <ScaleCrop>false</ScaleCrop>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2021-08-11T20:36:00Z</cp:lastPrinted>
  <dcterms:created xsi:type="dcterms:W3CDTF">2022-07-29T01:22:00Z</dcterms:created>
  <dcterms:modified xsi:type="dcterms:W3CDTF">2022-07-29T02:58:00Z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ClassificationContentMarkingHeaderShapeIds">
    <vt:lpwstr>3,6,7</vt:lpwstr>
  </property>
  <property fmtid="{D5CDD505-2E9C-101B-9397-08002B2CF9AE}" pid="7" name="ClassificationContentMarkingHeaderFontProps">
    <vt:lpwstr>#000000,10,Calibri</vt:lpwstr>
  </property>
  <property fmtid="{D5CDD505-2E9C-101B-9397-08002B2CF9AE}" pid="8" name="ClassificationContentMarkingHeaderText">
    <vt:lpwstr>[UNCLASSIFIED]</vt:lpwstr>
  </property>
  <property fmtid="{D5CDD505-2E9C-101B-9397-08002B2CF9AE}" pid="9" name="ClassificationContentMarkingFooterShapeIds">
    <vt:lpwstr>6,a,b,c</vt:lpwstr>
  </property>
  <property fmtid="{D5CDD505-2E9C-101B-9397-08002B2CF9AE}" pid="10" name="ClassificationContentMarkingFooterFontProps">
    <vt:lpwstr>#000000,10,Calibri</vt:lpwstr>
  </property>
  <property fmtid="{D5CDD505-2E9C-101B-9397-08002B2CF9AE}" pid="11" name="ClassificationContentMarkingFooterText">
    <vt:lpwstr>[UNCLASSIFIED]</vt:lpwstr>
  </property>
  <property fmtid="{D5CDD505-2E9C-101B-9397-08002B2CF9AE}" pid="12" name="MediaServiceImageTags">
    <vt:lpwstr/>
  </property>
  <property fmtid="{D5CDD505-2E9C-101B-9397-08002B2CF9AE}" pid="13" name="MSIP_Label_4009eddf-846d-46a2-8a8f-ad982b694053_Enabled">
    <vt:lpwstr>true</vt:lpwstr>
  </property>
  <property fmtid="{D5CDD505-2E9C-101B-9397-08002B2CF9AE}" pid="14" name="MSIP_Label_4009eddf-846d-46a2-8a8f-ad982b694053_SetDate">
    <vt:lpwstr>2022-07-29T01:22:38Z</vt:lpwstr>
  </property>
  <property fmtid="{D5CDD505-2E9C-101B-9397-08002B2CF9AE}" pid="15" name="MSIP_Label_4009eddf-846d-46a2-8a8f-ad982b694053_Method">
    <vt:lpwstr>Privileged</vt:lpwstr>
  </property>
  <property fmtid="{D5CDD505-2E9C-101B-9397-08002B2CF9AE}" pid="16" name="MSIP_Label_4009eddf-846d-46a2-8a8f-ad982b694053_Name">
    <vt:lpwstr>UNCLASSIFIED</vt:lpwstr>
  </property>
  <property fmtid="{D5CDD505-2E9C-101B-9397-08002B2CF9AE}" pid="17" name="MSIP_Label_4009eddf-846d-46a2-8a8f-ad982b694053_SiteId">
    <vt:lpwstr>e6d2d4cc-b762-486e-8894-4f5f440d5f31</vt:lpwstr>
  </property>
  <property fmtid="{D5CDD505-2E9C-101B-9397-08002B2CF9AE}" pid="18" name="MSIP_Label_4009eddf-846d-46a2-8a8f-ad982b694053_ActionId">
    <vt:lpwstr>79e90b71-b801-4901-81e1-6d55d6dcaab7</vt:lpwstr>
  </property>
  <property fmtid="{D5CDD505-2E9C-101B-9397-08002B2CF9AE}" pid="19" name="MSIP_Label_4009eddf-846d-46a2-8a8f-ad982b694053_ContentBits">
    <vt:lpwstr>3</vt:lpwstr>
  </property>
</Properties>
</file>