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5D07" w14:textId="4D6CF23D" w:rsidR="00787562" w:rsidRPr="00B46B1C" w:rsidRDefault="006A2774">
      <w:pPr>
        <w:spacing w:line="276" w:lineRule="auto"/>
        <w:rPr>
          <w:rFonts w:ascii="Calibri" w:eastAsia="Calibri" w:hAnsi="Calibri" w:cs="Calibri"/>
          <w:b/>
          <w:color w:val="1F4E79"/>
          <w:sz w:val="28"/>
          <w:szCs w:val="28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1F4E79"/>
          <w:sz w:val="28"/>
          <w:szCs w:val="28"/>
        </w:rPr>
        <w:t>Assessment Schedule: Assessment Activity 2.1</w:t>
      </w:r>
      <w:r w:rsidR="00CD503C">
        <w:rPr>
          <w:rFonts w:ascii="Calibri" w:eastAsia="Calibri" w:hAnsi="Calibri" w:cs="Calibri"/>
          <w:b/>
          <w:color w:val="1F4E79"/>
          <w:sz w:val="28"/>
          <w:szCs w:val="28"/>
        </w:rPr>
        <w:t>b</w:t>
      </w:r>
      <w:r>
        <w:rPr>
          <w:rFonts w:ascii="Calibri" w:eastAsia="Calibri" w:hAnsi="Calibri" w:cs="Calibri"/>
          <w:b/>
          <w:color w:val="1F4E79"/>
          <w:sz w:val="28"/>
          <w:szCs w:val="28"/>
        </w:rPr>
        <w:t xml:space="preserve"> </w:t>
      </w:r>
      <w:r w:rsidR="00C8211F">
        <w:rPr>
          <w:rFonts w:ascii="Calibri" w:eastAsia="Calibri" w:hAnsi="Calibri" w:cs="Calibri"/>
          <w:b/>
          <w:color w:val="1F4E79"/>
          <w:sz w:val="28"/>
          <w:szCs w:val="28"/>
        </w:rPr>
        <w:t>Lo</w:t>
      </w:r>
      <w:r w:rsidR="00E13792" w:rsidRPr="00C8211F">
        <w:rPr>
          <w:rFonts w:ascii="Calibri" w:eastAsia="Calibri" w:hAnsi="Calibri" w:cs="Calibri"/>
          <w:b/>
          <w:color w:val="1F4E79"/>
          <w:sz w:val="28"/>
          <w:szCs w:val="28"/>
        </w:rPr>
        <w:t xml:space="preserve">oking </w:t>
      </w:r>
      <w:r w:rsidR="00C85C0C">
        <w:rPr>
          <w:rFonts w:ascii="Calibri" w:eastAsia="Calibri" w:hAnsi="Calibri" w:cs="Calibri"/>
          <w:b/>
          <w:color w:val="1F4E79"/>
          <w:sz w:val="28"/>
          <w:szCs w:val="28"/>
        </w:rPr>
        <w:t>b</w:t>
      </w:r>
      <w:r w:rsidR="00E13792" w:rsidRPr="00C8211F">
        <w:rPr>
          <w:rFonts w:ascii="Calibri" w:eastAsia="Calibri" w:hAnsi="Calibri" w:cs="Calibri"/>
          <w:b/>
          <w:color w:val="1F4E79"/>
          <w:sz w:val="28"/>
          <w:szCs w:val="28"/>
        </w:rPr>
        <w:t xml:space="preserve">ack to </w:t>
      </w:r>
      <w:r w:rsidR="00C85C0C">
        <w:rPr>
          <w:rFonts w:ascii="Calibri" w:eastAsia="Calibri" w:hAnsi="Calibri" w:cs="Calibri"/>
          <w:b/>
          <w:color w:val="1F4E79"/>
          <w:sz w:val="28"/>
          <w:szCs w:val="28"/>
        </w:rPr>
        <w:t>l</w:t>
      </w:r>
      <w:r w:rsidR="00E13792" w:rsidRPr="00C8211F">
        <w:rPr>
          <w:rFonts w:ascii="Calibri" w:eastAsia="Calibri" w:hAnsi="Calibri" w:cs="Calibri"/>
          <w:b/>
          <w:color w:val="1F4E79"/>
          <w:sz w:val="28"/>
          <w:szCs w:val="28"/>
        </w:rPr>
        <w:t xml:space="preserve">ook </w:t>
      </w:r>
      <w:r w:rsidR="00C85C0C">
        <w:rPr>
          <w:rFonts w:ascii="Calibri" w:eastAsia="Calibri" w:hAnsi="Calibri" w:cs="Calibri"/>
          <w:b/>
          <w:color w:val="1F4E79"/>
          <w:sz w:val="28"/>
          <w:szCs w:val="28"/>
        </w:rPr>
        <w:t>f</w:t>
      </w:r>
      <w:r w:rsidR="00E13792" w:rsidRPr="00C8211F">
        <w:rPr>
          <w:rFonts w:ascii="Calibri" w:eastAsia="Calibri" w:hAnsi="Calibri" w:cs="Calibri"/>
          <w:b/>
          <w:color w:val="1F4E79"/>
          <w:sz w:val="28"/>
          <w:szCs w:val="28"/>
        </w:rPr>
        <w:t xml:space="preserve">orward </w:t>
      </w:r>
    </w:p>
    <w:p w14:paraId="47B9B41A" w14:textId="70097FF3" w:rsidR="00787562" w:rsidRDefault="006A2774">
      <w:pPr>
        <w:spacing w:line="276" w:lineRule="auto"/>
        <w:rPr>
          <w:rFonts w:ascii="Calibri" w:eastAsia="Calibri" w:hAnsi="Calibri" w:cs="Calibri"/>
          <w:b/>
          <w:color w:val="FF7E00"/>
          <w:sz w:val="22"/>
          <w:szCs w:val="22"/>
        </w:rPr>
      </w:pPr>
      <w:r>
        <w:rPr>
          <w:rFonts w:ascii="Calibri" w:eastAsia="Calibri" w:hAnsi="Calibri" w:cs="Calibri"/>
          <w:b/>
          <w:color w:val="FF7E00"/>
          <w:sz w:val="22"/>
          <w:szCs w:val="22"/>
        </w:rPr>
        <w:t xml:space="preserve">Achievement Standard: </w:t>
      </w:r>
      <w:r w:rsidR="38AB2DCF" w:rsidRPr="0A1D22BC">
        <w:rPr>
          <w:rFonts w:ascii="Calibri" w:eastAsia="Calibri" w:hAnsi="Calibri" w:cs="Calibri"/>
          <w:b/>
          <w:bCs/>
          <w:color w:val="FF7E00"/>
          <w:sz w:val="22"/>
          <w:szCs w:val="22"/>
        </w:rPr>
        <w:t>92195</w:t>
      </w:r>
    </w:p>
    <w:p w14:paraId="2A9C56B2" w14:textId="77777777" w:rsidR="00E13792" w:rsidRPr="00C8211F" w:rsidRDefault="00E13792" w:rsidP="00E13792">
      <w:pPr>
        <w:rPr>
          <w:rFonts w:ascii="Calibri" w:eastAsia="Calibri" w:hAnsi="Calibri" w:cs="Calibri"/>
          <w:b/>
          <w:color w:val="2E75B5"/>
          <w:sz w:val="22"/>
          <w:szCs w:val="22"/>
        </w:rPr>
      </w:pPr>
      <w:r>
        <w:rPr>
          <w:rFonts w:ascii="Calibri" w:eastAsia="Calibri" w:hAnsi="Calibri" w:cs="Calibri"/>
          <w:b/>
          <w:color w:val="2E75B5"/>
          <w:sz w:val="22"/>
          <w:szCs w:val="22"/>
        </w:rPr>
        <w:t xml:space="preserve">AS </w:t>
      </w:r>
      <w:r w:rsidR="006A2774">
        <w:rPr>
          <w:rFonts w:ascii="Calibri" w:eastAsia="Calibri" w:hAnsi="Calibri" w:cs="Calibri"/>
          <w:b/>
          <w:color w:val="2E75B5"/>
          <w:sz w:val="22"/>
          <w:szCs w:val="22"/>
        </w:rPr>
        <w:t>2.1</w:t>
      </w:r>
      <w:r>
        <w:rPr>
          <w:rFonts w:ascii="Calibri" w:eastAsia="Calibri" w:hAnsi="Calibri" w:cs="Calibri"/>
          <w:b/>
          <w:color w:val="2E75B5"/>
          <w:sz w:val="22"/>
          <w:szCs w:val="22"/>
        </w:rPr>
        <w:t xml:space="preserve"> </w:t>
      </w:r>
      <w:r w:rsidRPr="00C8211F">
        <w:rPr>
          <w:rFonts w:ascii="Calibri" w:eastAsia="Calibri" w:hAnsi="Calibri" w:cs="Calibri"/>
          <w:b/>
          <w:color w:val="2E75B5"/>
          <w:sz w:val="22"/>
          <w:szCs w:val="22"/>
        </w:rPr>
        <w:t>Explain attitudes and values that relate to cultural food practices</w:t>
      </w:r>
    </w:p>
    <w:p w14:paraId="248CA9EF" w14:textId="77777777" w:rsidR="00787562" w:rsidRDefault="00787562">
      <w:p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spacing w:line="288" w:lineRule="auto"/>
        <w:rPr>
          <w:rFonts w:ascii="Calibri" w:eastAsia="Calibri" w:hAnsi="Calibri" w:cs="Calibri"/>
          <w:b/>
          <w:color w:val="FF7E00"/>
          <w:sz w:val="22"/>
          <w:szCs w:val="22"/>
        </w:rPr>
      </w:pPr>
    </w:p>
    <w:tbl>
      <w:tblPr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3260"/>
        <w:gridCol w:w="3260"/>
        <w:gridCol w:w="3261"/>
      </w:tblGrid>
      <w:tr w:rsidR="00787562" w:rsidRPr="00C8211F" w14:paraId="2BB8797B" w14:textId="77777777" w:rsidTr="00CD503C">
        <w:trPr>
          <w:trHeight w:val="556"/>
        </w:trPr>
        <w:tc>
          <w:tcPr>
            <w:tcW w:w="8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5FF54A" w14:textId="77777777" w:rsidR="00787562" w:rsidRPr="00C8211F" w:rsidRDefault="007875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</w:tcBorders>
            <w:shd w:val="clear" w:color="auto" w:fill="9CC3E5"/>
            <w:vAlign w:val="center"/>
          </w:tcPr>
          <w:p w14:paraId="5351EBF4" w14:textId="77777777" w:rsidR="00787562" w:rsidRPr="00C8211F" w:rsidRDefault="006A27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211F">
              <w:rPr>
                <w:rFonts w:ascii="Calibri" w:hAnsi="Calibri" w:cs="Calibri"/>
                <w:b/>
                <w:sz w:val="22"/>
                <w:szCs w:val="22"/>
              </w:rPr>
              <w:t>Achievement</w:t>
            </w:r>
          </w:p>
        </w:tc>
        <w:tc>
          <w:tcPr>
            <w:tcW w:w="3260" w:type="dxa"/>
            <w:shd w:val="clear" w:color="auto" w:fill="9CC3E5"/>
            <w:vAlign w:val="center"/>
          </w:tcPr>
          <w:p w14:paraId="08D5C1D7" w14:textId="77777777" w:rsidR="00787562" w:rsidRPr="00C8211F" w:rsidRDefault="0078756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B7A128D" w14:textId="77777777" w:rsidR="00787562" w:rsidRPr="00C8211F" w:rsidRDefault="006A277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8211F">
              <w:rPr>
                <w:rFonts w:ascii="Calibri" w:hAnsi="Calibri" w:cs="Calibri"/>
                <w:b/>
                <w:sz w:val="22"/>
                <w:szCs w:val="22"/>
              </w:rPr>
              <w:t>Achievement with Merit</w:t>
            </w:r>
          </w:p>
          <w:p w14:paraId="65265C99" w14:textId="77777777" w:rsidR="00787562" w:rsidRPr="00C8211F" w:rsidRDefault="0078756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9CC3E5"/>
            <w:vAlign w:val="center"/>
          </w:tcPr>
          <w:p w14:paraId="0BBB4E53" w14:textId="77777777" w:rsidR="00787562" w:rsidRPr="00C8211F" w:rsidRDefault="006A277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8211F">
              <w:rPr>
                <w:rFonts w:ascii="Calibri" w:hAnsi="Calibri" w:cs="Calibri"/>
                <w:b/>
                <w:sz w:val="22"/>
                <w:szCs w:val="22"/>
              </w:rPr>
              <w:t>Achievement with Excellence</w:t>
            </w:r>
          </w:p>
        </w:tc>
      </w:tr>
      <w:tr w:rsidR="00787562" w:rsidRPr="00C8211F" w14:paraId="78C827FC" w14:textId="77777777" w:rsidTr="00CD503C">
        <w:trPr>
          <w:cantSplit/>
          <w:trHeight w:val="1250"/>
        </w:trPr>
        <w:tc>
          <w:tcPr>
            <w:tcW w:w="851" w:type="dxa"/>
            <w:tcBorders>
              <w:top w:val="single" w:sz="4" w:space="0" w:color="000000" w:themeColor="text1"/>
            </w:tcBorders>
            <w:textDirection w:val="btLr"/>
            <w:vAlign w:val="center"/>
          </w:tcPr>
          <w:p w14:paraId="5F19276B" w14:textId="77777777" w:rsidR="00787562" w:rsidRPr="00C8211F" w:rsidRDefault="006A2774">
            <w:pPr>
              <w:ind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8211F">
              <w:rPr>
                <w:rFonts w:ascii="Calibri" w:hAnsi="Calibri" w:cs="Calibri"/>
                <w:b/>
                <w:sz w:val="20"/>
                <w:szCs w:val="20"/>
              </w:rPr>
              <w:t>Achievement Criteria</w:t>
            </w:r>
          </w:p>
        </w:tc>
        <w:tc>
          <w:tcPr>
            <w:tcW w:w="3260" w:type="dxa"/>
          </w:tcPr>
          <w:p w14:paraId="630A1580" w14:textId="77777777" w:rsidR="00787562" w:rsidRPr="00C8211F" w:rsidRDefault="00787562" w:rsidP="00CD5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4E7C358" w14:textId="77777777" w:rsidR="00787562" w:rsidRPr="00C8211F" w:rsidRDefault="006A2774" w:rsidP="00CD503C">
            <w:pPr>
              <w:jc w:val="center"/>
              <w:rPr>
                <w:rFonts w:ascii="Calibri" w:eastAsia="IBM Plex Serif" w:hAnsi="Calibri" w:cs="Calibri"/>
                <w:sz w:val="22"/>
                <w:szCs w:val="22"/>
              </w:rPr>
            </w:pP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>Explain attitudes and values that relate to cultural food practices</w:t>
            </w:r>
          </w:p>
          <w:p w14:paraId="1A3DB367" w14:textId="77777777" w:rsidR="00787562" w:rsidRPr="00C8211F" w:rsidRDefault="00787562" w:rsidP="00CD5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C18453E" w14:textId="77777777" w:rsidR="00787562" w:rsidRPr="00C8211F" w:rsidRDefault="00787562" w:rsidP="00CD503C">
            <w:pPr>
              <w:jc w:val="center"/>
              <w:rPr>
                <w:rFonts w:ascii="Calibri" w:eastAsia="IBM Plex Serif" w:hAnsi="Calibri" w:cs="Calibri"/>
                <w:sz w:val="22"/>
                <w:szCs w:val="22"/>
              </w:rPr>
            </w:pPr>
          </w:p>
          <w:p w14:paraId="5A2538A8" w14:textId="19A3DAAF" w:rsidR="00787562" w:rsidRPr="00C8211F" w:rsidRDefault="006D1B56" w:rsidP="00CD503C">
            <w:pPr>
              <w:jc w:val="center"/>
              <w:rPr>
                <w:rFonts w:ascii="Calibri" w:eastAsia="IBM Plex Serif" w:hAnsi="Calibri" w:cs="Calibri"/>
                <w:sz w:val="22"/>
                <w:szCs w:val="22"/>
              </w:rPr>
            </w:pP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>Examine</w:t>
            </w:r>
            <w:r w:rsidR="006A2774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 attitudes and values that relate to cultural food practices</w:t>
            </w:r>
          </w:p>
          <w:p w14:paraId="60FB7CC4" w14:textId="77777777" w:rsidR="00787562" w:rsidRPr="00C8211F" w:rsidRDefault="00787562" w:rsidP="00CD5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AEE4F16" w14:textId="77777777" w:rsidR="00787562" w:rsidRPr="00C8211F" w:rsidRDefault="00787562" w:rsidP="00CD503C">
            <w:pPr>
              <w:jc w:val="center"/>
              <w:rPr>
                <w:rFonts w:ascii="Calibri" w:eastAsia="IBM Plex Serif" w:hAnsi="Calibri" w:cs="Calibri"/>
                <w:sz w:val="22"/>
                <w:szCs w:val="22"/>
              </w:rPr>
            </w:pPr>
          </w:p>
          <w:p w14:paraId="66F24EDB" w14:textId="6795EF57" w:rsidR="00787562" w:rsidRPr="00CD503C" w:rsidRDefault="006A2774" w:rsidP="00CD503C">
            <w:pPr>
              <w:jc w:val="center"/>
              <w:rPr>
                <w:rFonts w:ascii="Calibri" w:eastAsia="IBM Plex Serif" w:hAnsi="Calibri" w:cs="Calibri"/>
                <w:sz w:val="22"/>
                <w:szCs w:val="22"/>
              </w:rPr>
            </w:pP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>Draw conclusions about attitudes and values that relate to cultural food practices</w:t>
            </w:r>
          </w:p>
        </w:tc>
      </w:tr>
      <w:tr w:rsidR="00787562" w:rsidRPr="00C8211F" w14:paraId="130C8A58" w14:textId="77777777" w:rsidTr="00CD503C">
        <w:trPr>
          <w:cantSplit/>
          <w:trHeight w:val="1823"/>
        </w:trPr>
        <w:tc>
          <w:tcPr>
            <w:tcW w:w="851" w:type="dxa"/>
            <w:tcBorders>
              <w:bottom w:val="single" w:sz="24" w:space="0" w:color="000000" w:themeColor="text1"/>
            </w:tcBorders>
            <w:textDirection w:val="btLr"/>
            <w:vAlign w:val="center"/>
          </w:tcPr>
          <w:p w14:paraId="31B2D520" w14:textId="77777777" w:rsidR="00787562" w:rsidRPr="00C8211F" w:rsidRDefault="006A2774" w:rsidP="0080305E">
            <w:pPr>
              <w:ind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8211F">
              <w:rPr>
                <w:rFonts w:ascii="Calibri" w:hAnsi="Calibri" w:cs="Calibri"/>
                <w:b/>
                <w:sz w:val="20"/>
                <w:szCs w:val="20"/>
              </w:rPr>
              <w:t>Teacher judgements</w:t>
            </w:r>
          </w:p>
        </w:tc>
        <w:tc>
          <w:tcPr>
            <w:tcW w:w="3260" w:type="dxa"/>
            <w:tcBorders>
              <w:bottom w:val="single" w:sz="24" w:space="0" w:color="000000" w:themeColor="text1"/>
            </w:tcBorders>
          </w:tcPr>
          <w:p w14:paraId="34A6F9BA" w14:textId="5B06E495" w:rsidR="00787562" w:rsidRPr="00C8211F" w:rsidRDefault="006A2774" w:rsidP="0080305E">
            <w:pPr>
              <w:rPr>
                <w:rFonts w:ascii="Calibri" w:hAnsi="Calibri" w:cs="Calibri"/>
                <w:sz w:val="22"/>
                <w:szCs w:val="22"/>
              </w:rPr>
            </w:pPr>
            <w:r w:rsidRPr="00C8211F">
              <w:rPr>
                <w:rFonts w:ascii="Calibri" w:hAnsi="Calibri" w:cs="Calibri"/>
                <w:sz w:val="22"/>
                <w:szCs w:val="22"/>
              </w:rPr>
              <w:t>The student will:</w:t>
            </w:r>
            <w:r w:rsidR="0006630A" w:rsidRPr="00C8211F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67C529E5" w14:textId="253562B4" w:rsidR="00787562" w:rsidRPr="00C8211F" w:rsidRDefault="006A2774" w:rsidP="0080305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0" w:hanging="283"/>
              <w:rPr>
                <w:rFonts w:ascii="Calibri" w:eastAsia="IBM Plex Serif" w:hAnsi="Calibri" w:cs="Calibri"/>
                <w:sz w:val="22"/>
                <w:szCs w:val="22"/>
              </w:rPr>
            </w:pP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>mak</w:t>
            </w:r>
            <w:r w:rsidR="003E5BBA" w:rsidRPr="00C8211F">
              <w:rPr>
                <w:rFonts w:ascii="Calibri" w:eastAsia="IBM Plex Serif" w:hAnsi="Calibri" w:cs="Calibri"/>
                <w:sz w:val="22"/>
                <w:szCs w:val="22"/>
              </w:rPr>
              <w:t>e</w:t>
            </w: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 links between attitudes and values, and cultural food practices</w:t>
            </w:r>
            <w:r w:rsidR="00CD503C">
              <w:rPr>
                <w:rFonts w:ascii="Calibri" w:eastAsia="IBM Plex Serif" w:hAnsi="Calibri" w:cs="Calibri"/>
                <w:sz w:val="22"/>
                <w:szCs w:val="22"/>
              </w:rPr>
              <w:br/>
            </w:r>
          </w:p>
          <w:p w14:paraId="11E51175" w14:textId="0C184A64" w:rsidR="00787562" w:rsidRPr="00C8211F" w:rsidRDefault="006A2774" w:rsidP="0080305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0" w:hanging="283"/>
              <w:rPr>
                <w:rFonts w:ascii="Calibri" w:eastAsia="IBM Plex Serif" w:hAnsi="Calibri" w:cs="Calibri"/>
                <w:sz w:val="22"/>
                <w:szCs w:val="22"/>
              </w:rPr>
            </w:pP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>outline similarities and differences between the identified attitudes and values</w:t>
            </w:r>
            <w:r w:rsidR="00CD503C">
              <w:rPr>
                <w:rFonts w:ascii="Calibri" w:eastAsia="IBM Plex Serif" w:hAnsi="Calibri" w:cs="Calibri"/>
                <w:sz w:val="22"/>
                <w:szCs w:val="22"/>
              </w:rPr>
              <w:br/>
            </w:r>
          </w:p>
          <w:p w14:paraId="1BDB7220" w14:textId="08750B3C" w:rsidR="00787562" w:rsidRPr="00C8211F" w:rsidRDefault="006A2774" w:rsidP="0080305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0" w:hanging="283"/>
              <w:rPr>
                <w:rFonts w:ascii="Calibri" w:eastAsia="IBM Plex Serif" w:hAnsi="Calibri" w:cs="Calibri"/>
                <w:sz w:val="22"/>
                <w:szCs w:val="22"/>
              </w:rPr>
            </w:pP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>provid</w:t>
            </w:r>
            <w:r w:rsidR="003E5BBA" w:rsidRPr="00C8211F">
              <w:rPr>
                <w:rFonts w:ascii="Calibri" w:eastAsia="IBM Plex Serif" w:hAnsi="Calibri" w:cs="Calibri"/>
                <w:sz w:val="22"/>
                <w:szCs w:val="22"/>
              </w:rPr>
              <w:t>e</w:t>
            </w: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 reasons for the importance of the selected cultural food practices.</w:t>
            </w:r>
          </w:p>
          <w:p w14:paraId="4CB5E714" w14:textId="77777777" w:rsidR="00787562" w:rsidRPr="00C8211F" w:rsidRDefault="00787562" w:rsidP="0080305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6EBF9B" w14:textId="77777777" w:rsidR="00787562" w:rsidRPr="00C8211F" w:rsidRDefault="00787562" w:rsidP="008030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24" w:space="0" w:color="000000" w:themeColor="text1"/>
            </w:tcBorders>
          </w:tcPr>
          <w:p w14:paraId="28B9993E" w14:textId="77777777" w:rsidR="00787562" w:rsidRPr="00C8211F" w:rsidRDefault="006A2774" w:rsidP="0080305E">
            <w:pPr>
              <w:rPr>
                <w:rFonts w:ascii="Calibri" w:hAnsi="Calibri" w:cs="Calibri"/>
                <w:sz w:val="22"/>
                <w:szCs w:val="22"/>
              </w:rPr>
            </w:pPr>
            <w:r w:rsidRPr="00C8211F">
              <w:rPr>
                <w:rFonts w:ascii="Calibri" w:hAnsi="Calibri" w:cs="Calibri"/>
                <w:sz w:val="22"/>
                <w:szCs w:val="22"/>
              </w:rPr>
              <w:t>The student will:</w:t>
            </w:r>
          </w:p>
          <w:p w14:paraId="5DCB5194" w14:textId="77777777" w:rsidR="0006630A" w:rsidRPr="00C8211F" w:rsidRDefault="0006630A" w:rsidP="0080305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4EC07C3" w14:textId="1AEA9E3F" w:rsidR="00787562" w:rsidRPr="00C8211F" w:rsidRDefault="006A2774" w:rsidP="0080305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0" w:hanging="284"/>
              <w:rPr>
                <w:rFonts w:ascii="Calibri" w:eastAsia="IBM Plex Serif" w:hAnsi="Calibri" w:cs="Calibri"/>
                <w:sz w:val="22"/>
                <w:szCs w:val="22"/>
              </w:rPr>
            </w:pP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>analys</w:t>
            </w:r>
            <w:r w:rsidR="003E5BBA" w:rsidRPr="00C8211F">
              <w:rPr>
                <w:rFonts w:ascii="Calibri" w:eastAsia="IBM Plex Serif" w:hAnsi="Calibri" w:cs="Calibri"/>
                <w:sz w:val="22"/>
                <w:szCs w:val="22"/>
              </w:rPr>
              <w:t>e</w:t>
            </w: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 how the identified attitudes and values influence the selected cultural food practices </w:t>
            </w:r>
            <w:r w:rsidR="00CD503C">
              <w:rPr>
                <w:rFonts w:ascii="Calibri" w:eastAsia="IBM Plex Serif" w:hAnsi="Calibri" w:cs="Calibri"/>
                <w:sz w:val="22"/>
                <w:szCs w:val="22"/>
              </w:rPr>
              <w:br/>
            </w:r>
          </w:p>
          <w:p w14:paraId="7DF29821" w14:textId="35C5880A" w:rsidR="00787562" w:rsidRPr="00C8211F" w:rsidRDefault="006A2774" w:rsidP="0080305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0" w:hanging="284"/>
              <w:rPr>
                <w:rFonts w:ascii="Calibri" w:eastAsia="IBM Plex Serif" w:hAnsi="Calibri" w:cs="Calibri"/>
                <w:sz w:val="22"/>
                <w:szCs w:val="22"/>
              </w:rPr>
            </w:pP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>analys</w:t>
            </w:r>
            <w:r w:rsidR="003E5BBA" w:rsidRPr="00C8211F">
              <w:rPr>
                <w:rFonts w:ascii="Calibri" w:eastAsia="IBM Plex Serif" w:hAnsi="Calibri" w:cs="Calibri"/>
                <w:sz w:val="22"/>
                <w:szCs w:val="22"/>
              </w:rPr>
              <w:t>e</w:t>
            </w: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 key similarities and differences between the identified attitudes and values and the selected cultural food practices</w:t>
            </w:r>
            <w:r w:rsidR="00CD503C">
              <w:rPr>
                <w:rFonts w:ascii="Calibri" w:eastAsia="IBM Plex Serif" w:hAnsi="Calibri" w:cs="Calibri"/>
                <w:sz w:val="22"/>
                <w:szCs w:val="22"/>
              </w:rPr>
              <w:br/>
            </w:r>
          </w:p>
          <w:p w14:paraId="5EC33774" w14:textId="58DCCA3B" w:rsidR="00787562" w:rsidRPr="00C8211F" w:rsidRDefault="006A2774" w:rsidP="0080305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0" w:hanging="284"/>
              <w:rPr>
                <w:rFonts w:ascii="Calibri" w:eastAsia="IBM Plex Serif" w:hAnsi="Calibri" w:cs="Calibri"/>
                <w:sz w:val="22"/>
                <w:szCs w:val="22"/>
              </w:rPr>
            </w:pP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>analy</w:t>
            </w:r>
            <w:r w:rsidR="003E5BBA" w:rsidRPr="00C8211F">
              <w:rPr>
                <w:rFonts w:ascii="Calibri" w:eastAsia="IBM Plex Serif" w:hAnsi="Calibri" w:cs="Calibri"/>
                <w:sz w:val="22"/>
                <w:szCs w:val="22"/>
              </w:rPr>
              <w:t>se</w:t>
            </w: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 the importance of the selected cultural food practices.</w:t>
            </w:r>
          </w:p>
          <w:p w14:paraId="1B7A819F" w14:textId="77777777" w:rsidR="00787562" w:rsidRPr="00C8211F" w:rsidRDefault="00787562" w:rsidP="0080305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CB7108" w14:textId="77777777" w:rsidR="00787562" w:rsidRPr="00C8211F" w:rsidRDefault="00787562" w:rsidP="00803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24" w:space="0" w:color="000000" w:themeColor="text1"/>
            </w:tcBorders>
          </w:tcPr>
          <w:p w14:paraId="28BC1BC5" w14:textId="77777777" w:rsidR="00787562" w:rsidRPr="00C8211F" w:rsidRDefault="006A2774" w:rsidP="0080305E">
            <w:pPr>
              <w:rPr>
                <w:rFonts w:ascii="Calibri" w:hAnsi="Calibri" w:cs="Calibri"/>
                <w:sz w:val="22"/>
                <w:szCs w:val="22"/>
              </w:rPr>
            </w:pPr>
            <w:r w:rsidRPr="00C8211F">
              <w:rPr>
                <w:rFonts w:ascii="Calibri" w:hAnsi="Calibri" w:cs="Calibri"/>
                <w:sz w:val="22"/>
                <w:szCs w:val="22"/>
              </w:rPr>
              <w:t>The student will:</w:t>
            </w:r>
          </w:p>
          <w:p w14:paraId="5ADDF2E1" w14:textId="77777777" w:rsidR="0006630A" w:rsidRPr="00C8211F" w:rsidRDefault="0006630A" w:rsidP="0080305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97E398" w14:textId="16F10649" w:rsidR="00787562" w:rsidRPr="00C8211F" w:rsidRDefault="006A2774" w:rsidP="0080305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8" w:hanging="283"/>
              <w:rPr>
                <w:rFonts w:ascii="Calibri" w:eastAsia="IBM Plex Serif" w:hAnsi="Calibri" w:cs="Calibri"/>
                <w:sz w:val="22"/>
                <w:szCs w:val="22"/>
              </w:rPr>
            </w:pP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>discuss the relationship between the identified attitudes and values, and the selected cultural food practices</w:t>
            </w:r>
            <w:r w:rsidR="00CD503C">
              <w:rPr>
                <w:rFonts w:ascii="Calibri" w:eastAsia="IBM Plex Serif" w:hAnsi="Calibri" w:cs="Calibri"/>
                <w:sz w:val="22"/>
                <w:szCs w:val="22"/>
              </w:rPr>
              <w:br/>
            </w:r>
          </w:p>
          <w:p w14:paraId="58031D4D" w14:textId="7600C777" w:rsidR="00787562" w:rsidRPr="00C8211F" w:rsidRDefault="006A2774" w:rsidP="0080305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8" w:hanging="283"/>
              <w:rPr>
                <w:rFonts w:ascii="Calibri" w:eastAsia="IBM Plex Serif" w:hAnsi="Calibri" w:cs="Calibri"/>
                <w:sz w:val="22"/>
                <w:szCs w:val="22"/>
              </w:rPr>
            </w:pP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>discuss key similarities and differences between the identified attitudes and values and the cultural food practices</w:t>
            </w:r>
            <w:r w:rsidR="00CD503C">
              <w:rPr>
                <w:rFonts w:ascii="Calibri" w:eastAsia="IBM Plex Serif" w:hAnsi="Calibri" w:cs="Calibri"/>
                <w:sz w:val="22"/>
                <w:szCs w:val="22"/>
              </w:rPr>
              <w:br/>
            </w:r>
          </w:p>
          <w:p w14:paraId="7AE3DFC5" w14:textId="7D60DAC9" w:rsidR="00787562" w:rsidRPr="00C8211F" w:rsidRDefault="003E5BBA" w:rsidP="0080305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8" w:hanging="283"/>
              <w:rPr>
                <w:rFonts w:ascii="Calibri" w:eastAsia="IBM Plex Serif" w:hAnsi="Calibri" w:cs="Calibri"/>
                <w:sz w:val="22"/>
                <w:szCs w:val="22"/>
              </w:rPr>
            </w:pP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discuss </w:t>
            </w:r>
            <w:r w:rsidR="006A2774" w:rsidRPr="00C8211F">
              <w:rPr>
                <w:rFonts w:ascii="Calibri" w:eastAsia="IBM Plex Serif" w:hAnsi="Calibri" w:cs="Calibri"/>
                <w:sz w:val="22"/>
                <w:szCs w:val="22"/>
              </w:rPr>
              <w:t>the importance of the selected cultural food practices.</w:t>
            </w:r>
          </w:p>
        </w:tc>
      </w:tr>
      <w:tr w:rsidR="00787562" w:rsidRPr="00C8211F" w14:paraId="57BAF83E" w14:textId="77777777" w:rsidTr="00CD503C">
        <w:trPr>
          <w:cantSplit/>
          <w:trHeight w:val="12327"/>
        </w:trPr>
        <w:tc>
          <w:tcPr>
            <w:tcW w:w="851" w:type="dxa"/>
            <w:tcBorders>
              <w:top w:val="single" w:sz="24" w:space="0" w:color="000000" w:themeColor="text1"/>
            </w:tcBorders>
            <w:textDirection w:val="btLr"/>
            <w:vAlign w:val="center"/>
          </w:tcPr>
          <w:p w14:paraId="282A7E27" w14:textId="77777777" w:rsidR="00DF3FAE" w:rsidRPr="00C8211F" w:rsidRDefault="006A2774" w:rsidP="00074B75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8211F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For example</w:t>
            </w:r>
          </w:p>
          <w:p w14:paraId="7B671040" w14:textId="1224C872" w:rsidR="00787562" w:rsidRPr="00C8211F" w:rsidRDefault="006A2774" w:rsidP="00074B75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8211F"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proofErr w:type="gramStart"/>
            <w:r w:rsidRPr="00C8211F">
              <w:rPr>
                <w:rFonts w:ascii="Calibri" w:hAnsi="Calibri" w:cs="Calibri"/>
                <w:b/>
                <w:sz w:val="20"/>
                <w:szCs w:val="20"/>
              </w:rPr>
              <w:t>description</w:t>
            </w:r>
            <w:proofErr w:type="gramEnd"/>
            <w:r w:rsidRPr="00C8211F">
              <w:rPr>
                <w:rFonts w:ascii="Calibri" w:hAnsi="Calibri" w:cs="Calibri"/>
                <w:b/>
                <w:sz w:val="20"/>
                <w:szCs w:val="20"/>
              </w:rPr>
              <w:t xml:space="preserve"> of possible student response to this activity)</w:t>
            </w:r>
          </w:p>
        </w:tc>
        <w:tc>
          <w:tcPr>
            <w:tcW w:w="3260" w:type="dxa"/>
            <w:tcBorders>
              <w:top w:val="single" w:sz="24" w:space="0" w:color="000000" w:themeColor="text1"/>
            </w:tcBorders>
            <w:shd w:val="clear" w:color="auto" w:fill="auto"/>
          </w:tcPr>
          <w:p w14:paraId="36E8E55B" w14:textId="77777777" w:rsidR="00787562" w:rsidRPr="00C8211F" w:rsidRDefault="006A2774" w:rsidP="00DF357D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C8211F">
              <w:rPr>
                <w:rFonts w:ascii="Calibri" w:hAnsi="Calibri" w:cs="Calibri"/>
                <w:sz w:val="22"/>
                <w:szCs w:val="22"/>
              </w:rPr>
              <w:t>The student has:</w:t>
            </w:r>
          </w:p>
          <w:p w14:paraId="6FC94A3C" w14:textId="77777777" w:rsidR="00330ED4" w:rsidRPr="00C8211F" w:rsidRDefault="00074B75" w:rsidP="00F137F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9" w:hanging="219"/>
              <w:rPr>
                <w:rFonts w:ascii="Calibri" w:eastAsia="IBM Plex Serif" w:hAnsi="Calibri" w:cs="Calibri"/>
                <w:sz w:val="22"/>
                <w:szCs w:val="22"/>
              </w:rPr>
            </w:pP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>made links between attitudes and values, and cultural food practices</w:t>
            </w:r>
            <w:r w:rsidR="0080305E" w:rsidRPr="00C8211F">
              <w:rPr>
                <w:rFonts w:ascii="Calibri" w:eastAsia="IBM Plex Serif" w:hAnsi="Calibri" w:cs="Calibri"/>
                <w:sz w:val="22"/>
                <w:szCs w:val="22"/>
              </w:rPr>
              <w:t>.</w:t>
            </w:r>
            <w:r w:rsidR="005B4BA2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 </w:t>
            </w:r>
            <w:r w:rsidR="00330ED4" w:rsidRPr="00C8211F">
              <w:rPr>
                <w:rFonts w:ascii="Calibri" w:eastAsia="IBM Plex Serif" w:hAnsi="Calibri" w:cs="Calibri"/>
                <w:sz w:val="22"/>
                <w:szCs w:val="22"/>
              </w:rPr>
              <w:br/>
            </w:r>
          </w:p>
          <w:p w14:paraId="1B0B3273" w14:textId="21E3788A" w:rsidR="0080305E" w:rsidRPr="00C8211F" w:rsidRDefault="0080305E" w:rsidP="00330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9"/>
              <w:rPr>
                <w:rFonts w:ascii="Calibri" w:eastAsia="IBM Plex Serif" w:hAnsi="Calibri" w:cs="Calibri"/>
                <w:sz w:val="22"/>
                <w:szCs w:val="22"/>
              </w:rPr>
            </w:pP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>For example:</w:t>
            </w:r>
          </w:p>
          <w:p w14:paraId="22468217" w14:textId="239C65E5" w:rsidR="00FE31C7" w:rsidRPr="00C8211F" w:rsidRDefault="00D6202A" w:rsidP="00206E77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 w:hanging="142"/>
              <w:rPr>
                <w:rFonts w:eastAsia="IBM Plex Serif"/>
              </w:rPr>
            </w:pPr>
            <w:r w:rsidRPr="00C8211F">
              <w:rPr>
                <w:rFonts w:eastAsia="IBM Plex Serif"/>
              </w:rPr>
              <w:t xml:space="preserve">changing </w:t>
            </w:r>
            <w:r w:rsidR="00FE31C7" w:rsidRPr="00C8211F">
              <w:rPr>
                <w:rFonts w:eastAsia="IBM Plex Serif"/>
              </w:rPr>
              <w:t xml:space="preserve">attitudes </w:t>
            </w:r>
            <w:r w:rsidR="00FC720B" w:rsidRPr="00C8211F">
              <w:rPr>
                <w:rFonts w:eastAsia="IBM Plex Serif"/>
              </w:rPr>
              <w:t xml:space="preserve">about the importance of coconut has influenced </w:t>
            </w:r>
            <w:r w:rsidR="00D72F74" w:rsidRPr="00C8211F">
              <w:rPr>
                <w:rFonts w:eastAsia="IBM Plex Serif"/>
              </w:rPr>
              <w:t xml:space="preserve">changes to how it is </w:t>
            </w:r>
            <w:r w:rsidR="00FE31C7" w:rsidRPr="00C8211F">
              <w:rPr>
                <w:rFonts w:eastAsia="IBM Plex Serif"/>
              </w:rPr>
              <w:t>grow</w:t>
            </w:r>
            <w:r w:rsidR="00D72F74" w:rsidRPr="00C8211F">
              <w:rPr>
                <w:rFonts w:eastAsia="IBM Plex Serif"/>
              </w:rPr>
              <w:t>n</w:t>
            </w:r>
            <w:r w:rsidR="00FE31C7" w:rsidRPr="00C8211F">
              <w:rPr>
                <w:rFonts w:eastAsia="IBM Plex Serif"/>
              </w:rPr>
              <w:t xml:space="preserve">, </w:t>
            </w:r>
            <w:proofErr w:type="gramStart"/>
            <w:r w:rsidR="00FE31C7" w:rsidRPr="00C8211F">
              <w:rPr>
                <w:rFonts w:eastAsia="IBM Plex Serif"/>
              </w:rPr>
              <w:t>harvest</w:t>
            </w:r>
            <w:r w:rsidR="00D72F74" w:rsidRPr="00C8211F">
              <w:rPr>
                <w:rFonts w:eastAsia="IBM Plex Serif"/>
              </w:rPr>
              <w:t>ed</w:t>
            </w:r>
            <w:proofErr w:type="gramEnd"/>
            <w:r w:rsidR="00FE31C7" w:rsidRPr="00C8211F">
              <w:rPr>
                <w:rFonts w:eastAsia="IBM Plex Serif"/>
              </w:rPr>
              <w:t xml:space="preserve"> and cook</w:t>
            </w:r>
            <w:r w:rsidR="00D72F74" w:rsidRPr="00C8211F">
              <w:rPr>
                <w:rFonts w:eastAsia="IBM Plex Serif"/>
              </w:rPr>
              <w:t>ed</w:t>
            </w:r>
            <w:r w:rsidR="00FE31C7" w:rsidRPr="00C8211F">
              <w:rPr>
                <w:rFonts w:eastAsia="IBM Plex Serif"/>
              </w:rPr>
              <w:t xml:space="preserve"> </w:t>
            </w:r>
            <w:r w:rsidR="00B753A8" w:rsidRPr="00C8211F">
              <w:rPr>
                <w:rFonts w:eastAsia="IBM Plex Serif"/>
              </w:rPr>
              <w:t>in Fiji</w:t>
            </w:r>
          </w:p>
          <w:p w14:paraId="5EFD860F" w14:textId="4DDB69AF" w:rsidR="002526DC" w:rsidRPr="00C8211F" w:rsidRDefault="00FE31C7" w:rsidP="00206E77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 w:hanging="142"/>
              <w:rPr>
                <w:rFonts w:eastAsia="IBM Plex Serif"/>
              </w:rPr>
            </w:pPr>
            <w:r w:rsidRPr="00C8211F">
              <w:rPr>
                <w:rFonts w:eastAsia="IBM Plex Serif"/>
              </w:rPr>
              <w:t xml:space="preserve">how the </w:t>
            </w:r>
            <w:r w:rsidR="00B753A8" w:rsidRPr="00C8211F">
              <w:rPr>
                <w:rFonts w:eastAsia="IBM Plex Serif"/>
              </w:rPr>
              <w:t xml:space="preserve">value of family </w:t>
            </w:r>
            <w:r w:rsidR="00F2297F" w:rsidRPr="00C8211F">
              <w:rPr>
                <w:rFonts w:eastAsia="IBM Plex Serif"/>
              </w:rPr>
              <w:t xml:space="preserve">is expressed differently over time in </w:t>
            </w:r>
            <w:r w:rsidR="005C374B" w:rsidRPr="00C8211F">
              <w:rPr>
                <w:rFonts w:eastAsia="IBM Plex Serif"/>
              </w:rPr>
              <w:t xml:space="preserve">Fijian </w:t>
            </w:r>
            <w:r w:rsidR="00F2297F" w:rsidRPr="00C8211F">
              <w:rPr>
                <w:rFonts w:eastAsia="IBM Plex Serif"/>
              </w:rPr>
              <w:t xml:space="preserve">cultural </w:t>
            </w:r>
            <w:r w:rsidR="002526DC" w:rsidRPr="00C8211F">
              <w:rPr>
                <w:rFonts w:eastAsia="IBM Plex Serif"/>
              </w:rPr>
              <w:t>practices</w:t>
            </w:r>
            <w:r w:rsidR="00F2297F" w:rsidRPr="00C8211F">
              <w:rPr>
                <w:rFonts w:eastAsia="IBM Plex Serif"/>
              </w:rPr>
              <w:t xml:space="preserve"> involving coconut.</w:t>
            </w:r>
          </w:p>
          <w:p w14:paraId="69F72E8A" w14:textId="77777777" w:rsidR="005C374B" w:rsidRPr="00C8211F" w:rsidRDefault="005C374B" w:rsidP="002A76A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610"/>
              <w:rPr>
                <w:rFonts w:eastAsia="IBM Plex Serif"/>
              </w:rPr>
            </w:pPr>
          </w:p>
          <w:p w14:paraId="5D12D725" w14:textId="2E28E22C" w:rsidR="002A76A9" w:rsidRPr="00C8211F" w:rsidRDefault="00074B75" w:rsidP="00F137F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0" w:hanging="220"/>
              <w:rPr>
                <w:rFonts w:ascii="Calibri" w:eastAsia="IBM Plex Serif" w:hAnsi="Calibri" w:cs="Calibri"/>
                <w:sz w:val="22"/>
                <w:szCs w:val="22"/>
              </w:rPr>
            </w:pP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>outlined similarities and differences between the identified attitudes and values</w:t>
            </w:r>
            <w:r w:rsidR="002A76A9" w:rsidRPr="00C8211F">
              <w:rPr>
                <w:rFonts w:ascii="Calibri" w:eastAsia="IBM Plex Serif" w:hAnsi="Calibri" w:cs="Calibri"/>
                <w:sz w:val="22"/>
                <w:szCs w:val="22"/>
              </w:rPr>
              <w:t>.</w:t>
            </w:r>
            <w:r w:rsidR="005B4BA2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 </w:t>
            </w:r>
          </w:p>
          <w:p w14:paraId="026D92B6" w14:textId="77777777" w:rsidR="00330ED4" w:rsidRPr="00C8211F" w:rsidRDefault="00330ED4" w:rsidP="00206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0"/>
              <w:rPr>
                <w:rFonts w:ascii="Calibri" w:eastAsia="IBM Plex Serif" w:hAnsi="Calibri" w:cs="Calibri"/>
                <w:sz w:val="22"/>
                <w:szCs w:val="22"/>
              </w:rPr>
            </w:pPr>
          </w:p>
          <w:p w14:paraId="11E274FA" w14:textId="40A20DDC" w:rsidR="002A76A9" w:rsidRPr="00C8211F" w:rsidRDefault="002A76A9" w:rsidP="00206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0"/>
              <w:rPr>
                <w:rFonts w:ascii="Calibri" w:eastAsia="IBM Plex Serif" w:hAnsi="Calibri" w:cs="Calibri"/>
                <w:sz w:val="22"/>
                <w:szCs w:val="22"/>
              </w:rPr>
            </w:pP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>For example:</w:t>
            </w:r>
          </w:p>
          <w:p w14:paraId="71DE3B0B" w14:textId="04317719" w:rsidR="000A273E" w:rsidRPr="00C8211F" w:rsidRDefault="002A76A9" w:rsidP="00206E77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 w:hanging="142"/>
              <w:rPr>
                <w:rFonts w:eastAsia="IBM Plex Serif"/>
              </w:rPr>
            </w:pPr>
            <w:r w:rsidRPr="00C8211F">
              <w:rPr>
                <w:rFonts w:eastAsia="IBM Plex Serif"/>
              </w:rPr>
              <w:t xml:space="preserve">similarities and differences </w:t>
            </w:r>
            <w:r w:rsidR="00D3119B" w:rsidRPr="00C8211F">
              <w:rPr>
                <w:rFonts w:eastAsia="IBM Plex Serif"/>
              </w:rPr>
              <w:t xml:space="preserve">in how coconut </w:t>
            </w:r>
            <w:r w:rsidR="00C85C0C">
              <w:rPr>
                <w:rFonts w:eastAsia="IBM Plex Serif"/>
              </w:rPr>
              <w:t>was</w:t>
            </w:r>
            <w:r w:rsidR="000A273E" w:rsidRPr="00C8211F">
              <w:rPr>
                <w:rFonts w:eastAsia="IBM Plex Serif"/>
              </w:rPr>
              <w:t xml:space="preserve"> valued in Fiji</w:t>
            </w:r>
            <w:r w:rsidR="001A3E42" w:rsidRPr="00C8211F">
              <w:rPr>
                <w:rFonts w:eastAsia="IBM Plex Serif"/>
              </w:rPr>
              <w:t xml:space="preserve"> </w:t>
            </w:r>
            <w:r w:rsidR="00E60952" w:rsidRPr="00C8211F">
              <w:rPr>
                <w:rFonts w:eastAsia="IBM Plex Serif"/>
              </w:rPr>
              <w:t>i</w:t>
            </w:r>
            <w:r w:rsidR="001A3E42" w:rsidRPr="00C8211F">
              <w:rPr>
                <w:rFonts w:eastAsia="IBM Plex Serif"/>
              </w:rPr>
              <w:t>n the past, and now</w:t>
            </w:r>
          </w:p>
          <w:p w14:paraId="40D62B12" w14:textId="4DFA080C" w:rsidR="0080305E" w:rsidRPr="00CD503C" w:rsidRDefault="000A273E" w:rsidP="00CD503C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 w:hanging="142"/>
              <w:rPr>
                <w:rFonts w:eastAsia="IBM Plex Serif"/>
              </w:rPr>
            </w:pPr>
            <w:r w:rsidRPr="00C8211F">
              <w:rPr>
                <w:rFonts w:eastAsia="IBM Plex Serif"/>
              </w:rPr>
              <w:t xml:space="preserve">similarities and differences in attitudes towards land use </w:t>
            </w:r>
            <w:r w:rsidR="001A3E42" w:rsidRPr="00C8211F">
              <w:rPr>
                <w:rFonts w:eastAsia="IBM Plex Serif"/>
              </w:rPr>
              <w:t xml:space="preserve">that </w:t>
            </w:r>
            <w:r w:rsidRPr="00C8211F">
              <w:rPr>
                <w:rFonts w:eastAsia="IBM Plex Serif"/>
              </w:rPr>
              <w:t xml:space="preserve">affects how coconut </w:t>
            </w:r>
            <w:r w:rsidR="00C85C0C">
              <w:rPr>
                <w:rFonts w:eastAsia="IBM Plex Serif"/>
              </w:rPr>
              <w:t>wa</w:t>
            </w:r>
            <w:r w:rsidRPr="00C8211F">
              <w:rPr>
                <w:rFonts w:eastAsia="IBM Plex Serif"/>
              </w:rPr>
              <w:t>s g</w:t>
            </w:r>
            <w:r w:rsidR="002A76A9" w:rsidRPr="00C8211F">
              <w:rPr>
                <w:rFonts w:eastAsia="IBM Plex Serif"/>
              </w:rPr>
              <w:t xml:space="preserve">rown, </w:t>
            </w:r>
            <w:proofErr w:type="gramStart"/>
            <w:r w:rsidR="002A76A9" w:rsidRPr="00C8211F">
              <w:rPr>
                <w:rFonts w:eastAsia="IBM Plex Serif"/>
              </w:rPr>
              <w:t>harvested</w:t>
            </w:r>
            <w:proofErr w:type="gramEnd"/>
            <w:r w:rsidR="002A76A9" w:rsidRPr="00C8211F">
              <w:rPr>
                <w:rFonts w:eastAsia="IBM Plex Serif"/>
              </w:rPr>
              <w:t xml:space="preserve"> and cooked in Fiji</w:t>
            </w:r>
            <w:r w:rsidRPr="00C8211F">
              <w:rPr>
                <w:rFonts w:eastAsia="IBM Plex Serif"/>
              </w:rPr>
              <w:t xml:space="preserve"> </w:t>
            </w:r>
            <w:r w:rsidR="001A3E42" w:rsidRPr="00C8211F">
              <w:rPr>
                <w:rFonts w:eastAsia="IBM Plex Serif"/>
              </w:rPr>
              <w:t>in the past, and now</w:t>
            </w:r>
            <w:r w:rsidR="00E60952" w:rsidRPr="00C8211F">
              <w:rPr>
                <w:rFonts w:eastAsia="IBM Plex Serif"/>
              </w:rPr>
              <w:t>.</w:t>
            </w:r>
          </w:p>
          <w:p w14:paraId="39FD88B4" w14:textId="77777777" w:rsidR="00074B75" w:rsidRPr="00C8211F" w:rsidRDefault="00074B75" w:rsidP="00074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0"/>
              <w:rPr>
                <w:rFonts w:ascii="Calibri" w:eastAsia="IBM Plex Serif" w:hAnsi="Calibri" w:cs="Calibri"/>
                <w:sz w:val="22"/>
                <w:szCs w:val="22"/>
              </w:rPr>
            </w:pPr>
          </w:p>
          <w:p w14:paraId="5BC7593D" w14:textId="77777777" w:rsidR="00330ED4" w:rsidRPr="00C8211F" w:rsidRDefault="00074B75" w:rsidP="00F137F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0" w:hanging="220"/>
              <w:rPr>
                <w:rFonts w:ascii="Calibri" w:hAnsi="Calibri" w:cs="Calibri"/>
                <w:sz w:val="22"/>
                <w:szCs w:val="22"/>
              </w:rPr>
            </w:pP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>provided reasons for the importance of the selected cultural food practices.</w:t>
            </w:r>
            <w:r w:rsidR="005B4BA2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 </w:t>
            </w:r>
          </w:p>
          <w:p w14:paraId="5D8FA3C7" w14:textId="77777777" w:rsidR="00330ED4" w:rsidRPr="00C8211F" w:rsidRDefault="00330ED4" w:rsidP="00330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0"/>
              <w:rPr>
                <w:rFonts w:ascii="Calibri" w:eastAsia="IBM Plex Serif" w:hAnsi="Calibri" w:cs="Calibri"/>
                <w:sz w:val="22"/>
                <w:szCs w:val="22"/>
              </w:rPr>
            </w:pPr>
          </w:p>
          <w:p w14:paraId="53620149" w14:textId="6A8AE527" w:rsidR="00074B75" w:rsidRPr="00C8211F" w:rsidRDefault="0011153C" w:rsidP="00330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0"/>
              <w:rPr>
                <w:rFonts w:ascii="Calibri" w:hAnsi="Calibri" w:cs="Calibri"/>
                <w:sz w:val="22"/>
                <w:szCs w:val="22"/>
              </w:rPr>
            </w:pPr>
            <w:r w:rsidRPr="00C8211F">
              <w:rPr>
                <w:rFonts w:ascii="Calibri" w:hAnsi="Calibri" w:cs="Calibri"/>
                <w:sz w:val="22"/>
                <w:szCs w:val="22"/>
              </w:rPr>
              <w:t>For example:</w:t>
            </w:r>
          </w:p>
          <w:p w14:paraId="4525E399" w14:textId="746FC54B" w:rsidR="0011153C" w:rsidRPr="00C8211F" w:rsidRDefault="0032004B" w:rsidP="00206E77">
            <w:pPr>
              <w:pStyle w:val="ListParagraph"/>
              <w:numPr>
                <w:ilvl w:val="0"/>
                <w:numId w:val="17"/>
              </w:numPr>
              <w:ind w:left="455" w:hanging="142"/>
              <w:rPr>
                <w:rFonts w:eastAsia="IBM Plex Serif"/>
              </w:rPr>
            </w:pPr>
            <w:r w:rsidRPr="00C8211F">
              <w:rPr>
                <w:rFonts w:eastAsia="IBM Plex Serif"/>
              </w:rPr>
              <w:t xml:space="preserve">why coconut </w:t>
            </w:r>
            <w:r w:rsidR="00C85C0C">
              <w:rPr>
                <w:rFonts w:eastAsia="IBM Plex Serif"/>
              </w:rPr>
              <w:t>wa</w:t>
            </w:r>
            <w:r w:rsidRPr="00C8211F">
              <w:rPr>
                <w:rFonts w:eastAsia="IBM Plex Serif"/>
              </w:rPr>
              <w:t xml:space="preserve">s important in cultural events in Fiji </w:t>
            </w:r>
            <w:r w:rsidR="00546AA2" w:rsidRPr="00C8211F">
              <w:rPr>
                <w:rFonts w:eastAsia="IBM Plex Serif"/>
              </w:rPr>
              <w:t>in the past and now</w:t>
            </w:r>
          </w:p>
          <w:p w14:paraId="6A0FB171" w14:textId="0B117AF3" w:rsidR="00206E77" w:rsidRPr="00C8211F" w:rsidRDefault="0032004B" w:rsidP="00F44FE1">
            <w:pPr>
              <w:pStyle w:val="ListParagraph"/>
              <w:numPr>
                <w:ilvl w:val="0"/>
                <w:numId w:val="17"/>
              </w:numPr>
              <w:ind w:left="455" w:hanging="142"/>
              <w:rPr>
                <w:rFonts w:eastAsia="IBM Plex Serif"/>
              </w:rPr>
            </w:pPr>
            <w:r w:rsidRPr="00C8211F">
              <w:rPr>
                <w:rFonts w:eastAsia="IBM Plex Serif"/>
              </w:rPr>
              <w:t xml:space="preserve">why </w:t>
            </w:r>
            <w:r w:rsidR="00343F94" w:rsidRPr="00C8211F">
              <w:rPr>
                <w:rFonts w:eastAsia="IBM Plex Serif"/>
              </w:rPr>
              <w:t xml:space="preserve">technological advances relating to growing, </w:t>
            </w:r>
            <w:proofErr w:type="gramStart"/>
            <w:r w:rsidR="00343F94" w:rsidRPr="00C8211F">
              <w:rPr>
                <w:rFonts w:eastAsia="IBM Plex Serif"/>
              </w:rPr>
              <w:t>harvesting</w:t>
            </w:r>
            <w:proofErr w:type="gramEnd"/>
            <w:r w:rsidR="00343F94" w:rsidRPr="00C8211F">
              <w:rPr>
                <w:rFonts w:eastAsia="IBM Plex Serif"/>
              </w:rPr>
              <w:t xml:space="preserve"> and cooking </w:t>
            </w:r>
            <w:r w:rsidRPr="00C8211F">
              <w:rPr>
                <w:rFonts w:eastAsia="IBM Plex Serif"/>
              </w:rPr>
              <w:t xml:space="preserve">coconut </w:t>
            </w:r>
            <w:r w:rsidR="00EA07BF" w:rsidRPr="00C8211F">
              <w:rPr>
                <w:rFonts w:eastAsia="IBM Plex Serif"/>
              </w:rPr>
              <w:t xml:space="preserve">affect </w:t>
            </w:r>
            <w:r w:rsidR="00206E77" w:rsidRPr="00C8211F">
              <w:rPr>
                <w:rFonts w:eastAsia="IBM Plex Serif"/>
              </w:rPr>
              <w:t xml:space="preserve">cultural </w:t>
            </w:r>
            <w:r w:rsidR="00EA07BF" w:rsidRPr="00C8211F">
              <w:rPr>
                <w:rFonts w:eastAsia="IBM Plex Serif"/>
              </w:rPr>
              <w:t xml:space="preserve">practices relating to other staple </w:t>
            </w:r>
            <w:r w:rsidR="00206E77" w:rsidRPr="00C8211F">
              <w:rPr>
                <w:rFonts w:eastAsia="IBM Plex Serif"/>
              </w:rPr>
              <w:t>food</w:t>
            </w:r>
            <w:r w:rsidR="00EA07BF" w:rsidRPr="00C8211F">
              <w:rPr>
                <w:rFonts w:eastAsia="IBM Plex Serif"/>
              </w:rPr>
              <w:t xml:space="preserve"> </w:t>
            </w:r>
            <w:r w:rsidR="009876F8" w:rsidRPr="00C8211F">
              <w:rPr>
                <w:rFonts w:eastAsia="IBM Plex Serif"/>
              </w:rPr>
              <w:t>in Fiji</w:t>
            </w:r>
            <w:r w:rsidR="00343F94" w:rsidRPr="00C8211F">
              <w:rPr>
                <w:rFonts w:eastAsia="IBM Plex Serif"/>
              </w:rPr>
              <w:t>.</w:t>
            </w:r>
            <w:r w:rsidR="00546AA2" w:rsidRPr="00C8211F">
              <w:rPr>
                <w:rFonts w:eastAsia="IBM Plex Serif"/>
              </w:rPr>
              <w:t xml:space="preserve"> </w:t>
            </w:r>
            <w:r w:rsidR="00CD503C">
              <w:rPr>
                <w:rFonts w:eastAsia="IBM Plex Serif"/>
              </w:rPr>
              <w:br/>
            </w:r>
          </w:p>
        </w:tc>
        <w:tc>
          <w:tcPr>
            <w:tcW w:w="3260" w:type="dxa"/>
            <w:tcBorders>
              <w:top w:val="single" w:sz="24" w:space="0" w:color="000000" w:themeColor="text1"/>
            </w:tcBorders>
            <w:shd w:val="clear" w:color="auto" w:fill="auto"/>
          </w:tcPr>
          <w:p w14:paraId="4CDD6FEC" w14:textId="77777777" w:rsidR="00787562" w:rsidRPr="00C8211F" w:rsidRDefault="006A2774" w:rsidP="00DF357D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C8211F">
              <w:rPr>
                <w:rFonts w:ascii="Calibri" w:hAnsi="Calibri" w:cs="Calibri"/>
                <w:sz w:val="22"/>
                <w:szCs w:val="22"/>
              </w:rPr>
              <w:t>The student has:</w:t>
            </w:r>
          </w:p>
          <w:p w14:paraId="485C279E" w14:textId="77777777" w:rsidR="00330ED4" w:rsidRPr="00C8211F" w:rsidRDefault="006D1B56" w:rsidP="006D1B5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0" w:hanging="284"/>
              <w:rPr>
                <w:rFonts w:ascii="Calibri" w:eastAsia="IBM Plex Serif" w:hAnsi="Calibri" w:cs="Calibri"/>
                <w:sz w:val="22"/>
                <w:szCs w:val="22"/>
              </w:rPr>
            </w:pP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>analysed how the identified attitudes and values influence the selected cultural food practices</w:t>
            </w:r>
            <w:r w:rsidR="005B4BA2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. </w:t>
            </w:r>
          </w:p>
          <w:p w14:paraId="5551226B" w14:textId="77777777" w:rsidR="00330ED4" w:rsidRPr="00C8211F" w:rsidRDefault="00330ED4" w:rsidP="00330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0"/>
              <w:rPr>
                <w:rFonts w:ascii="Calibri" w:eastAsia="IBM Plex Serif" w:hAnsi="Calibri" w:cs="Calibri"/>
                <w:sz w:val="22"/>
                <w:szCs w:val="22"/>
              </w:rPr>
            </w:pPr>
          </w:p>
          <w:p w14:paraId="00680AE1" w14:textId="17234CE5" w:rsidR="00211FF7" w:rsidRPr="00C8211F" w:rsidRDefault="00F44FE1" w:rsidP="00F44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IBM Plex Serif" w:hAnsi="Calibri" w:cs="Calibri"/>
                <w:sz w:val="22"/>
                <w:szCs w:val="22"/>
              </w:rPr>
            </w:pP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     </w:t>
            </w:r>
            <w:r w:rsidR="00211FF7" w:rsidRPr="00C8211F">
              <w:rPr>
                <w:rFonts w:ascii="Calibri" w:eastAsia="IBM Plex Serif" w:hAnsi="Calibri" w:cs="Calibri"/>
                <w:sz w:val="22"/>
                <w:szCs w:val="22"/>
              </w:rPr>
              <w:t>For example:</w:t>
            </w:r>
          </w:p>
          <w:p w14:paraId="7795633D" w14:textId="7277D2C6" w:rsidR="005C4A7B" w:rsidRPr="00C8211F" w:rsidRDefault="00A104C3" w:rsidP="00BB7A69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 w:hanging="142"/>
              <w:rPr>
                <w:rFonts w:eastAsia="IBM Plex Serif"/>
              </w:rPr>
            </w:pPr>
            <w:r w:rsidRPr="00C8211F">
              <w:rPr>
                <w:rFonts w:eastAsia="IBM Plex Serif"/>
              </w:rPr>
              <w:t>how</w:t>
            </w:r>
            <w:r w:rsidR="0028685F" w:rsidRPr="00C8211F">
              <w:rPr>
                <w:rFonts w:eastAsia="IBM Plex Serif"/>
              </w:rPr>
              <w:t xml:space="preserve"> changing</w:t>
            </w:r>
            <w:r w:rsidRPr="00C8211F">
              <w:rPr>
                <w:rFonts w:eastAsia="IBM Plex Serif"/>
              </w:rPr>
              <w:t xml:space="preserve"> attitudes about gender roles </w:t>
            </w:r>
            <w:r w:rsidR="0028685F" w:rsidRPr="00C8211F">
              <w:rPr>
                <w:rFonts w:eastAsia="IBM Plex Serif"/>
              </w:rPr>
              <w:t xml:space="preserve">have </w:t>
            </w:r>
            <w:r w:rsidRPr="00C8211F">
              <w:rPr>
                <w:rFonts w:eastAsia="IBM Plex Serif"/>
              </w:rPr>
              <w:t xml:space="preserve">influenced </w:t>
            </w:r>
            <w:r w:rsidR="00211FF7" w:rsidRPr="00C8211F">
              <w:rPr>
                <w:rFonts w:eastAsia="IBM Plex Serif"/>
              </w:rPr>
              <w:t>who grows, harvests</w:t>
            </w:r>
            <w:r w:rsidR="00591A0E" w:rsidRPr="00C8211F">
              <w:rPr>
                <w:rFonts w:eastAsia="IBM Plex Serif"/>
              </w:rPr>
              <w:t>,</w:t>
            </w:r>
            <w:r w:rsidR="00211FF7" w:rsidRPr="00C8211F">
              <w:rPr>
                <w:rFonts w:eastAsia="IBM Plex Serif"/>
              </w:rPr>
              <w:t xml:space="preserve"> and </w:t>
            </w:r>
            <w:proofErr w:type="gramStart"/>
            <w:r w:rsidR="00211FF7" w:rsidRPr="00C8211F">
              <w:rPr>
                <w:rFonts w:eastAsia="IBM Plex Serif"/>
              </w:rPr>
              <w:t>cook</w:t>
            </w:r>
            <w:r w:rsidR="00203810">
              <w:rPr>
                <w:rFonts w:eastAsia="IBM Plex Serif"/>
              </w:rPr>
              <w:t>s</w:t>
            </w:r>
            <w:proofErr w:type="gramEnd"/>
            <w:r w:rsidR="00211FF7" w:rsidRPr="00C8211F">
              <w:rPr>
                <w:rFonts w:eastAsia="IBM Plex Serif"/>
              </w:rPr>
              <w:t xml:space="preserve"> </w:t>
            </w:r>
            <w:r w:rsidR="00591A0E" w:rsidRPr="00C8211F">
              <w:rPr>
                <w:rFonts w:eastAsia="IBM Plex Serif"/>
              </w:rPr>
              <w:t>c</w:t>
            </w:r>
            <w:r w:rsidR="00211FF7" w:rsidRPr="00C8211F">
              <w:rPr>
                <w:rFonts w:eastAsia="IBM Plex Serif"/>
              </w:rPr>
              <w:t>oconut</w:t>
            </w:r>
          </w:p>
          <w:p w14:paraId="4B7B4799" w14:textId="1E19679A" w:rsidR="0080305E" w:rsidRPr="00C8211F" w:rsidRDefault="0028685F" w:rsidP="00BB7A69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5" w:hanging="142"/>
              <w:rPr>
                <w:rFonts w:eastAsia="IBM Plex Serif"/>
              </w:rPr>
            </w:pPr>
            <w:r w:rsidRPr="00C8211F">
              <w:rPr>
                <w:rFonts w:eastAsia="IBM Plex Serif"/>
              </w:rPr>
              <w:t xml:space="preserve">how </w:t>
            </w:r>
            <w:r w:rsidR="00BB7A69" w:rsidRPr="00C8211F">
              <w:rPr>
                <w:rFonts w:eastAsia="IBM Plex Serif"/>
              </w:rPr>
              <w:t xml:space="preserve">attitudes related to colonialism have </w:t>
            </w:r>
            <w:r w:rsidR="009B5051" w:rsidRPr="00C8211F">
              <w:rPr>
                <w:rFonts w:eastAsia="IBM Plex Serif"/>
              </w:rPr>
              <w:t>influence</w:t>
            </w:r>
            <w:r w:rsidR="00BB7A69" w:rsidRPr="00C8211F">
              <w:rPr>
                <w:rFonts w:eastAsia="IBM Plex Serif"/>
              </w:rPr>
              <w:t>d cultural food practices relating to coconut.</w:t>
            </w:r>
          </w:p>
          <w:p w14:paraId="0903F214" w14:textId="77777777" w:rsidR="0080305E" w:rsidRPr="00C8211F" w:rsidRDefault="0080305E" w:rsidP="006D1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0"/>
              <w:rPr>
                <w:rFonts w:ascii="Calibri" w:eastAsia="IBM Plex Serif" w:hAnsi="Calibri" w:cs="Calibri"/>
                <w:sz w:val="22"/>
                <w:szCs w:val="22"/>
              </w:rPr>
            </w:pPr>
          </w:p>
          <w:p w14:paraId="5FD87E2E" w14:textId="77777777" w:rsidR="0073206E" w:rsidRPr="00C8211F" w:rsidRDefault="006D1B56" w:rsidP="006D1B5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0" w:hanging="284"/>
              <w:rPr>
                <w:rFonts w:ascii="Calibri" w:eastAsia="IBM Plex Serif" w:hAnsi="Calibri" w:cs="Calibri"/>
                <w:sz w:val="22"/>
                <w:szCs w:val="22"/>
              </w:rPr>
            </w:pP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>analysed key similarities and differences between the identified attitudes and values and the selected cultural food practices</w:t>
            </w:r>
            <w:r w:rsidR="00371730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. </w:t>
            </w:r>
          </w:p>
          <w:p w14:paraId="7B377C37" w14:textId="77777777" w:rsidR="0073206E" w:rsidRPr="00C8211F" w:rsidRDefault="0073206E" w:rsidP="00732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0"/>
              <w:rPr>
                <w:rFonts w:ascii="Calibri" w:eastAsia="IBM Plex Serif" w:hAnsi="Calibri" w:cs="Calibri"/>
                <w:sz w:val="22"/>
                <w:szCs w:val="22"/>
              </w:rPr>
            </w:pPr>
          </w:p>
          <w:p w14:paraId="7B0A7DCD" w14:textId="23EC09C7" w:rsidR="005C4A7B" w:rsidRPr="00C8211F" w:rsidRDefault="00371730" w:rsidP="0006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0"/>
              <w:rPr>
                <w:rFonts w:ascii="Calibri" w:eastAsia="IBM Plex Serif" w:hAnsi="Calibri" w:cs="Calibri"/>
                <w:sz w:val="22"/>
                <w:szCs w:val="22"/>
              </w:rPr>
            </w:pP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>For example</w:t>
            </w:r>
            <w:r w:rsidR="0006630A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, </w:t>
            </w:r>
            <w:r w:rsidR="002C48F9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similarities and differences in </w:t>
            </w:r>
            <w:r w:rsidR="00D14DF7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how </w:t>
            </w:r>
            <w:r w:rsidR="00AF7B68" w:rsidRPr="00C8211F">
              <w:rPr>
                <w:rFonts w:ascii="Calibri" w:eastAsia="IBM Plex Serif" w:hAnsi="Calibri" w:cs="Calibri"/>
                <w:sz w:val="22"/>
                <w:szCs w:val="22"/>
              </w:rPr>
              <w:t>value</w:t>
            </w: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s </w:t>
            </w:r>
            <w:r w:rsidR="00D14DF7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about </w:t>
            </w:r>
            <w:r w:rsidR="00BA771F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health and wellbeing </w:t>
            </w:r>
            <w:r w:rsidR="00931854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have </w:t>
            </w:r>
            <w:r w:rsidR="007017E3" w:rsidRPr="00C8211F">
              <w:rPr>
                <w:rFonts w:ascii="Calibri" w:eastAsia="IBM Plex Serif" w:hAnsi="Calibri" w:cs="Calibri"/>
                <w:sz w:val="22"/>
                <w:szCs w:val="22"/>
              </w:rPr>
              <w:t>influence</w:t>
            </w:r>
            <w:r w:rsidR="00931854" w:rsidRPr="00C8211F">
              <w:rPr>
                <w:rFonts w:ascii="Calibri" w:eastAsia="IBM Plex Serif" w:hAnsi="Calibri" w:cs="Calibri"/>
                <w:sz w:val="22"/>
                <w:szCs w:val="22"/>
              </w:rPr>
              <w:t>d</w:t>
            </w:r>
            <w:r w:rsidR="004078AB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 </w:t>
            </w:r>
            <w:r w:rsidR="00BE5414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food practices </w:t>
            </w:r>
            <w:r w:rsidR="00931854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relating to coconut </w:t>
            </w:r>
            <w:r w:rsidR="00BE5414" w:rsidRPr="00C8211F">
              <w:rPr>
                <w:rFonts w:ascii="Calibri" w:eastAsia="IBM Plex Serif" w:hAnsi="Calibri" w:cs="Calibri"/>
                <w:sz w:val="22"/>
                <w:szCs w:val="22"/>
              </w:rPr>
              <w:t>in Fiji</w:t>
            </w:r>
            <w:r w:rsidR="007017E3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 in the past, and now.</w:t>
            </w:r>
          </w:p>
          <w:p w14:paraId="1142D99A" w14:textId="77777777" w:rsidR="005C4A7B" w:rsidRPr="00C8211F" w:rsidRDefault="005C4A7B" w:rsidP="006D1B56">
            <w:pPr>
              <w:pStyle w:val="ListParagraph"/>
              <w:rPr>
                <w:rFonts w:eastAsia="IBM Plex Serif"/>
              </w:rPr>
            </w:pPr>
          </w:p>
          <w:p w14:paraId="61138A1E" w14:textId="77777777" w:rsidR="00330ED4" w:rsidRPr="00C8211F" w:rsidRDefault="006D1B56" w:rsidP="006D1B5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0" w:hanging="284"/>
              <w:rPr>
                <w:rFonts w:ascii="Calibri" w:eastAsia="IBM Plex Serif" w:hAnsi="Calibri" w:cs="Calibri"/>
                <w:sz w:val="22"/>
                <w:szCs w:val="22"/>
              </w:rPr>
            </w:pP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>analysed the importance of the selected cultural food practices.</w:t>
            </w:r>
            <w:r w:rsidR="00C27FBA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 </w:t>
            </w:r>
          </w:p>
          <w:p w14:paraId="20F2DCFD" w14:textId="77777777" w:rsidR="00330ED4" w:rsidRPr="00C8211F" w:rsidRDefault="00330ED4" w:rsidP="00330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0"/>
              <w:rPr>
                <w:rFonts w:ascii="Calibri" w:eastAsia="IBM Plex Serif" w:hAnsi="Calibri" w:cs="Calibri"/>
                <w:sz w:val="22"/>
                <w:szCs w:val="22"/>
              </w:rPr>
            </w:pPr>
          </w:p>
          <w:p w14:paraId="46DED322" w14:textId="41E05246" w:rsidR="006D1B56" w:rsidRPr="00C8211F" w:rsidRDefault="00F44FE1" w:rsidP="00F44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IBM Plex Serif" w:hAnsi="Calibri" w:cs="Calibri"/>
                <w:sz w:val="22"/>
                <w:szCs w:val="22"/>
              </w:rPr>
            </w:pP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      </w:t>
            </w:r>
            <w:r w:rsidR="00C27FBA" w:rsidRPr="00C8211F">
              <w:rPr>
                <w:rFonts w:ascii="Calibri" w:eastAsia="IBM Plex Serif" w:hAnsi="Calibri" w:cs="Calibri"/>
                <w:sz w:val="22"/>
                <w:szCs w:val="22"/>
              </w:rPr>
              <w:t>For example</w:t>
            </w:r>
            <w:r w:rsidR="00BB61C1" w:rsidRPr="00C8211F">
              <w:rPr>
                <w:rFonts w:ascii="Calibri" w:eastAsia="IBM Plex Serif" w:hAnsi="Calibri" w:cs="Calibri"/>
                <w:sz w:val="22"/>
                <w:szCs w:val="22"/>
              </w:rPr>
              <w:t>:</w:t>
            </w:r>
          </w:p>
          <w:p w14:paraId="58BAA979" w14:textId="11EC20BA" w:rsidR="00787562" w:rsidRPr="00C8211F" w:rsidRDefault="00C27FBA" w:rsidP="004D15BF">
            <w:pPr>
              <w:pStyle w:val="ListParagraph"/>
              <w:numPr>
                <w:ilvl w:val="0"/>
                <w:numId w:val="17"/>
              </w:numPr>
              <w:ind w:left="455" w:hanging="142"/>
              <w:rPr>
                <w:rFonts w:eastAsia="IBM Plex Serif"/>
              </w:rPr>
            </w:pPr>
            <w:r w:rsidRPr="00C8211F">
              <w:rPr>
                <w:rFonts w:eastAsia="IBM Plex Serif"/>
              </w:rPr>
              <w:t xml:space="preserve">how coconut is </w:t>
            </w:r>
            <w:r w:rsidR="005071D1" w:rsidRPr="00C8211F">
              <w:rPr>
                <w:rFonts w:eastAsia="IBM Plex Serif"/>
              </w:rPr>
              <w:t xml:space="preserve">integral </w:t>
            </w:r>
            <w:r w:rsidR="00BB61C1" w:rsidRPr="00C8211F">
              <w:rPr>
                <w:rFonts w:eastAsia="IBM Plex Serif"/>
              </w:rPr>
              <w:t xml:space="preserve">to many </w:t>
            </w:r>
            <w:r w:rsidR="005071D1" w:rsidRPr="00C8211F">
              <w:rPr>
                <w:rFonts w:eastAsia="IBM Plex Serif"/>
              </w:rPr>
              <w:t xml:space="preserve">religious and </w:t>
            </w:r>
            <w:r w:rsidR="003F2D14" w:rsidRPr="00C8211F">
              <w:rPr>
                <w:rFonts w:eastAsia="IBM Plex Serif"/>
              </w:rPr>
              <w:t xml:space="preserve">spiritual practices </w:t>
            </w:r>
            <w:r w:rsidR="005071D1" w:rsidRPr="00C8211F">
              <w:rPr>
                <w:rFonts w:eastAsia="IBM Plex Serif"/>
              </w:rPr>
              <w:t>in Fiji</w:t>
            </w:r>
          </w:p>
          <w:p w14:paraId="042024FB" w14:textId="76B250B6" w:rsidR="005071D1" w:rsidRPr="00C8211F" w:rsidRDefault="004E0592" w:rsidP="004D15BF">
            <w:pPr>
              <w:pStyle w:val="ListParagraph"/>
              <w:numPr>
                <w:ilvl w:val="0"/>
                <w:numId w:val="17"/>
              </w:numPr>
              <w:ind w:left="455" w:hanging="142"/>
              <w:rPr>
                <w:rFonts w:eastAsia="IBM Plex Serif"/>
              </w:rPr>
            </w:pPr>
            <w:r w:rsidRPr="00C8211F">
              <w:rPr>
                <w:rFonts w:eastAsia="IBM Plex Serif"/>
              </w:rPr>
              <w:t xml:space="preserve">what </w:t>
            </w:r>
            <w:r w:rsidR="009D4A3F" w:rsidRPr="00C8211F">
              <w:rPr>
                <w:rFonts w:eastAsia="IBM Plex Serif"/>
              </w:rPr>
              <w:t xml:space="preserve">coconut symbolises </w:t>
            </w:r>
            <w:r w:rsidRPr="00C8211F">
              <w:rPr>
                <w:rFonts w:eastAsia="IBM Plex Serif"/>
              </w:rPr>
              <w:t>in many Fijian households and festivities</w:t>
            </w:r>
          </w:p>
          <w:p w14:paraId="2965EFD9" w14:textId="6B27A57D" w:rsidR="00787562" w:rsidRPr="00C8211F" w:rsidRDefault="00F45A5D" w:rsidP="00F44FE1">
            <w:pPr>
              <w:pStyle w:val="ListParagraph"/>
              <w:numPr>
                <w:ilvl w:val="0"/>
                <w:numId w:val="17"/>
              </w:numPr>
              <w:ind w:left="455" w:hanging="142"/>
              <w:rPr>
                <w:rFonts w:eastAsia="IBM Plex Serif"/>
              </w:rPr>
            </w:pPr>
            <w:r w:rsidRPr="00C8211F">
              <w:rPr>
                <w:rFonts w:eastAsia="IBM Plex Serif"/>
              </w:rPr>
              <w:t>how food practices relating to coconut are important for community connection and resilience</w:t>
            </w:r>
          </w:p>
        </w:tc>
        <w:tc>
          <w:tcPr>
            <w:tcW w:w="3261" w:type="dxa"/>
            <w:tcBorders>
              <w:top w:val="single" w:sz="24" w:space="0" w:color="000000" w:themeColor="text1"/>
            </w:tcBorders>
            <w:shd w:val="clear" w:color="auto" w:fill="auto"/>
          </w:tcPr>
          <w:p w14:paraId="46571018" w14:textId="77777777" w:rsidR="00787562" w:rsidRPr="00C8211F" w:rsidRDefault="006A2774" w:rsidP="00DF357D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C8211F">
              <w:rPr>
                <w:rFonts w:ascii="Calibri" w:hAnsi="Calibri" w:cs="Calibri"/>
                <w:sz w:val="22"/>
                <w:szCs w:val="22"/>
              </w:rPr>
              <w:t>The student has:</w:t>
            </w:r>
          </w:p>
          <w:p w14:paraId="702F514E" w14:textId="77777777" w:rsidR="00695627" w:rsidRPr="00C8211F" w:rsidRDefault="006D1B56" w:rsidP="006D1B5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8" w:hanging="283"/>
              <w:rPr>
                <w:rFonts w:ascii="Calibri" w:eastAsia="IBM Plex Serif" w:hAnsi="Calibri" w:cs="Calibri"/>
                <w:sz w:val="22"/>
                <w:szCs w:val="22"/>
              </w:rPr>
            </w:pP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>discussed the relationship between the identified attitudes and values, and the selected cultural food practices</w:t>
            </w:r>
            <w:r w:rsidR="0084254D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. </w:t>
            </w:r>
          </w:p>
          <w:p w14:paraId="0DBA6513" w14:textId="77777777" w:rsidR="00695627" w:rsidRPr="00C8211F" w:rsidRDefault="00695627" w:rsidP="00695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8"/>
              <w:rPr>
                <w:rFonts w:ascii="Calibri" w:eastAsia="IBM Plex Serif" w:hAnsi="Calibri" w:cs="Calibri"/>
                <w:sz w:val="22"/>
                <w:szCs w:val="22"/>
              </w:rPr>
            </w:pPr>
          </w:p>
          <w:p w14:paraId="387813EE" w14:textId="624F0D34" w:rsidR="006D1B56" w:rsidRPr="00C8211F" w:rsidRDefault="0084254D" w:rsidP="00695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8"/>
              <w:rPr>
                <w:rFonts w:ascii="Calibri" w:eastAsia="IBM Plex Serif" w:hAnsi="Calibri" w:cs="Calibri"/>
                <w:sz w:val="22"/>
                <w:szCs w:val="22"/>
              </w:rPr>
            </w:pP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For example, how </w:t>
            </w:r>
            <w:r w:rsidR="00BA771F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changing attitudes </w:t>
            </w:r>
            <w:r w:rsidR="00207257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towards connection with land relate to </w:t>
            </w: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>Fijian communities</w:t>
            </w:r>
            <w:r w:rsidR="00207257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’ food practices in the past, and now. </w:t>
            </w:r>
          </w:p>
          <w:p w14:paraId="2759378E" w14:textId="77777777" w:rsidR="005C4A7B" w:rsidRPr="00C8211F" w:rsidRDefault="005C4A7B" w:rsidP="006D1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IBM Plex Serif" w:hAnsi="Calibri" w:cs="Calibri"/>
                <w:sz w:val="22"/>
                <w:szCs w:val="22"/>
              </w:rPr>
            </w:pPr>
          </w:p>
          <w:p w14:paraId="2A642C13" w14:textId="3CF89737" w:rsidR="00884BEF" w:rsidRPr="00C8211F" w:rsidRDefault="006D1B56" w:rsidP="004F5E4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8" w:hanging="283"/>
              <w:rPr>
                <w:rFonts w:ascii="Calibri" w:eastAsia="IBM Plex Serif" w:hAnsi="Calibri" w:cs="Calibri"/>
                <w:sz w:val="22"/>
                <w:szCs w:val="22"/>
              </w:rPr>
            </w:pP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>discussed key similarities and differences between the identified attitudes and values and the cultural food practices</w:t>
            </w:r>
            <w:r w:rsidR="00330ED4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. </w:t>
            </w:r>
          </w:p>
          <w:p w14:paraId="51BF8AFC" w14:textId="77777777" w:rsidR="00884BEF" w:rsidRPr="00C8211F" w:rsidRDefault="00884BEF" w:rsidP="00884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8"/>
              <w:rPr>
                <w:rFonts w:ascii="Calibri" w:eastAsia="IBM Plex Serif" w:hAnsi="Calibri" w:cs="Calibri"/>
                <w:sz w:val="22"/>
                <w:szCs w:val="22"/>
              </w:rPr>
            </w:pPr>
          </w:p>
          <w:p w14:paraId="76EA5792" w14:textId="747DD53F" w:rsidR="004F5E4C" w:rsidRPr="00C8211F" w:rsidRDefault="00330ED4" w:rsidP="0086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8"/>
              <w:rPr>
                <w:rFonts w:ascii="Calibri" w:eastAsia="IBM Plex Serif" w:hAnsi="Calibri" w:cs="Calibri"/>
              </w:rPr>
            </w:pP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>Fo</w:t>
            </w:r>
            <w:r w:rsidR="00884BEF" w:rsidRPr="00C8211F">
              <w:rPr>
                <w:rFonts w:ascii="Calibri" w:eastAsia="IBM Plex Serif" w:hAnsi="Calibri" w:cs="Calibri"/>
                <w:sz w:val="22"/>
                <w:szCs w:val="22"/>
              </w:rPr>
              <w:t>r example</w:t>
            </w:r>
            <w:r w:rsidR="00864586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, </w:t>
            </w:r>
            <w:r w:rsidR="00857FD0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similarities and differences </w:t>
            </w:r>
            <w:r w:rsidR="00795EFA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in </w:t>
            </w:r>
            <w:r w:rsidR="008231B4" w:rsidRPr="00C8211F">
              <w:rPr>
                <w:rFonts w:ascii="Calibri" w:eastAsia="IBM Plex Serif" w:hAnsi="Calibri" w:cs="Calibri"/>
                <w:sz w:val="22"/>
                <w:szCs w:val="22"/>
              </w:rPr>
              <w:t>how attitudes about</w:t>
            </w:r>
            <w:r w:rsidR="00884BEF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 technolog</w:t>
            </w:r>
            <w:r w:rsidR="00857FD0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y </w:t>
            </w:r>
            <w:r w:rsidR="00931854" w:rsidRPr="00C8211F">
              <w:rPr>
                <w:rFonts w:ascii="Calibri" w:eastAsia="IBM Plex Serif" w:hAnsi="Calibri" w:cs="Calibri"/>
                <w:sz w:val="22"/>
                <w:szCs w:val="22"/>
              </w:rPr>
              <w:t>ha</w:t>
            </w:r>
            <w:r w:rsidR="003C5A51" w:rsidRPr="00C8211F">
              <w:rPr>
                <w:rFonts w:ascii="Calibri" w:eastAsia="IBM Plex Serif" w:hAnsi="Calibri" w:cs="Calibri"/>
                <w:sz w:val="22"/>
                <w:szCs w:val="22"/>
              </w:rPr>
              <w:t>ve</w:t>
            </w:r>
            <w:r w:rsidR="00931854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 influenced </w:t>
            </w:r>
            <w:r w:rsidR="00884BEF" w:rsidRPr="00C8211F">
              <w:rPr>
                <w:rFonts w:ascii="Calibri" w:eastAsia="IBM Plex Serif" w:hAnsi="Calibri" w:cs="Calibri"/>
                <w:sz w:val="22"/>
                <w:szCs w:val="22"/>
              </w:rPr>
              <w:t>grow</w:t>
            </w:r>
            <w:r w:rsidR="00931854" w:rsidRPr="00C8211F">
              <w:rPr>
                <w:rFonts w:ascii="Calibri" w:eastAsia="IBM Plex Serif" w:hAnsi="Calibri" w:cs="Calibri"/>
                <w:sz w:val="22"/>
                <w:szCs w:val="22"/>
              </w:rPr>
              <w:t>ing</w:t>
            </w:r>
            <w:r w:rsidR="008231B4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, </w:t>
            </w:r>
            <w:r w:rsidR="00884BEF" w:rsidRPr="00C8211F">
              <w:rPr>
                <w:rFonts w:ascii="Calibri" w:eastAsia="IBM Plex Serif" w:hAnsi="Calibri" w:cs="Calibri"/>
                <w:sz w:val="22"/>
                <w:szCs w:val="22"/>
              </w:rPr>
              <w:t>harvest</w:t>
            </w:r>
            <w:r w:rsidR="00931854" w:rsidRPr="00C8211F">
              <w:rPr>
                <w:rFonts w:ascii="Calibri" w:eastAsia="IBM Plex Serif" w:hAnsi="Calibri" w:cs="Calibri"/>
                <w:sz w:val="22"/>
                <w:szCs w:val="22"/>
              </w:rPr>
              <w:t>ing</w:t>
            </w:r>
            <w:r w:rsidR="008231B4" w:rsidRPr="00C8211F">
              <w:rPr>
                <w:rFonts w:ascii="Calibri" w:eastAsia="IBM Plex Serif" w:hAnsi="Calibri" w:cs="Calibri"/>
                <w:sz w:val="22"/>
                <w:szCs w:val="22"/>
              </w:rPr>
              <w:t>,</w:t>
            </w:r>
            <w:r w:rsidR="00884BEF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 and proces</w:t>
            </w:r>
            <w:r w:rsidR="008231B4" w:rsidRPr="00C8211F">
              <w:rPr>
                <w:rFonts w:ascii="Calibri" w:eastAsia="IBM Plex Serif" w:hAnsi="Calibri" w:cs="Calibri"/>
                <w:sz w:val="22"/>
                <w:szCs w:val="22"/>
              </w:rPr>
              <w:t>s</w:t>
            </w:r>
            <w:r w:rsidR="00931854" w:rsidRPr="00C8211F">
              <w:rPr>
                <w:rFonts w:ascii="Calibri" w:eastAsia="IBM Plex Serif" w:hAnsi="Calibri" w:cs="Calibri"/>
                <w:sz w:val="22"/>
                <w:szCs w:val="22"/>
              </w:rPr>
              <w:t>ing</w:t>
            </w:r>
            <w:r w:rsidR="008231B4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 </w:t>
            </w:r>
            <w:r w:rsidR="00ED05D7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of </w:t>
            </w:r>
            <w:r w:rsidR="008231B4" w:rsidRPr="00C8211F">
              <w:rPr>
                <w:rFonts w:ascii="Calibri" w:eastAsia="IBM Plex Serif" w:hAnsi="Calibri" w:cs="Calibri"/>
                <w:sz w:val="22"/>
                <w:szCs w:val="22"/>
              </w:rPr>
              <w:t xml:space="preserve">coconut </w:t>
            </w:r>
            <w:r w:rsidR="00ED05D7" w:rsidRPr="00C8211F">
              <w:rPr>
                <w:rFonts w:ascii="Calibri" w:eastAsia="IBM Plex Serif" w:hAnsi="Calibri" w:cs="Calibri"/>
                <w:sz w:val="22"/>
                <w:szCs w:val="22"/>
              </w:rPr>
              <w:t>in Fiji in the past, and now.</w:t>
            </w:r>
          </w:p>
          <w:p w14:paraId="5C712E77" w14:textId="77777777" w:rsidR="005C4A7B" w:rsidRPr="00C8211F" w:rsidRDefault="005C4A7B" w:rsidP="0076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IBM Plex Serif" w:hAnsi="Calibri" w:cs="Calibri"/>
                <w:sz w:val="22"/>
                <w:szCs w:val="22"/>
              </w:rPr>
            </w:pPr>
          </w:p>
          <w:p w14:paraId="7EF13929" w14:textId="595170F1" w:rsidR="00F96B8D" w:rsidRPr="00C8211F" w:rsidRDefault="006D1B56" w:rsidP="0076648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8" w:hanging="283"/>
              <w:rPr>
                <w:rFonts w:ascii="Calibri" w:eastAsia="IBM Plex Serif" w:hAnsi="Calibri" w:cs="Calibri"/>
                <w:sz w:val="22"/>
                <w:szCs w:val="22"/>
              </w:rPr>
            </w:pPr>
            <w:r w:rsidRPr="00C8211F">
              <w:rPr>
                <w:rFonts w:ascii="Calibri" w:eastAsia="IBM Plex Serif" w:hAnsi="Calibri" w:cs="Calibri"/>
                <w:sz w:val="22"/>
                <w:szCs w:val="22"/>
              </w:rPr>
              <w:t>discussed the importance of the selected cultural food practices.</w:t>
            </w:r>
            <w:r w:rsidRPr="00C8211F">
              <w:rPr>
                <w:rFonts w:ascii="Calibri" w:hAnsi="Calibri" w:cs="Calibri"/>
              </w:rPr>
              <w:br/>
            </w:r>
            <w:r w:rsidRPr="00C8211F">
              <w:rPr>
                <w:rFonts w:ascii="Calibri" w:hAnsi="Calibri" w:cs="Calibri"/>
              </w:rPr>
              <w:br/>
            </w:r>
            <w:r w:rsidR="00F96B8D" w:rsidRPr="00C8211F">
              <w:rPr>
                <w:rFonts w:ascii="Calibri" w:eastAsia="IBM Plex Serif" w:hAnsi="Calibri" w:cs="Calibri"/>
                <w:sz w:val="22"/>
                <w:szCs w:val="22"/>
              </w:rPr>
              <w:t>For example:</w:t>
            </w:r>
          </w:p>
          <w:p w14:paraId="256492F1" w14:textId="77777777" w:rsidR="0076648B" w:rsidRPr="00C8211F" w:rsidRDefault="00F96B8D" w:rsidP="00F96B8D">
            <w:pPr>
              <w:pStyle w:val="ListParagraph"/>
              <w:numPr>
                <w:ilvl w:val="0"/>
                <w:numId w:val="17"/>
              </w:numPr>
              <w:ind w:left="455" w:hanging="142"/>
              <w:rPr>
                <w:rFonts w:eastAsia="IBM Plex Serif"/>
              </w:rPr>
            </w:pPr>
            <w:r w:rsidRPr="00C8211F">
              <w:rPr>
                <w:rFonts w:eastAsia="IBM Plex Serif"/>
              </w:rPr>
              <w:t xml:space="preserve">how </w:t>
            </w:r>
            <w:r w:rsidR="00F513DB" w:rsidRPr="00C8211F">
              <w:rPr>
                <w:rFonts w:eastAsia="IBM Plex Serif"/>
              </w:rPr>
              <w:t xml:space="preserve">the importance of </w:t>
            </w:r>
            <w:r w:rsidRPr="00C8211F">
              <w:rPr>
                <w:rFonts w:eastAsia="IBM Plex Serif"/>
              </w:rPr>
              <w:t xml:space="preserve">coconut </w:t>
            </w:r>
            <w:r w:rsidR="00F513DB" w:rsidRPr="00C8211F">
              <w:rPr>
                <w:rFonts w:eastAsia="IBM Plex Serif"/>
              </w:rPr>
              <w:t xml:space="preserve">to local economies as well as for export has influenced </w:t>
            </w:r>
            <w:r w:rsidR="0076648B" w:rsidRPr="00C8211F">
              <w:rPr>
                <w:rFonts w:eastAsia="IBM Plex Serif"/>
              </w:rPr>
              <w:t>Fijian cultural food practices over time</w:t>
            </w:r>
          </w:p>
          <w:p w14:paraId="5FDDB6CE" w14:textId="6B2F026A" w:rsidR="00787562" w:rsidRPr="00C8211F" w:rsidRDefault="000C1AD4" w:rsidP="00F44FE1">
            <w:pPr>
              <w:pStyle w:val="ListParagraph"/>
              <w:numPr>
                <w:ilvl w:val="0"/>
                <w:numId w:val="17"/>
              </w:numPr>
              <w:ind w:left="455" w:hanging="142"/>
              <w:rPr>
                <w:rFonts w:eastAsia="IBM Plex Serif"/>
              </w:rPr>
            </w:pPr>
            <w:r w:rsidRPr="00C8211F">
              <w:rPr>
                <w:rFonts w:eastAsia="IBM Plex Serif"/>
              </w:rPr>
              <w:t xml:space="preserve">how </w:t>
            </w:r>
            <w:r w:rsidR="00AE2333" w:rsidRPr="00C8211F">
              <w:rPr>
                <w:rFonts w:eastAsia="IBM Plex Serif"/>
              </w:rPr>
              <w:t xml:space="preserve">approaches towards </w:t>
            </w:r>
            <w:r w:rsidR="00581FC5" w:rsidRPr="00C8211F">
              <w:rPr>
                <w:rFonts w:eastAsia="IBM Plex Serif"/>
              </w:rPr>
              <w:t>sustainab</w:t>
            </w:r>
            <w:r w:rsidR="007D31F5" w:rsidRPr="00C8211F">
              <w:rPr>
                <w:rFonts w:eastAsia="IBM Plex Serif"/>
              </w:rPr>
              <w:t xml:space="preserve">le growth of coconut </w:t>
            </w:r>
            <w:r w:rsidR="00A94E33" w:rsidRPr="00C8211F">
              <w:rPr>
                <w:rFonts w:eastAsia="IBM Plex Serif"/>
              </w:rPr>
              <w:t xml:space="preserve">have impacted food practices </w:t>
            </w:r>
            <w:r w:rsidR="00864586" w:rsidRPr="00C8211F">
              <w:rPr>
                <w:rFonts w:eastAsia="IBM Plex Serif"/>
              </w:rPr>
              <w:t xml:space="preserve">relating to </w:t>
            </w:r>
            <w:r w:rsidR="00A94E33" w:rsidRPr="00C8211F">
              <w:rPr>
                <w:rFonts w:eastAsia="IBM Plex Serif"/>
              </w:rPr>
              <w:t>other staple food</w:t>
            </w:r>
            <w:r w:rsidR="00864586" w:rsidRPr="00C8211F">
              <w:rPr>
                <w:rFonts w:eastAsia="IBM Plex Serif"/>
              </w:rPr>
              <w:t>s</w:t>
            </w:r>
            <w:r w:rsidR="00A94E33" w:rsidRPr="00C8211F">
              <w:rPr>
                <w:rFonts w:eastAsia="IBM Plex Serif"/>
              </w:rPr>
              <w:t xml:space="preserve"> in Fiji</w:t>
            </w:r>
            <w:r w:rsidR="00337735" w:rsidRPr="00C8211F">
              <w:rPr>
                <w:rFonts w:eastAsia="IBM Plex Serif"/>
              </w:rPr>
              <w:t>.</w:t>
            </w:r>
            <w:r w:rsidR="00864586" w:rsidRPr="00C8211F">
              <w:rPr>
                <w:rFonts w:eastAsia="IBM Plex Serif"/>
              </w:rPr>
              <w:br/>
            </w:r>
          </w:p>
        </w:tc>
      </w:tr>
      <w:tr w:rsidR="00787562" w:rsidRPr="00C8211F" w14:paraId="69D6123E" w14:textId="77777777" w:rsidTr="00CD503C">
        <w:trPr>
          <w:cantSplit/>
          <w:trHeight w:val="645"/>
        </w:trPr>
        <w:tc>
          <w:tcPr>
            <w:tcW w:w="10632" w:type="dxa"/>
            <w:gridSpan w:val="4"/>
            <w:vAlign w:val="center"/>
          </w:tcPr>
          <w:p w14:paraId="56ADEFD1" w14:textId="76078B06" w:rsidR="00317005" w:rsidRPr="00C8211F" w:rsidRDefault="006A2774" w:rsidP="00317005">
            <w:pPr>
              <w:spacing w:before="24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C8211F">
              <w:rPr>
                <w:rFonts w:ascii="Calibri" w:hAnsi="Calibri" w:cs="Calibri"/>
                <w:i/>
                <w:sz w:val="22"/>
                <w:szCs w:val="22"/>
              </w:rPr>
              <w:t>Overall level of achievement will be based on a holistic examination of the evidence provided against the criteria in the Achievement Standard.</w:t>
            </w:r>
            <w:r w:rsidR="002F3160" w:rsidRPr="00C8211F">
              <w:rPr>
                <w:rFonts w:ascii="Calibri" w:hAnsi="Calibri" w:cs="Calibri"/>
                <w:i/>
                <w:sz w:val="22"/>
                <w:szCs w:val="22"/>
              </w:rPr>
              <w:br/>
            </w:r>
          </w:p>
        </w:tc>
      </w:tr>
    </w:tbl>
    <w:p w14:paraId="202A7019" w14:textId="1A6D6B14" w:rsidR="00787562" w:rsidRPr="00317005" w:rsidRDefault="00787562" w:rsidP="002F3160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</w:p>
    <w:sectPr w:rsidR="00787562" w:rsidRPr="00317005" w:rsidSect="000663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567" w:left="720" w:header="729" w:footer="3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9529E" w14:textId="77777777" w:rsidR="0055599F" w:rsidRDefault="0055599F">
      <w:r>
        <w:separator/>
      </w:r>
    </w:p>
  </w:endnote>
  <w:endnote w:type="continuationSeparator" w:id="0">
    <w:p w14:paraId="518F490A" w14:textId="77777777" w:rsidR="0055599F" w:rsidRDefault="0055599F">
      <w:r>
        <w:continuationSeparator/>
      </w:r>
    </w:p>
  </w:endnote>
  <w:endnote w:type="continuationNotice" w:id="1">
    <w:p w14:paraId="5DE18C3C" w14:textId="77777777" w:rsidR="0055599F" w:rsidRDefault="00555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erif">
    <w:charset w:val="00"/>
    <w:family w:val="roman"/>
    <w:pitch w:val="variable"/>
    <w:sig w:usb0="A000026F" w:usb1="5000203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88174" w14:textId="77777777" w:rsidR="00787562" w:rsidRDefault="006A2774">
    <w:pPr>
      <w:pBdr>
        <w:top w:val="nil"/>
        <w:left w:val="nil"/>
        <w:bottom w:val="nil"/>
        <w:right w:val="nil"/>
        <w:between w:val="nil"/>
      </w:pBdr>
      <w:spacing w:line="200" w:lineRule="auto"/>
      <w:rPr>
        <w:rFonts w:ascii="Arial" w:eastAsia="Arial" w:hAnsi="Arial" w:cs="Arial"/>
        <w:color w:val="000000"/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hidden="0" allowOverlap="1" wp14:anchorId="0A761E41" wp14:editId="70735669">
              <wp:simplePos x="0" y="0"/>
              <wp:positionH relativeFrom="column">
                <wp:posOffset>3086100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Square wrapText="bothSides" distT="0" distB="0" distL="0" distR="0"/>
              <wp:docPr id="12" name="Rectangle 12" descr="[IN CONFIDENCE - RELEASE EXTERNAL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79FCC" w14:textId="77777777" w:rsidR="00787562" w:rsidRDefault="006A2774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[IN CONFIDENCE - RELEASE EXTERNAL]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761E41" id="Rectangle 12" o:spid="_x0000_s1027" alt="[IN CONFIDENCE - RELEASE EXTERNAL]" style="position:absolute;margin-left:243pt;margin-top:0;width:35.7pt;height:35.7pt;z-index:25165824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" filled="f" stroked="f">
              <v:textbox inset="0,0,0,0">
                <w:txbxContent>
                  <w:p w14:paraId="2F379FCC" w14:textId="77777777" w:rsidR="00787562" w:rsidRDefault="006A2774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[IN CONFIDENCE - RELEASE EXTERNAL]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ECFE" w14:textId="40A79E2F" w:rsidR="00787562" w:rsidRDefault="00787562">
    <w:pPr>
      <w:pBdr>
        <w:top w:val="nil"/>
        <w:left w:val="nil"/>
        <w:bottom w:val="nil"/>
        <w:right w:val="nil"/>
        <w:between w:val="nil"/>
      </w:pBdr>
      <w:spacing w:line="200" w:lineRule="auto"/>
      <w:rPr>
        <w:rFonts w:ascii="Arial" w:eastAsia="Arial" w:hAnsi="Arial" w:cs="Arial"/>
        <w:color w:val="000000"/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A56D5" w14:textId="77777777" w:rsidR="00787562" w:rsidRDefault="006A2774">
    <w:pPr>
      <w:pBdr>
        <w:top w:val="nil"/>
        <w:left w:val="nil"/>
        <w:bottom w:val="nil"/>
        <w:right w:val="nil"/>
        <w:between w:val="nil"/>
      </w:pBdr>
      <w:spacing w:line="200" w:lineRule="auto"/>
      <w:rPr>
        <w:rFonts w:ascii="Arial" w:eastAsia="Arial" w:hAnsi="Arial" w:cs="Arial"/>
        <w:color w:val="000000"/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hidden="0" allowOverlap="1" wp14:anchorId="2C6E6F58" wp14:editId="23B24F79">
              <wp:simplePos x="0" y="0"/>
              <wp:positionH relativeFrom="column">
                <wp:posOffset>3086100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Square wrapText="bothSides" distT="0" distB="0" distL="0" distR="0"/>
              <wp:docPr id="11" name="Rectangle 11" descr="[IN CONFIDENCE - RELEASE EXTERNAL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A16121" w14:textId="77777777" w:rsidR="00787562" w:rsidRDefault="006A2774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[IN CONFIDENCE - RELEASE EXTERNAL]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6E6F58" id="Rectangle 11" o:spid="_x0000_s1029" alt="[IN CONFIDENCE - RELEASE EXTERNAL]" style="position:absolute;margin-left:243pt;margin-top:0;width:35.7pt;height:35.7pt;z-index:25165824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" filled="f" stroked="f">
              <v:textbox inset="0,0,0,0">
                <w:txbxContent>
                  <w:p w14:paraId="43A16121" w14:textId="77777777" w:rsidR="00787562" w:rsidRDefault="006A2774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[IN CONFIDENCE - RELEASE EXTERNAL]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79566" w14:textId="77777777" w:rsidR="0055599F" w:rsidRDefault="0055599F">
      <w:r>
        <w:separator/>
      </w:r>
    </w:p>
  </w:footnote>
  <w:footnote w:type="continuationSeparator" w:id="0">
    <w:p w14:paraId="1B771989" w14:textId="77777777" w:rsidR="0055599F" w:rsidRDefault="0055599F">
      <w:r>
        <w:continuationSeparator/>
      </w:r>
    </w:p>
  </w:footnote>
  <w:footnote w:type="continuationNotice" w:id="1">
    <w:p w14:paraId="0AA5C9C5" w14:textId="77777777" w:rsidR="0055599F" w:rsidRDefault="005559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3869E" w14:textId="33C1CDD4" w:rsidR="00787562" w:rsidRDefault="005559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noProof/>
      </w:rPr>
      <w:pict w14:anchorId="0B96D0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1260438" o:spid="_x0000_s1026" type="#_x0000_t136" style="position:absolute;margin-left:0;margin-top:0;width:673.65pt;height:64.15pt;rotation:315;z-index:-251654138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Draft for Engagement"/>
          <w10:wrap anchorx="margin" anchory="margin"/>
        </v:shape>
      </w:pict>
    </w:r>
    <w:r w:rsidR="006A2774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hidden="0" allowOverlap="1" wp14:anchorId="0F0E14A2" wp14:editId="2A3A4A05">
              <wp:simplePos x="0" y="0"/>
              <wp:positionH relativeFrom="column">
                <wp:posOffset>3086100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Square wrapText="bothSides" distT="0" distB="0" distL="0" distR="0"/>
              <wp:docPr id="10" name="Rectangle 10" descr="[IN CONFIDENCE - RELEASE EXTERNAL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B5F4C" w14:textId="77777777" w:rsidR="00787562" w:rsidRDefault="006A2774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[IN CONFIDENCE - RELEASE EXTERNAL]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0E14A2" id="Rectangle 10" o:spid="_x0000_s1026" alt="[IN CONFIDENCE - RELEASE EXTERNAL]" style="position:absolute;margin-left:243pt;margin-top:0;width:35.7pt;height:35.7pt;z-index:25165824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" filled="f" stroked="f">
              <v:textbox inset="0,0,0,0">
                <w:txbxContent>
                  <w:p w14:paraId="323B5F4C" w14:textId="77777777" w:rsidR="00787562" w:rsidRDefault="006A2774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[IN CONFIDENCE - RELEASE EXTERNAL]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58A09" w14:textId="74B2A9E0" w:rsidR="00787562" w:rsidRDefault="0055599F">
    <w:pPr>
      <w:jc w:val="right"/>
      <w:rPr>
        <w:rFonts w:ascii="Arial" w:eastAsia="Arial" w:hAnsi="Arial" w:cs="Arial"/>
        <w:b/>
        <w:color w:val="009DFF"/>
        <w:sz w:val="20"/>
        <w:szCs w:val="20"/>
      </w:rPr>
    </w:pPr>
    <w:r>
      <w:rPr>
        <w:noProof/>
      </w:rPr>
      <w:pict w14:anchorId="383DAD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1260439" o:spid="_x0000_s1027" type="#_x0000_t136" style="position:absolute;left:0;text-align:left;margin-left:0;margin-top:0;width:673.65pt;height:64.15pt;rotation:315;z-index:-251652090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Draft for Engagement"/>
          <w10:wrap anchorx="margin" anchory="margin"/>
        </v:shape>
      </w:pict>
    </w:r>
    <w:r w:rsidR="00F44FE1">
      <w:rPr>
        <w:noProof/>
      </w:rPr>
      <w:drawing>
        <wp:anchor distT="0" distB="0" distL="114300" distR="114300" simplePos="0" relativeHeight="251658240" behindDoc="0" locked="0" layoutInCell="1" hidden="0" allowOverlap="1" wp14:anchorId="19365A04" wp14:editId="3DB8D31D">
          <wp:simplePos x="0" y="0"/>
          <wp:positionH relativeFrom="margin">
            <wp:align>right</wp:align>
          </wp:positionH>
          <wp:positionV relativeFrom="paragraph">
            <wp:posOffset>-387985</wp:posOffset>
          </wp:positionV>
          <wp:extent cx="6482715" cy="941705"/>
          <wp:effectExtent l="0" t="0" r="0" b="0"/>
          <wp:wrapSquare wrapText="bothSides" distT="0" distB="0" distL="114300" distR="114300"/>
          <wp:docPr id="5" name="image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2715" cy="941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A2774">
      <w:tab/>
    </w:r>
  </w:p>
  <w:p w14:paraId="6A4D3F74" w14:textId="77777777" w:rsidR="00787562" w:rsidRDefault="006A27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309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953B" w14:textId="3FD05A3E" w:rsidR="00787562" w:rsidRDefault="005559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noProof/>
      </w:rPr>
      <w:pict w14:anchorId="6CB391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1260437" o:spid="_x0000_s1025" type="#_x0000_t136" style="position:absolute;margin-left:0;margin-top:0;width:673.65pt;height:64.15pt;rotation:315;z-index:-251656186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Draft for Engagement"/>
          <w10:wrap anchorx="margin" anchory="margin"/>
        </v:shape>
      </w:pict>
    </w:r>
    <w:r w:rsidR="006A2774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hidden="0" allowOverlap="1" wp14:anchorId="62C0F518" wp14:editId="1F87810C">
              <wp:simplePos x="0" y="0"/>
              <wp:positionH relativeFrom="column">
                <wp:posOffset>3086100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Square wrapText="bothSides" distT="0" distB="0" distL="0" distR="0"/>
              <wp:docPr id="8" name="Rectangle 8" descr="[IN CONFIDENCE - RELEASE EXTERNAL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7FF8D" w14:textId="77777777" w:rsidR="00787562" w:rsidRDefault="006A2774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[IN CONFIDENCE - RELEASE EXTERNAL]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C0F518" id="Rectangle 8" o:spid="_x0000_s1028" alt="[IN CONFIDENCE - RELEASE EXTERNAL]" style="position:absolute;margin-left:243pt;margin-top:0;width:35.7pt;height:35.7pt;z-index:25165824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" filled="f" stroked="f">
              <v:textbox inset="0,0,0,0">
                <w:txbxContent>
                  <w:p w14:paraId="48B7FF8D" w14:textId="77777777" w:rsidR="00787562" w:rsidRDefault="006A2774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[IN CONFIDENCE - RELEASE EXTERNAL]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3D5"/>
    <w:multiLevelType w:val="multilevel"/>
    <w:tmpl w:val="B73E466A"/>
    <w:lvl w:ilvl="0">
      <w:start w:val="1"/>
      <w:numFmt w:val="bullet"/>
      <w:pStyle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F967D2"/>
    <w:multiLevelType w:val="hybridMultilevel"/>
    <w:tmpl w:val="D61CA052"/>
    <w:lvl w:ilvl="0" w:tplc="F186554C">
      <w:numFmt w:val="bullet"/>
      <w:lvlText w:val=""/>
      <w:lvlJc w:val="left"/>
      <w:pPr>
        <w:ind w:left="473" w:hanging="360"/>
      </w:pPr>
      <w:rPr>
        <w:rFonts w:ascii="Symbol" w:eastAsia="IBM Plex Serif" w:hAnsi="Symbol" w:cs="Calibri" w:hint="default"/>
        <w:i w:val="0"/>
        <w:color w:val="29333D"/>
        <w:sz w:val="22"/>
      </w:rPr>
    </w:lvl>
    <w:lvl w:ilvl="1" w:tplc="1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11035CFC"/>
    <w:multiLevelType w:val="multilevel"/>
    <w:tmpl w:val="DC7E62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5946F2"/>
    <w:multiLevelType w:val="multilevel"/>
    <w:tmpl w:val="DCB6D3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1F20BC4"/>
    <w:multiLevelType w:val="multilevel"/>
    <w:tmpl w:val="2246400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D5712FC"/>
    <w:multiLevelType w:val="multilevel"/>
    <w:tmpl w:val="FD88EE4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2A4F54"/>
    <w:multiLevelType w:val="hybridMultilevel"/>
    <w:tmpl w:val="286E8EA0"/>
    <w:lvl w:ilvl="0" w:tplc="327C06BE">
      <w:numFmt w:val="bullet"/>
      <w:lvlText w:val="-"/>
      <w:lvlJc w:val="left"/>
      <w:pPr>
        <w:ind w:left="610" w:hanging="360"/>
      </w:pPr>
      <w:rPr>
        <w:rFonts w:ascii="Calibri" w:eastAsia="IBM Plex Serif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7" w15:restartNumberingAfterBreak="0">
    <w:nsid w:val="49463916"/>
    <w:multiLevelType w:val="multilevel"/>
    <w:tmpl w:val="A0CC23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4D77F50"/>
    <w:multiLevelType w:val="multilevel"/>
    <w:tmpl w:val="DC7280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EA356BB"/>
    <w:multiLevelType w:val="multilevel"/>
    <w:tmpl w:val="F7BC7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F727548"/>
    <w:multiLevelType w:val="multilevel"/>
    <w:tmpl w:val="21B6A168"/>
    <w:lvl w:ilvl="0">
      <w:start w:val="1"/>
      <w:numFmt w:val="bullet"/>
      <w:pStyle w:val="Para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F981298"/>
    <w:multiLevelType w:val="multilevel"/>
    <w:tmpl w:val="E800CDFC"/>
    <w:lvl w:ilvl="0">
      <w:start w:val="1"/>
      <w:numFmt w:val="bullet"/>
      <w:pStyle w:val="ParaNumbered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73363FF"/>
    <w:multiLevelType w:val="multilevel"/>
    <w:tmpl w:val="1310B5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D996561"/>
    <w:multiLevelType w:val="multilevel"/>
    <w:tmpl w:val="12A250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47876FC"/>
    <w:multiLevelType w:val="multilevel"/>
    <w:tmpl w:val="C6EA7B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7774F6F"/>
    <w:multiLevelType w:val="multilevel"/>
    <w:tmpl w:val="59081026"/>
    <w:lvl w:ilvl="0">
      <w:start w:val="1"/>
      <w:numFmt w:val="bullet"/>
      <w:pStyle w:val="ListPara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E167489"/>
    <w:multiLevelType w:val="multilevel"/>
    <w:tmpl w:val="03E6E440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4"/>
  </w:num>
  <w:num w:numId="5">
    <w:abstractNumId w:val="13"/>
  </w:num>
  <w:num w:numId="6">
    <w:abstractNumId w:val="0"/>
  </w:num>
  <w:num w:numId="7">
    <w:abstractNumId w:val="9"/>
  </w:num>
  <w:num w:numId="8">
    <w:abstractNumId w:val="16"/>
  </w:num>
  <w:num w:numId="9">
    <w:abstractNumId w:val="15"/>
  </w:num>
  <w:num w:numId="10">
    <w:abstractNumId w:val="10"/>
  </w:num>
  <w:num w:numId="11">
    <w:abstractNumId w:val="11"/>
  </w:num>
  <w:num w:numId="12">
    <w:abstractNumId w:val="12"/>
  </w:num>
  <w:num w:numId="13">
    <w:abstractNumId w:val="8"/>
  </w:num>
  <w:num w:numId="14">
    <w:abstractNumId w:val="3"/>
  </w:num>
  <w:num w:numId="15">
    <w:abstractNumId w:val="7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562"/>
    <w:rsid w:val="0006630A"/>
    <w:rsid w:val="00074B75"/>
    <w:rsid w:val="00077739"/>
    <w:rsid w:val="000A273E"/>
    <w:rsid w:val="000C1AD4"/>
    <w:rsid w:val="000D025F"/>
    <w:rsid w:val="000E7DF1"/>
    <w:rsid w:val="0011153C"/>
    <w:rsid w:val="00113EC2"/>
    <w:rsid w:val="00157670"/>
    <w:rsid w:val="0019633F"/>
    <w:rsid w:val="001A3E42"/>
    <w:rsid w:val="001A5DFB"/>
    <w:rsid w:val="00203810"/>
    <w:rsid w:val="00206E77"/>
    <w:rsid w:val="00207257"/>
    <w:rsid w:val="00211FF7"/>
    <w:rsid w:val="00245F05"/>
    <w:rsid w:val="002526DC"/>
    <w:rsid w:val="002630AD"/>
    <w:rsid w:val="0028685F"/>
    <w:rsid w:val="002A76A9"/>
    <w:rsid w:val="002C48F9"/>
    <w:rsid w:val="002C7B28"/>
    <w:rsid w:val="002F3160"/>
    <w:rsid w:val="00317005"/>
    <w:rsid w:val="0032004B"/>
    <w:rsid w:val="00320372"/>
    <w:rsid w:val="00330ED4"/>
    <w:rsid w:val="00337735"/>
    <w:rsid w:val="00343F94"/>
    <w:rsid w:val="00352F8E"/>
    <w:rsid w:val="00371730"/>
    <w:rsid w:val="003C5A51"/>
    <w:rsid w:val="003E5BBA"/>
    <w:rsid w:val="003F2D14"/>
    <w:rsid w:val="004078AB"/>
    <w:rsid w:val="00432E4E"/>
    <w:rsid w:val="004C3C16"/>
    <w:rsid w:val="004D15BF"/>
    <w:rsid w:val="004E0592"/>
    <w:rsid w:val="004F5E4C"/>
    <w:rsid w:val="005071D1"/>
    <w:rsid w:val="00546AA2"/>
    <w:rsid w:val="0055599F"/>
    <w:rsid w:val="00581FC5"/>
    <w:rsid w:val="00591A0E"/>
    <w:rsid w:val="005A3D47"/>
    <w:rsid w:val="005A4795"/>
    <w:rsid w:val="005B4BA2"/>
    <w:rsid w:val="005C374B"/>
    <w:rsid w:val="005C4A7B"/>
    <w:rsid w:val="00675DD6"/>
    <w:rsid w:val="006902D8"/>
    <w:rsid w:val="00695627"/>
    <w:rsid w:val="006A2774"/>
    <w:rsid w:val="006D1B56"/>
    <w:rsid w:val="006D7E7E"/>
    <w:rsid w:val="006E7CAE"/>
    <w:rsid w:val="007017E3"/>
    <w:rsid w:val="00715047"/>
    <w:rsid w:val="0073206E"/>
    <w:rsid w:val="0076648B"/>
    <w:rsid w:val="00787562"/>
    <w:rsid w:val="00795EFA"/>
    <w:rsid w:val="007D31F5"/>
    <w:rsid w:val="007F5579"/>
    <w:rsid w:val="0080305E"/>
    <w:rsid w:val="00816CF4"/>
    <w:rsid w:val="008231B4"/>
    <w:rsid w:val="0084254D"/>
    <w:rsid w:val="00857FD0"/>
    <w:rsid w:val="00864586"/>
    <w:rsid w:val="00871BB7"/>
    <w:rsid w:val="00876456"/>
    <w:rsid w:val="00884BEF"/>
    <w:rsid w:val="0092493A"/>
    <w:rsid w:val="00926BFF"/>
    <w:rsid w:val="00931854"/>
    <w:rsid w:val="0096515B"/>
    <w:rsid w:val="009876F8"/>
    <w:rsid w:val="009B5051"/>
    <w:rsid w:val="009B71A3"/>
    <w:rsid w:val="009D4A3F"/>
    <w:rsid w:val="00A00AF6"/>
    <w:rsid w:val="00A104C3"/>
    <w:rsid w:val="00A26069"/>
    <w:rsid w:val="00A94E33"/>
    <w:rsid w:val="00AA2F90"/>
    <w:rsid w:val="00AE2333"/>
    <w:rsid w:val="00AF7B68"/>
    <w:rsid w:val="00B25CE7"/>
    <w:rsid w:val="00B46B1C"/>
    <w:rsid w:val="00B753A8"/>
    <w:rsid w:val="00B87C35"/>
    <w:rsid w:val="00B97006"/>
    <w:rsid w:val="00BA771F"/>
    <w:rsid w:val="00BB5163"/>
    <w:rsid w:val="00BB61C1"/>
    <w:rsid w:val="00BB7A69"/>
    <w:rsid w:val="00BE5414"/>
    <w:rsid w:val="00BF3CBF"/>
    <w:rsid w:val="00C13CDC"/>
    <w:rsid w:val="00C26FAD"/>
    <w:rsid w:val="00C27FBA"/>
    <w:rsid w:val="00C46418"/>
    <w:rsid w:val="00C77926"/>
    <w:rsid w:val="00C8211F"/>
    <w:rsid w:val="00C85C0C"/>
    <w:rsid w:val="00C8661A"/>
    <w:rsid w:val="00C94B4C"/>
    <w:rsid w:val="00CA7A54"/>
    <w:rsid w:val="00CD3879"/>
    <w:rsid w:val="00CD3E39"/>
    <w:rsid w:val="00CD503C"/>
    <w:rsid w:val="00D14DF7"/>
    <w:rsid w:val="00D3119B"/>
    <w:rsid w:val="00D32727"/>
    <w:rsid w:val="00D6202A"/>
    <w:rsid w:val="00D72F74"/>
    <w:rsid w:val="00DC637F"/>
    <w:rsid w:val="00DF357D"/>
    <w:rsid w:val="00DF3FAE"/>
    <w:rsid w:val="00E13792"/>
    <w:rsid w:val="00E60952"/>
    <w:rsid w:val="00E62148"/>
    <w:rsid w:val="00E635F5"/>
    <w:rsid w:val="00EA07BF"/>
    <w:rsid w:val="00ED05D7"/>
    <w:rsid w:val="00F137FB"/>
    <w:rsid w:val="00F2297F"/>
    <w:rsid w:val="00F44FE1"/>
    <w:rsid w:val="00F45A5D"/>
    <w:rsid w:val="00F47F7E"/>
    <w:rsid w:val="00F513DB"/>
    <w:rsid w:val="00F601B5"/>
    <w:rsid w:val="00F73132"/>
    <w:rsid w:val="00F96B8D"/>
    <w:rsid w:val="00FC720B"/>
    <w:rsid w:val="00FD7CCC"/>
    <w:rsid w:val="00FE31C7"/>
    <w:rsid w:val="0A1D22BC"/>
    <w:rsid w:val="14F9C059"/>
    <w:rsid w:val="38AB2DCF"/>
    <w:rsid w:val="50D79024"/>
    <w:rsid w:val="5753D1AA"/>
    <w:rsid w:val="7036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CE939"/>
  <w15:docId w15:val="{DB63C986-1DD1-4B71-8E52-EB3140C2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F2A"/>
    <w:rPr>
      <w:lang w:eastAsia="en-US"/>
    </w:rPr>
  </w:style>
  <w:style w:type="paragraph" w:styleId="Heading1">
    <w:name w:val="heading 1"/>
    <w:basedOn w:val="Normal"/>
    <w:next w:val="BodyText"/>
    <w:uiPriority w:val="9"/>
    <w:qFormat/>
    <w:pPr>
      <w:keepNext/>
      <w:spacing w:before="60" w:line="280" w:lineRule="exact"/>
      <w:outlineLvl w:val="0"/>
    </w:pPr>
    <w:rPr>
      <w:rFonts w:ascii="Arial" w:hAnsi="Arial"/>
      <w:b/>
      <w:sz w:val="26"/>
      <w:szCs w:val="20"/>
    </w:rPr>
  </w:style>
  <w:style w:type="paragraph" w:styleId="Heading2">
    <w:name w:val="heading 2"/>
    <w:basedOn w:val="Normal"/>
    <w:next w:val="BodyText"/>
    <w:uiPriority w:val="9"/>
    <w:semiHidden/>
    <w:unhideWhenUsed/>
    <w:qFormat/>
    <w:pPr>
      <w:keepNext/>
      <w:spacing w:before="60" w:line="280" w:lineRule="atLeast"/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60" w:line="280" w:lineRule="exact"/>
      <w:outlineLvl w:val="2"/>
    </w:pPr>
    <w:rPr>
      <w:rFonts w:ascii="Arial" w:hAnsi="Arial"/>
      <w:b/>
      <w:i/>
      <w:sz w:val="22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60" w:line="280" w:lineRule="exact"/>
      <w:outlineLvl w:val="3"/>
    </w:pPr>
    <w:rPr>
      <w:b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spacing w:before="60" w:after="220" w:line="280" w:lineRule="exact"/>
    </w:pPr>
    <w:rPr>
      <w:rFonts w:ascii="Arial" w:hAnsi="Arial"/>
      <w:szCs w:val="20"/>
    </w:rPr>
  </w:style>
  <w:style w:type="paragraph" w:styleId="PlainText">
    <w:name w:val="Plain Text"/>
    <w:basedOn w:val="Normal"/>
    <w:pPr>
      <w:tabs>
        <w:tab w:val="left" w:pos="425"/>
      </w:tabs>
      <w:spacing w:after="240" w:line="320" w:lineRule="exact"/>
    </w:pPr>
    <w:rPr>
      <w:szCs w:val="20"/>
    </w:rPr>
  </w:style>
  <w:style w:type="paragraph" w:customStyle="1" w:styleId="Bullet">
    <w:name w:val="Bullet"/>
    <w:basedOn w:val="PlainText"/>
    <w:pPr>
      <w:numPr>
        <w:numId w:val="6"/>
      </w:numPr>
      <w:spacing w:after="0"/>
      <w:ind w:left="425" w:hanging="425"/>
    </w:pPr>
  </w:style>
  <w:style w:type="paragraph" w:customStyle="1" w:styleId="Bulletspace">
    <w:name w:val="Bullet+space"/>
    <w:basedOn w:val="Bullet"/>
    <w:pPr>
      <w:numPr>
        <w:numId w:val="0"/>
      </w:numPr>
      <w:spacing w:after="240"/>
      <w:ind w:left="425" w:hanging="425"/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next w:val="Normal"/>
    <w:pPr>
      <w:spacing w:line="200" w:lineRule="exact"/>
    </w:pPr>
    <w:rPr>
      <w:rFonts w:ascii="Arial" w:hAnsi="Arial"/>
      <w:sz w:val="15"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sz w:val="16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8"/>
      </w:numPr>
      <w:spacing w:line="280" w:lineRule="exact"/>
    </w:pPr>
    <w:rPr>
      <w:szCs w:val="20"/>
    </w:rPr>
  </w:style>
  <w:style w:type="paragraph" w:customStyle="1" w:styleId="ListPara">
    <w:name w:val="List Para"/>
    <w:basedOn w:val="Normal"/>
    <w:pPr>
      <w:numPr>
        <w:numId w:val="9"/>
      </w:numPr>
      <w:tabs>
        <w:tab w:val="left" w:pos="851"/>
        <w:tab w:val="left" w:pos="1276"/>
      </w:tabs>
      <w:spacing w:line="280" w:lineRule="exact"/>
    </w:pPr>
    <w:rPr>
      <w:szCs w:val="20"/>
    </w:rPr>
  </w:style>
  <w:style w:type="paragraph" w:customStyle="1" w:styleId="MemoAddresseDetails">
    <w:name w:val="MemoAddresseDetails"/>
    <w:basedOn w:val="Normal"/>
    <w:pPr>
      <w:spacing w:before="60" w:after="60" w:line="280" w:lineRule="exact"/>
    </w:pPr>
    <w:rPr>
      <w:rFonts w:ascii="Arial" w:hAnsi="Arial"/>
      <w:szCs w:val="20"/>
    </w:rPr>
  </w:style>
  <w:style w:type="paragraph" w:customStyle="1" w:styleId="MemoAddresseePrompts">
    <w:name w:val="MemoAddresseePrompts"/>
    <w:basedOn w:val="Normal"/>
    <w:pPr>
      <w:tabs>
        <w:tab w:val="left" w:pos="5670"/>
      </w:tabs>
      <w:spacing w:before="60" w:after="60" w:line="280" w:lineRule="exact"/>
    </w:pPr>
    <w:rPr>
      <w:rFonts w:ascii="Arial" w:hAnsi="Arial"/>
      <w:b/>
      <w:szCs w:val="20"/>
    </w:rPr>
  </w:style>
  <w:style w:type="paragraph" w:customStyle="1" w:styleId="ParaBullet">
    <w:name w:val="Para Bullet"/>
    <w:basedOn w:val="Normal"/>
    <w:pPr>
      <w:numPr>
        <w:numId w:val="10"/>
      </w:numPr>
      <w:spacing w:before="60" w:after="220" w:line="280" w:lineRule="exact"/>
    </w:pPr>
    <w:rPr>
      <w:szCs w:val="20"/>
    </w:rPr>
  </w:style>
  <w:style w:type="paragraph" w:customStyle="1" w:styleId="ParaNumbered">
    <w:name w:val="Para Numbered"/>
    <w:basedOn w:val="ParaBullet"/>
    <w:pPr>
      <w:numPr>
        <w:numId w:val="11"/>
      </w:numPr>
    </w:pPr>
  </w:style>
  <w:style w:type="paragraph" w:customStyle="1" w:styleId="Space">
    <w:name w:val="Space"/>
    <w:basedOn w:val="Normal"/>
    <w:pPr>
      <w:spacing w:line="320" w:lineRule="atLeast"/>
    </w:pPr>
    <w:rPr>
      <w:szCs w:val="20"/>
    </w:rPr>
  </w:style>
  <w:style w:type="paragraph" w:customStyle="1" w:styleId="Subject">
    <w:name w:val="Subject"/>
    <w:basedOn w:val="Normal"/>
    <w:next w:val="PlainText"/>
    <w:pPr>
      <w:spacing w:before="60" w:line="280" w:lineRule="exact"/>
    </w:pPr>
    <w:rPr>
      <w:rFonts w:ascii="Arial" w:hAnsi="Arial"/>
      <w:b/>
      <w:szCs w:val="20"/>
    </w:rPr>
  </w:style>
  <w:style w:type="character" w:customStyle="1" w:styleId="StyleTahoma">
    <w:name w:val="Style Tahoma"/>
    <w:basedOn w:val="DefaultParagraphFont"/>
    <w:rsid w:val="00C94F2A"/>
    <w:rPr>
      <w:rFonts w:ascii="Tahoma" w:hAnsi="Tahoma"/>
    </w:rPr>
  </w:style>
  <w:style w:type="paragraph" w:customStyle="1" w:styleId="MoEHeading2">
    <w:name w:val="MoE: Heading 2"/>
    <w:basedOn w:val="Heading2"/>
    <w:next w:val="Normal"/>
    <w:link w:val="MoEHeading2Char"/>
    <w:qFormat/>
    <w:rsid w:val="00D26B78"/>
    <w:pPr>
      <w:keepLines/>
      <w:spacing w:before="200" w:after="120" w:line="240" w:lineRule="auto"/>
    </w:pPr>
    <w:rPr>
      <w:rFonts w:eastAsiaTheme="majorEastAsia" w:cstheme="majorBidi"/>
      <w:color w:val="009DFF"/>
      <w:sz w:val="24"/>
      <w:szCs w:val="24"/>
    </w:rPr>
  </w:style>
  <w:style w:type="character" w:customStyle="1" w:styleId="MoEHeading2Char">
    <w:name w:val="MoE: Heading 2 Char"/>
    <w:basedOn w:val="DefaultParagraphFont"/>
    <w:link w:val="MoEHeading2"/>
    <w:rsid w:val="00D26B78"/>
    <w:rPr>
      <w:rFonts w:ascii="Arial" w:eastAsiaTheme="majorEastAsia" w:hAnsi="Arial" w:cstheme="majorBidi"/>
      <w:b/>
      <w:color w:val="009DFF"/>
      <w:sz w:val="24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D26B7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 w:eastAsia="en-NZ"/>
    </w:rPr>
  </w:style>
  <w:style w:type="table" w:customStyle="1" w:styleId="reversedgrey">
    <w:name w:val="reversed grey"/>
    <w:basedOn w:val="TableNormal"/>
    <w:uiPriority w:val="99"/>
    <w:rsid w:val="00D26B78"/>
    <w:pPr>
      <w:spacing w:before="120"/>
      <w:ind w:left="113"/>
    </w:pPr>
    <w:rPr>
      <w:rFonts w:ascii="Arial" w:eastAsiaTheme="minorHAnsi" w:hAnsi="Arial" w:cstheme="minorBidi"/>
      <w:szCs w:val="22"/>
      <w:lang w:eastAsia="en-US"/>
    </w:rPr>
    <w:tblPr>
      <w:tblStyleRowBandSize w:val="1"/>
      <w:tblBorders>
        <w:insideV w:val="single" w:sz="8" w:space="0" w:color="D9D9D9" w:themeColor="background1" w:themeShade="D9"/>
      </w:tblBorders>
    </w:tblPr>
    <w:tblStylePr w:type="firstRow">
      <w:rPr>
        <w:rFonts w:ascii="Arial" w:hAnsi="Arial"/>
        <w:b/>
        <w:i w:val="0"/>
        <w:color w:val="FFFFFF" w:themeColor="background1"/>
      </w:rPr>
      <w:tblPr/>
      <w:tcPr>
        <w:shd w:val="clear" w:color="auto" w:fill="6600AA"/>
      </w:tcPr>
    </w:tblStylePr>
    <w:tblStylePr w:type="lastRow">
      <w:rPr>
        <w:rFonts w:ascii="Arial" w:hAnsi="Arial"/>
        <w:b w:val="0"/>
        <w:i w:val="0"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ableGrid">
    <w:name w:val="Table Grid"/>
    <w:basedOn w:val="TableNormal"/>
    <w:uiPriority w:val="39"/>
    <w:rsid w:val="00983651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8B73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378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378"/>
    <w:rPr>
      <w:rFonts w:ascii="Tahoma" w:hAnsi="Tahoma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3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378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9E5A4F"/>
    <w:pPr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120"/>
      <w:ind w:left="113"/>
    </w:pPr>
    <w:rPr>
      <w:rFonts w:ascii="Calibri" w:eastAsia="Calibri" w:hAnsi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qTjfsoLzxdZfEDMGJ31zE9/Xbw==">AMUW2mUVRYlakDmCi6w6s+VoLvQWGRlrF8ZVB83lch7BYSAoSYTbPuWtRkaMxxWGNCvv6QROwJvHT72vaC8vMH5qR0jg80INo0+rMXImP72g3GRBmo6DzhC6DUekFLxNIOHFpHhev21U7+CowjWXQIlpH+DTuZgZlo/jFQSRtTmxA59bnuOcpE0=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3e34cf-7efe-43eb-b380-d72733cec4ed" xsi:nil="true"/>
    <lcf76f155ced4ddcb4097134ff3c332f xmlns="81d0248a-2e06-49b4-89f7-b9bc29f945c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D5659E081B7F429E868683F0F13D81" ma:contentTypeVersion="16" ma:contentTypeDescription="Create a new document." ma:contentTypeScope="" ma:versionID="e1b539461bf52e140e54671063bca1ea">
  <xsd:schema xmlns:xsd="http://www.w3.org/2001/XMLSchema" xmlns:xs="http://www.w3.org/2001/XMLSchema" xmlns:p="http://schemas.microsoft.com/office/2006/metadata/properties" xmlns:ns2="81d0248a-2e06-49b4-89f7-b9bc29f945c9" xmlns:ns3="ed3e34cf-7efe-43eb-b380-d72733cec4ed" targetNamespace="http://schemas.microsoft.com/office/2006/metadata/properties" ma:root="true" ma:fieldsID="8c2553eec15823206e082b7a783669dc" ns2:_="" ns3:_="">
    <xsd:import namespace="81d0248a-2e06-49b4-89f7-b9bc29f945c9"/>
    <xsd:import namespace="ed3e34cf-7efe-43eb-b380-d72733cec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0248a-2e06-49b4-89f7-b9bc29f94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e34cf-7efe-43eb-b380-d72733cec4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18877a-757c-4d31-a9c9-c7e6d90c5dc6}" ma:internalName="TaxCatchAll" ma:showField="CatchAllData" ma:web="ed3e34cf-7efe-43eb-b380-d72733cec4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0F6332F-6A58-40E3-A959-A929F5C45CA2}">
  <ds:schemaRefs>
    <ds:schemaRef ds:uri="http://schemas.microsoft.com/office/2006/metadata/properties"/>
    <ds:schemaRef ds:uri="http://schemas.microsoft.com/office/infopath/2007/PartnerControls"/>
    <ds:schemaRef ds:uri="ed3e34cf-7efe-43eb-b380-d72733cec4ed"/>
    <ds:schemaRef ds:uri="81d0248a-2e06-49b4-89f7-b9bc29f945c9"/>
  </ds:schemaRefs>
</ds:datastoreItem>
</file>

<file path=customXml/itemProps3.xml><?xml version="1.0" encoding="utf-8"?>
<ds:datastoreItem xmlns:ds="http://schemas.openxmlformats.org/officeDocument/2006/customXml" ds:itemID="{8EFCFC79-6E3C-4B4A-948A-265BD9EBD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0248a-2e06-49b4-89f7-b9bc29f945c9"/>
    <ds:schemaRef ds:uri="ed3e34cf-7efe-43eb-b380-d72733cec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6B0000-18FC-4171-B6B4-4C3B1A319B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Tanya Pikari</cp:lastModifiedBy>
  <cp:revision>3</cp:revision>
  <dcterms:created xsi:type="dcterms:W3CDTF">2022-08-02T22:35:00Z</dcterms:created>
  <dcterms:modified xsi:type="dcterms:W3CDTF">2022-09-20T00:00:00Z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0x0101004CD5659E081B7F429E868683F0F13D81</vt:lpwstr>
  </property>
  <property fmtid="{D5CDD505-2E9C-101B-9397-08002B2CF9AE}" pid="3" name="ClassificationContentMarkingHeaderShapeIds">
    <vt:lpwstr>1,3,4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[IN CONFIDENCE - RELEASE EXTERNAL]</vt:lpwstr>
  </property>
  <property fmtid="{D5CDD505-2E9C-101B-9397-08002B2CF9AE}" pid="6" name="ClassificationContentMarkingFooterShapeIds">
    <vt:lpwstr>5,6,7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[IN CONFIDENCE - RELEASE EXTERNAL]</vt:lpwstr>
  </property>
  <property fmtid="{D5CDD505-2E9C-101B-9397-08002B2CF9AE}" pid="9" name="MediaServiceImageTags">
    <vt:lpwstr/>
  </property>
  <property fmtid="{D5CDD505-2E9C-101B-9397-08002B2CF9AE}" pid="10" name="MSIP_Label_25645803-7a80-4d54-bfa9-551a1ec8d4d5_Enabled">
    <vt:lpwstr>true</vt:lpwstr>
  </property>
  <property fmtid="{D5CDD505-2E9C-101B-9397-08002B2CF9AE}" pid="11" name="MSIP_Label_25645803-7a80-4d54-bfa9-551a1ec8d4d5_SetDate">
    <vt:lpwstr>2022-08-08T05:05:49Z</vt:lpwstr>
  </property>
  <property fmtid="{D5CDD505-2E9C-101B-9397-08002B2CF9AE}" pid="12" name="MSIP_Label_25645803-7a80-4d54-bfa9-551a1ec8d4d5_Method">
    <vt:lpwstr>Privileged</vt:lpwstr>
  </property>
  <property fmtid="{D5CDD505-2E9C-101B-9397-08002B2CF9AE}" pid="13" name="MSIP_Label_25645803-7a80-4d54-bfa9-551a1ec8d4d5_Name">
    <vt:lpwstr>PERSONAL</vt:lpwstr>
  </property>
  <property fmtid="{D5CDD505-2E9C-101B-9397-08002B2CF9AE}" pid="14" name="MSIP_Label_25645803-7a80-4d54-bfa9-551a1ec8d4d5_SiteId">
    <vt:lpwstr>e6d2d4cc-b762-486e-8894-4f5f440d5f31</vt:lpwstr>
  </property>
  <property fmtid="{D5CDD505-2E9C-101B-9397-08002B2CF9AE}" pid="15" name="MSIP_Label_25645803-7a80-4d54-bfa9-551a1ec8d4d5_ActionId">
    <vt:lpwstr>7523f7e1-8ae5-4011-905c-bc690160a9d1</vt:lpwstr>
  </property>
  <property fmtid="{D5CDD505-2E9C-101B-9397-08002B2CF9AE}" pid="16" name="MSIP_Label_25645803-7a80-4d54-bfa9-551a1ec8d4d5_ContentBits">
    <vt:lpwstr>0</vt:lpwstr>
  </property>
</Properties>
</file>