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367A" w14:textId="60F56220" w:rsidR="00C4186E" w:rsidRPr="00DB5F71" w:rsidRDefault="00491792" w:rsidP="00DB5F71">
      <w:pPr>
        <w:pStyle w:val="Heading1"/>
        <w:rPr>
          <w:b/>
          <w:bCs/>
          <w:w w:val="110"/>
        </w:rPr>
      </w:pPr>
      <w:r>
        <w:rPr>
          <w:b/>
          <w:bCs/>
          <w:w w:val="110"/>
        </w:rPr>
        <w:t>PES</w:t>
      </w:r>
      <w:r w:rsidR="00A05D0B" w:rsidRPr="00DB5F71">
        <w:rPr>
          <w:b/>
          <w:bCs/>
          <w:w w:val="110"/>
        </w:rPr>
        <w:t xml:space="preserve"> </w:t>
      </w:r>
      <w:r w:rsidR="0081124E" w:rsidRPr="00DB5F71">
        <w:rPr>
          <w:b/>
          <w:bCs/>
          <w:w w:val="110"/>
        </w:rPr>
        <w:t xml:space="preserve">Level 1 </w:t>
      </w:r>
      <w:r w:rsidR="00A05D0B" w:rsidRPr="00DB5F71">
        <w:rPr>
          <w:b/>
          <w:bCs/>
          <w:w w:val="110"/>
        </w:rPr>
        <w:t>Course Outline 1</w:t>
      </w:r>
    </w:p>
    <w:p w14:paraId="4D67465C" w14:textId="64467BBF" w:rsidR="00DB5F71" w:rsidRPr="00DB5F71" w:rsidRDefault="00045D10" w:rsidP="00DB5F71">
      <w:pPr>
        <w:pStyle w:val="Heading1"/>
        <w:rPr>
          <w:rFonts w:eastAsia="Times New Roman"/>
          <w:sz w:val="26"/>
          <w:szCs w:val="26"/>
        </w:rPr>
      </w:pPr>
      <w:r w:rsidRPr="0078094C">
        <w:rPr>
          <w:rFonts w:eastAsia="Times New Roman"/>
          <w:sz w:val="26"/>
          <w:szCs w:val="26"/>
        </w:rPr>
        <w:t>Guide to aid teacher planning only</w:t>
      </w:r>
      <w:r w:rsidR="00DB5F71">
        <w:rPr>
          <w:rFonts w:eastAsia="Times New Roman"/>
          <w:sz w:val="26"/>
          <w:szCs w:val="26"/>
        </w:rPr>
        <w:t xml:space="preserve"> - </w:t>
      </w:r>
      <w:r w:rsidR="00DB5F71" w:rsidRPr="00DB5F71">
        <w:rPr>
          <w:rFonts w:eastAsia="Times New Roman"/>
          <w:sz w:val="26"/>
          <w:szCs w:val="26"/>
        </w:rPr>
        <w:t>designed to be printed or viewed in A3, Landscape</w:t>
      </w:r>
      <w:r w:rsidR="00DB5F71">
        <w:rPr>
          <w:rFonts w:eastAsia="Times New Roman"/>
          <w:sz w:val="26"/>
          <w:szCs w:val="26"/>
        </w:rPr>
        <w:t>.</w:t>
      </w:r>
      <w:r w:rsidR="00DB5F71" w:rsidRPr="00DB5F71">
        <w:rPr>
          <w:rFonts w:eastAsia="Times New Roman"/>
          <w:sz w:val="26"/>
          <w:szCs w:val="26"/>
        </w:rPr>
        <w:t xml:space="preserve"> </w:t>
      </w:r>
    </w:p>
    <w:p w14:paraId="1E2607E8" w14:textId="7F063F4D" w:rsidR="00045D10" w:rsidRDefault="00045D10" w:rsidP="00045D10">
      <w:pPr>
        <w:pStyle w:val="Heading2"/>
        <w:rPr>
          <w:rFonts w:eastAsia="Times New Roman"/>
        </w:rPr>
      </w:pPr>
      <w:r>
        <w:rPr>
          <w:rFonts w:eastAsia="Times New Roman"/>
        </w:rPr>
        <w:t>Purpose</w:t>
      </w:r>
    </w:p>
    <w:p w14:paraId="58EB287C" w14:textId="59C3C396" w:rsidR="00DB5F71" w:rsidRPr="002C1B6D" w:rsidRDefault="00045D10" w:rsidP="002C1B6D">
      <w:r>
        <w:t xml:space="preserve">This example </w:t>
      </w:r>
      <w:r w:rsidR="0081124E">
        <w:t>C</w:t>
      </w:r>
      <w:r>
        <w:t xml:space="preserve">ourse </w:t>
      </w:r>
      <w:r w:rsidR="0081124E">
        <w:t>O</w:t>
      </w:r>
      <w:r>
        <w:t>utline has been produced to help teachers and schools understand the new NCEA Learning matrices</w:t>
      </w:r>
      <w:r w:rsidR="00BD4E18">
        <w:t xml:space="preserve"> </w:t>
      </w:r>
      <w:r>
        <w:t xml:space="preserve">and could be used to create </w:t>
      </w:r>
      <w:r w:rsidR="0081124E">
        <w:t xml:space="preserve">a </w:t>
      </w:r>
      <w:r>
        <w:t xml:space="preserve">year-long programme of learning. </w:t>
      </w:r>
      <w:r w:rsidR="00BD4E18">
        <w:t>It should be used as an illustrative guide</w:t>
      </w:r>
      <w:r>
        <w:t xml:space="preserve"> </w:t>
      </w:r>
      <w:r w:rsidR="00BD4E18">
        <w:t>for</w:t>
      </w:r>
      <w:r>
        <w:t xml:space="preserve"> how the </w:t>
      </w:r>
      <w:r w:rsidR="00BD4E18">
        <w:t xml:space="preserve">Big Ideas, Significant Learning and the suite of support documents </w:t>
      </w:r>
      <w:r>
        <w:t xml:space="preserve">might </w:t>
      </w:r>
      <w:r w:rsidR="00BD4E18">
        <w:t xml:space="preserve">be used to support teaching and learning, along with its assessment, </w:t>
      </w:r>
      <w:r>
        <w:t xml:space="preserve">at </w:t>
      </w:r>
      <w:r w:rsidR="00A63C38">
        <w:t>C</w:t>
      </w:r>
      <w:r w:rsidR="00BD4E18">
        <w:t xml:space="preserve">urriculum </w:t>
      </w:r>
      <w:r w:rsidR="00A63C38">
        <w:t>L</w:t>
      </w:r>
      <w:r>
        <w:t>evel</w:t>
      </w:r>
      <w:r w:rsidR="00BD4E18">
        <w:t xml:space="preserve"> 6</w:t>
      </w:r>
      <w:r>
        <w:t xml:space="preserve">. </w:t>
      </w:r>
      <w:r w:rsidR="00DB5F71">
        <w:rPr>
          <w:rFonts w:eastAsia="Times New Roman"/>
        </w:rPr>
        <w:t xml:space="preserve"> </w:t>
      </w:r>
    </w:p>
    <w:tbl>
      <w:tblPr>
        <w:tblStyle w:val="TableGrid"/>
        <w:tblW w:w="21116" w:type="dxa"/>
        <w:tblLayout w:type="fixed"/>
        <w:tblLook w:val="04A0" w:firstRow="1" w:lastRow="0" w:firstColumn="1" w:lastColumn="0" w:noHBand="0" w:noVBand="1"/>
      </w:tblPr>
      <w:tblGrid>
        <w:gridCol w:w="5382"/>
        <w:gridCol w:w="14458"/>
        <w:gridCol w:w="1276"/>
      </w:tblGrid>
      <w:tr w:rsidR="00C54F6E" w:rsidRPr="00766259" w14:paraId="399C3F66" w14:textId="040448E4" w:rsidTr="00843968">
        <w:trPr>
          <w:trHeight w:val="827"/>
        </w:trPr>
        <w:tc>
          <w:tcPr>
            <w:tcW w:w="5382" w:type="dxa"/>
            <w:shd w:val="clear" w:color="auto" w:fill="auto"/>
          </w:tcPr>
          <w:p w14:paraId="206FB893" w14:textId="4F388315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766259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Significant Learning</w:t>
            </w:r>
          </w:p>
        </w:tc>
        <w:tc>
          <w:tcPr>
            <w:tcW w:w="14458" w:type="dxa"/>
            <w:shd w:val="clear" w:color="auto" w:fill="auto"/>
          </w:tcPr>
          <w:p w14:paraId="27242208" w14:textId="77777777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766259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Learning activities and assessment opportunities</w:t>
            </w:r>
          </w:p>
          <w:p w14:paraId="7F2EDEBE" w14:textId="1C6F824A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Cs/>
                <w:color w:val="231F20"/>
                <w:sz w:val="22"/>
                <w:szCs w:val="22"/>
              </w:rPr>
            </w:pPr>
            <w:r w:rsidRPr="00766259">
              <w:rPr>
                <w:rFonts w:ascii="Calibri" w:hAnsi="Calibri" w:cs="Calibri"/>
                <w:bCs/>
                <w:color w:val="231F20"/>
                <w:sz w:val="22"/>
                <w:szCs w:val="22"/>
              </w:rPr>
              <w:t>Throughout the year assessment for learning happens often. Evidence may also be collected for summative assessment</w:t>
            </w:r>
            <w:r>
              <w:rPr>
                <w:rFonts w:ascii="Calibri" w:hAnsi="Calibri" w:cs="Calibri"/>
                <w:bCs/>
                <w:color w:val="231F20"/>
                <w:sz w:val="22"/>
                <w:szCs w:val="22"/>
              </w:rPr>
              <w:t>.</w:t>
            </w:r>
          </w:p>
          <w:p w14:paraId="2968EEC2" w14:textId="73258B54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7110489" w14:textId="77777777" w:rsidR="00C54F6E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0"/>
                <w:szCs w:val="20"/>
              </w:rPr>
            </w:pPr>
            <w:r w:rsidRPr="00766259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336D130B" w14:textId="22C12765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t>T</w:t>
            </w:r>
            <w:r w:rsidRPr="00766259"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t>otal of 32 weeks</w:t>
            </w:r>
            <w:r w:rsidRPr="00766259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841830" w:rsidRPr="00766259" w14:paraId="429EA42E" w14:textId="77777777" w:rsidTr="001F7AF2">
        <w:trPr>
          <w:cantSplit/>
          <w:trHeight w:val="1134"/>
        </w:trPr>
        <w:tc>
          <w:tcPr>
            <w:tcW w:w="5382" w:type="dxa"/>
            <w:shd w:val="clear" w:color="auto" w:fill="auto"/>
          </w:tcPr>
          <w:p w14:paraId="37051834" w14:textId="77777777" w:rsidR="00693707" w:rsidRDefault="00693707" w:rsidP="00715EB3"/>
          <w:p w14:paraId="367E53C0" w14:textId="3D09AB80" w:rsidR="00693707" w:rsidRDefault="00693707" w:rsidP="00715EB3">
            <w:r>
              <w:t xml:space="preserve">Understand that the hydrosphere, biosphere, atmosphere, and geosphere interact in the Earth system </w:t>
            </w:r>
          </w:p>
          <w:p w14:paraId="1D1F2563" w14:textId="77777777" w:rsidR="00693707" w:rsidRDefault="00693707" w:rsidP="00715EB3"/>
          <w:p w14:paraId="0D208DB6" w14:textId="77777777" w:rsidR="00693707" w:rsidRDefault="00693707" w:rsidP="00715EB3">
            <w:r>
              <w:t xml:space="preserve">Explore how Earth processes interact and influence the surface, climate, and life on Earth </w:t>
            </w:r>
          </w:p>
          <w:p w14:paraId="72D650E9" w14:textId="77777777" w:rsidR="00693707" w:rsidRDefault="00693707" w:rsidP="00715EB3"/>
          <w:p w14:paraId="0D312030" w14:textId="29E0582A" w:rsidR="00693707" w:rsidRDefault="00693707" w:rsidP="00715EB3">
            <w:r>
              <w:t>Explore natural and human</w:t>
            </w:r>
            <w:r w:rsidR="005F659B">
              <w:t>-</w:t>
            </w:r>
            <w:r>
              <w:t xml:space="preserve">induced changes on Earth systems and consider the implications of their effects </w:t>
            </w:r>
          </w:p>
          <w:p w14:paraId="68E64EF9" w14:textId="77777777" w:rsidR="00693707" w:rsidRDefault="00693707" w:rsidP="00715EB3"/>
          <w:p w14:paraId="325D15EA" w14:textId="6F1613FC" w:rsidR="00693707" w:rsidRDefault="00693707" w:rsidP="00715EB3">
            <w:r>
              <w:t>Interpret representations, critique evidence, and communicate knowledge within Physics, Earth and Space Science contexts</w:t>
            </w:r>
          </w:p>
          <w:p w14:paraId="07E7A9FF" w14:textId="77777777" w:rsidR="00693707" w:rsidRDefault="00693707" w:rsidP="00715EB3"/>
          <w:p w14:paraId="5662CE2F" w14:textId="278CBB5D" w:rsidR="00693707" w:rsidRDefault="00693707" w:rsidP="00715EB3">
            <w:r>
              <w:t>Apply inquiry approaches to develop understanding of Physics, Earth and Space Science concepts, including how mātauranga Māori can inform inquiry practice</w:t>
            </w:r>
          </w:p>
          <w:p w14:paraId="5CFCB3E7" w14:textId="77777777" w:rsidR="00693707" w:rsidRDefault="00693707" w:rsidP="00715EB3"/>
          <w:p w14:paraId="4E35CC59" w14:textId="54A3C5EA" w:rsidR="00841830" w:rsidRPr="0094150A" w:rsidRDefault="00841830" w:rsidP="00715EB3">
            <w:pPr>
              <w:rPr>
                <w:rFonts w:ascii="Calibri" w:hAnsi="Calibri"/>
              </w:rPr>
            </w:pPr>
          </w:p>
        </w:tc>
        <w:tc>
          <w:tcPr>
            <w:tcW w:w="14458" w:type="dxa"/>
            <w:shd w:val="clear" w:color="auto" w:fill="auto"/>
          </w:tcPr>
          <w:p w14:paraId="5E59DC60" w14:textId="22F19A19" w:rsidR="00841830" w:rsidRPr="00D7490E" w:rsidRDefault="00841830" w:rsidP="00D7490E">
            <w:pPr>
              <w:pStyle w:val="Heading1"/>
              <w:outlineLvl w:val="0"/>
              <w:rPr>
                <w:rFonts w:eastAsia="Times New Roman" w:cstheme="majorHAnsi"/>
              </w:rPr>
            </w:pPr>
            <w:r w:rsidRPr="00D7490E">
              <w:rPr>
                <w:rFonts w:eastAsia="Times New Roman" w:cstheme="majorHAnsi"/>
              </w:rPr>
              <w:t>The way our land has changed with time</w:t>
            </w:r>
          </w:p>
          <w:p w14:paraId="0FD4BBCF" w14:textId="0FCA71BF" w:rsidR="00841830" w:rsidRDefault="00FD4726" w:rsidP="002A774E">
            <w:pPr>
              <w:pStyle w:val="NoSpacing"/>
              <w:numPr>
                <w:ilvl w:val="0"/>
                <w:numId w:val="25"/>
              </w:numPr>
            </w:pPr>
            <w:r>
              <w:t>Understand that te ao Māori acknowledges the interconnectedness of all living and non-living things, and explore how the relationship of Māori and the environment stems from their whakapapa to Ranginui and Papatūānuku.</w:t>
            </w:r>
          </w:p>
          <w:p w14:paraId="671F5C2D" w14:textId="77777777" w:rsidR="00FD4726" w:rsidRDefault="00FD4726" w:rsidP="00FD4726">
            <w:pPr>
              <w:pStyle w:val="NoSpacing"/>
              <w:ind w:left="720"/>
            </w:pPr>
          </w:p>
          <w:p w14:paraId="6F35B6CF" w14:textId="39200D1B" w:rsidR="00841830" w:rsidRDefault="00841830" w:rsidP="002A774E">
            <w:pPr>
              <w:pStyle w:val="NoSpacing"/>
              <w:numPr>
                <w:ilvl w:val="0"/>
                <w:numId w:val="18"/>
              </w:numPr>
            </w:pPr>
            <w:r>
              <w:t xml:space="preserve">Learn how the </w:t>
            </w:r>
            <w:hyperlink r:id="rId11" w:history="1">
              <w:r w:rsidRPr="007C1FC9">
                <w:rPr>
                  <w:rStyle w:val="Hyperlink"/>
                </w:rPr>
                <w:t>Earth system’s four spheres</w:t>
              </w:r>
            </w:hyperlink>
            <w:r>
              <w:t xml:space="preserve"> interact and consider how, over time, these interactions have changed aspects of Aotearoa New Zealand.</w:t>
            </w:r>
          </w:p>
          <w:p w14:paraId="7AB30F64" w14:textId="77777777" w:rsidR="00841830" w:rsidRDefault="00841830" w:rsidP="00841830">
            <w:pPr>
              <w:pStyle w:val="NoSpacing"/>
              <w:ind w:left="720"/>
            </w:pPr>
            <w:r>
              <w:t xml:space="preserve"> </w:t>
            </w:r>
          </w:p>
          <w:p w14:paraId="42627A9F" w14:textId="77777777" w:rsidR="00841830" w:rsidRPr="00357334" w:rsidRDefault="00841830" w:rsidP="002A774E">
            <w:pPr>
              <w:pStyle w:val="NoSpacing"/>
              <w:numPr>
                <w:ilvl w:val="0"/>
                <w:numId w:val="18"/>
              </w:numPr>
            </w:pPr>
            <w:r w:rsidRPr="006E7BAF">
              <w:rPr>
                <w:rFonts w:cstheme="minorHAnsi"/>
                <w:color w:val="231F20"/>
              </w:rPr>
              <w:t>Kōrero about t</w:t>
            </w:r>
            <w:r>
              <w:rPr>
                <w:rFonts w:cstheme="minorHAnsi"/>
                <w:color w:val="231F20"/>
              </w:rPr>
              <w:t xml:space="preserve">raditional </w:t>
            </w:r>
            <w:r w:rsidRPr="006E7BAF">
              <w:rPr>
                <w:rFonts w:cstheme="minorHAnsi"/>
                <w:color w:val="231F20"/>
              </w:rPr>
              <w:t xml:space="preserve">stories </w:t>
            </w:r>
            <w:r>
              <w:rPr>
                <w:rFonts w:cstheme="minorHAnsi"/>
                <w:color w:val="231F20"/>
              </w:rPr>
              <w:t>such as:</w:t>
            </w:r>
          </w:p>
          <w:p w14:paraId="5706F303" w14:textId="379F6C08" w:rsidR="00841830" w:rsidRPr="00C45F9A" w:rsidRDefault="00C45F9A" w:rsidP="002A774E">
            <w:pPr>
              <w:pStyle w:val="NoSpacing"/>
              <w:numPr>
                <w:ilvl w:val="1"/>
                <w:numId w:val="18"/>
              </w:numPr>
              <w:rPr>
                <w:rStyle w:val="Hyperlink"/>
              </w:rPr>
            </w:pPr>
            <w:r>
              <w:rPr>
                <w:rFonts w:cstheme="minorHAnsi"/>
              </w:rPr>
              <w:fldChar w:fldCharType="begin"/>
            </w:r>
            <w:r w:rsidR="0088126F">
              <w:rPr>
                <w:rFonts w:cstheme="minorHAnsi"/>
              </w:rPr>
              <w:instrText>HYPERLINK "https://www.sciencelearn.org.nz/resources/1752-maui-and-the-sun"</w:instrText>
            </w:r>
            <w:r>
              <w:rPr>
                <w:rFonts w:cstheme="minorHAnsi"/>
              </w:rPr>
              <w:fldChar w:fldCharType="separate"/>
            </w:r>
            <w:r w:rsidR="00841830" w:rsidRPr="00C45F9A">
              <w:rPr>
                <w:rStyle w:val="Hyperlink"/>
                <w:rFonts w:cstheme="minorHAnsi"/>
              </w:rPr>
              <w:t xml:space="preserve">Māui and the </w:t>
            </w:r>
            <w:r w:rsidR="00C66586">
              <w:rPr>
                <w:rStyle w:val="Hyperlink"/>
                <w:rFonts w:cstheme="minorHAnsi"/>
              </w:rPr>
              <w:t>S</w:t>
            </w:r>
            <w:r w:rsidR="00841830" w:rsidRPr="00C45F9A">
              <w:rPr>
                <w:rStyle w:val="Hyperlink"/>
                <w:rFonts w:cstheme="minorHAnsi"/>
              </w:rPr>
              <w:t xml:space="preserve">un </w:t>
            </w:r>
          </w:p>
          <w:p w14:paraId="40A59E58" w14:textId="1759C2CA" w:rsidR="00841830" w:rsidRPr="00C84F50" w:rsidRDefault="00C45F9A" w:rsidP="002A774E">
            <w:pPr>
              <w:pStyle w:val="NoSpacing"/>
              <w:numPr>
                <w:ilvl w:val="1"/>
                <w:numId w:val="18"/>
              </w:numPr>
            </w:pPr>
            <w:r>
              <w:rPr>
                <w:rFonts w:cstheme="minorHAnsi"/>
              </w:rPr>
              <w:fldChar w:fldCharType="end"/>
            </w:r>
            <w:hyperlink r:id="rId12" w:history="1">
              <w:r w:rsidR="00841830" w:rsidRPr="005466C1">
                <w:rPr>
                  <w:rStyle w:val="Hyperlink"/>
                  <w:rFonts w:cstheme="minorHAnsi"/>
                </w:rPr>
                <w:t>Kupe</w:t>
              </w:r>
            </w:hyperlink>
            <w:r w:rsidR="00841830">
              <w:rPr>
                <w:rFonts w:cstheme="minorHAnsi"/>
                <w:color w:val="231F20"/>
              </w:rPr>
              <w:t>.</w:t>
            </w:r>
          </w:p>
          <w:p w14:paraId="07F797E7" w14:textId="0B169ADD" w:rsidR="00C84F50" w:rsidRPr="005466C1" w:rsidRDefault="00C84F50" w:rsidP="00C84F50">
            <w:pPr>
              <w:pStyle w:val="NoSpacing"/>
              <w:ind w:left="1440"/>
            </w:pPr>
          </w:p>
          <w:p w14:paraId="2CB87128" w14:textId="7C73A38C" w:rsidR="00841830" w:rsidRDefault="00841830" w:rsidP="002A774E">
            <w:pPr>
              <w:pStyle w:val="NoSpacing"/>
              <w:numPr>
                <w:ilvl w:val="0"/>
                <w:numId w:val="19"/>
              </w:numPr>
            </w:pPr>
            <w:r>
              <w:t xml:space="preserve">Explore how </w:t>
            </w:r>
            <w:hyperlink r:id="rId13" w:history="1">
              <w:r w:rsidRPr="00A71FCD">
                <w:rPr>
                  <w:rStyle w:val="Hyperlink"/>
                </w:rPr>
                <w:t>pepeha</w:t>
              </w:r>
            </w:hyperlink>
            <w:r w:rsidRPr="00357334">
              <w:t xml:space="preserve"> can be used to </w:t>
            </w:r>
            <w:r w:rsidR="004C1D68">
              <w:t>make</w:t>
            </w:r>
            <w:r w:rsidRPr="00357334">
              <w:t xml:space="preserve"> connections with </w:t>
            </w:r>
            <w:r>
              <w:t>the natural world, by learning identifying phrases such as:</w:t>
            </w:r>
          </w:p>
          <w:p w14:paraId="3AD9E78B" w14:textId="77777777" w:rsidR="00841830" w:rsidRDefault="00841830" w:rsidP="002A774E">
            <w:pPr>
              <w:pStyle w:val="NoSpacing"/>
              <w:numPr>
                <w:ilvl w:val="1"/>
                <w:numId w:val="19"/>
              </w:numPr>
            </w:pPr>
            <w:r>
              <w:t>k</w:t>
            </w:r>
            <w:r w:rsidRPr="00E8029E">
              <w:t>o … te maunga</w:t>
            </w:r>
          </w:p>
          <w:p w14:paraId="54949B6F" w14:textId="77777777" w:rsidR="00841830" w:rsidRDefault="00841830" w:rsidP="002A774E">
            <w:pPr>
              <w:pStyle w:val="NoSpacing"/>
              <w:numPr>
                <w:ilvl w:val="1"/>
                <w:numId w:val="19"/>
              </w:numPr>
            </w:pPr>
            <w:r>
              <w:t>ko … te awa</w:t>
            </w:r>
          </w:p>
          <w:p w14:paraId="641BC64B" w14:textId="77777777" w:rsidR="00841830" w:rsidRDefault="00841830" w:rsidP="002A774E">
            <w:pPr>
              <w:pStyle w:val="NoSpacing"/>
              <w:numPr>
                <w:ilvl w:val="1"/>
                <w:numId w:val="19"/>
              </w:numPr>
            </w:pPr>
            <w:r>
              <w:t>ko … te roto/moana.</w:t>
            </w:r>
          </w:p>
          <w:p w14:paraId="18930457" w14:textId="77777777" w:rsidR="00841830" w:rsidRDefault="00841830" w:rsidP="00841830">
            <w:pPr>
              <w:pStyle w:val="ListParagraph"/>
              <w:ind w:right="30"/>
              <w:rPr>
                <w:rFonts w:eastAsia="Times New Roman" w:cstheme="minorHAnsi"/>
                <w:color w:val="231F20"/>
                <w:lang w:eastAsia="en-NZ"/>
              </w:rPr>
            </w:pPr>
          </w:p>
          <w:p w14:paraId="5B1A2FF5" w14:textId="2B610614" w:rsidR="00841830" w:rsidRDefault="00841830" w:rsidP="002A774E">
            <w:pPr>
              <w:pStyle w:val="ListParagraph"/>
              <w:numPr>
                <w:ilvl w:val="0"/>
                <w:numId w:val="19"/>
              </w:numPr>
              <w:ind w:right="30"/>
              <w:rPr>
                <w:rFonts w:eastAsia="Times New Roman" w:cstheme="minorHAnsi"/>
                <w:color w:val="231F20"/>
                <w:lang w:eastAsia="en-NZ"/>
              </w:rPr>
            </w:pPr>
            <w:r w:rsidRPr="00742860">
              <w:rPr>
                <w:rFonts w:eastAsia="Times New Roman" w:cstheme="minorHAnsi"/>
                <w:color w:val="231F20"/>
                <w:lang w:eastAsia="en-NZ"/>
              </w:rPr>
              <w:t>Cho</w:t>
            </w:r>
            <w:r>
              <w:rPr>
                <w:rFonts w:eastAsia="Times New Roman" w:cstheme="minorHAnsi"/>
                <w:color w:val="231F20"/>
                <w:lang w:eastAsia="en-NZ"/>
              </w:rPr>
              <w:t>o</w:t>
            </w:r>
            <w:r w:rsidRPr="00742860">
              <w:rPr>
                <w:rFonts w:eastAsia="Times New Roman" w:cstheme="minorHAnsi"/>
                <w:color w:val="231F20"/>
                <w:lang w:eastAsia="en-NZ"/>
              </w:rPr>
              <w:t xml:space="preserve">se a natural feature </w:t>
            </w:r>
            <w:r>
              <w:rPr>
                <w:rFonts w:eastAsia="Times New Roman" w:cstheme="minorHAnsi"/>
                <w:color w:val="231F20"/>
                <w:lang w:eastAsia="en-NZ"/>
              </w:rPr>
              <w:t>(eg</w:t>
            </w:r>
            <w:r w:rsidR="00242551">
              <w:rPr>
                <w:rFonts w:eastAsia="Times New Roman" w:cstheme="minorHAnsi"/>
                <w:color w:val="231F20"/>
                <w:lang w:eastAsia="en-NZ"/>
              </w:rPr>
              <w:t>,</w:t>
            </w:r>
            <w:r>
              <w:rPr>
                <w:rFonts w:eastAsia="Times New Roman" w:cstheme="minorHAnsi"/>
                <w:color w:val="231F20"/>
                <w:lang w:eastAsia="en-NZ"/>
              </w:rPr>
              <w:t xml:space="preserve"> a local stream, nearby coastal habitat, or the surrounding air quality) </w:t>
            </w:r>
            <w:r w:rsidRPr="00742860">
              <w:rPr>
                <w:rFonts w:eastAsia="Times New Roman" w:cstheme="minorHAnsi"/>
                <w:color w:val="231F20"/>
                <w:lang w:eastAsia="en-NZ"/>
              </w:rPr>
              <w:t xml:space="preserve">in your area that has been </w:t>
            </w:r>
            <w:r>
              <w:rPr>
                <w:rFonts w:eastAsia="Times New Roman" w:cstheme="minorHAnsi"/>
                <w:color w:val="231F20"/>
                <w:lang w:eastAsia="en-NZ"/>
              </w:rPr>
              <w:t>negatively</w:t>
            </w:r>
            <w:r w:rsidRPr="00742860">
              <w:rPr>
                <w:rFonts w:eastAsia="Times New Roman" w:cstheme="minorHAnsi"/>
                <w:color w:val="231F20"/>
                <w:lang w:eastAsia="en-NZ"/>
              </w:rPr>
              <w:t xml:space="preserve"> affected by human activity</w:t>
            </w:r>
            <w:r w:rsidR="00836AC0">
              <w:rPr>
                <w:rFonts w:eastAsia="Times New Roman" w:cstheme="minorHAnsi"/>
                <w:color w:val="231F20"/>
                <w:lang w:eastAsia="en-NZ"/>
              </w:rPr>
              <w:t>,</w:t>
            </w:r>
            <w:r>
              <w:rPr>
                <w:rFonts w:eastAsia="Times New Roman" w:cstheme="minorHAnsi"/>
                <w:color w:val="231F20"/>
                <w:lang w:eastAsia="en-NZ"/>
              </w:rPr>
              <w:t xml:space="preserve"> and consider:</w:t>
            </w:r>
          </w:p>
          <w:p w14:paraId="16AEA63E" w14:textId="77777777" w:rsidR="00841830" w:rsidRDefault="00841830" w:rsidP="002A774E">
            <w:pPr>
              <w:pStyle w:val="ListParagraph"/>
              <w:numPr>
                <w:ilvl w:val="1"/>
                <w:numId w:val="19"/>
              </w:numPr>
              <w:ind w:right="30"/>
              <w:rPr>
                <w:rFonts w:eastAsia="Times New Roman" w:cstheme="minorHAnsi"/>
                <w:color w:val="231F20"/>
                <w:lang w:eastAsia="en-NZ"/>
              </w:rPr>
            </w:pPr>
            <w:r>
              <w:rPr>
                <w:rFonts w:eastAsia="Times New Roman" w:cstheme="minorHAnsi"/>
                <w:color w:val="231F20"/>
                <w:lang w:eastAsia="en-NZ"/>
              </w:rPr>
              <w:t>how the feature originally formed</w:t>
            </w:r>
          </w:p>
          <w:p w14:paraId="452C6301" w14:textId="77777777" w:rsidR="00841830" w:rsidRDefault="00841830" w:rsidP="002A774E">
            <w:pPr>
              <w:pStyle w:val="ListParagraph"/>
              <w:numPr>
                <w:ilvl w:val="1"/>
                <w:numId w:val="19"/>
              </w:numPr>
              <w:ind w:right="30"/>
              <w:rPr>
                <w:rFonts w:eastAsia="Times New Roman" w:cstheme="minorHAnsi"/>
                <w:color w:val="231F20"/>
                <w:lang w:eastAsia="en-NZ"/>
              </w:rPr>
            </w:pPr>
            <w:r>
              <w:rPr>
                <w:rFonts w:eastAsia="Times New Roman" w:cstheme="minorHAnsi"/>
                <w:color w:val="231F20"/>
                <w:lang w:eastAsia="en-NZ"/>
              </w:rPr>
              <w:t>how human activity has affected the feature</w:t>
            </w:r>
          </w:p>
          <w:p w14:paraId="52DEE5F8" w14:textId="77777777" w:rsidR="00841830" w:rsidRDefault="00841830" w:rsidP="002A774E">
            <w:pPr>
              <w:pStyle w:val="ListParagraph"/>
              <w:numPr>
                <w:ilvl w:val="1"/>
                <w:numId w:val="19"/>
              </w:numPr>
              <w:ind w:right="30"/>
              <w:rPr>
                <w:rFonts w:eastAsia="Times New Roman" w:cstheme="minorHAnsi"/>
                <w:color w:val="231F20"/>
                <w:lang w:eastAsia="en-NZ"/>
              </w:rPr>
            </w:pPr>
            <w:r>
              <w:rPr>
                <w:rFonts w:eastAsia="Times New Roman" w:cstheme="minorHAnsi"/>
                <w:color w:val="231F20"/>
                <w:lang w:eastAsia="en-NZ"/>
              </w:rPr>
              <w:t>the oral and written history that informs our understanding of how the feature has changed</w:t>
            </w:r>
          </w:p>
          <w:p w14:paraId="4C29354F" w14:textId="576D388C" w:rsidR="00841830" w:rsidRPr="00377950" w:rsidRDefault="00841830" w:rsidP="002A774E">
            <w:pPr>
              <w:pStyle w:val="ListParagraph"/>
              <w:numPr>
                <w:ilvl w:val="1"/>
                <w:numId w:val="19"/>
              </w:numPr>
              <w:ind w:right="30"/>
              <w:rPr>
                <w:rFonts w:eastAsia="Times New Roman" w:cstheme="minorHAnsi"/>
                <w:color w:val="231F20"/>
                <w:lang w:eastAsia="en-NZ"/>
              </w:rPr>
            </w:pPr>
            <w:r>
              <w:rPr>
                <w:rFonts w:eastAsia="Times New Roman" w:cstheme="minorHAnsi"/>
                <w:color w:val="231F20"/>
                <w:lang w:eastAsia="en-NZ"/>
              </w:rPr>
              <w:t xml:space="preserve">potential scientific </w:t>
            </w:r>
            <w:r w:rsidR="00693707">
              <w:rPr>
                <w:rFonts w:eastAsia="Times New Roman" w:cstheme="minorHAnsi"/>
                <w:color w:val="231F20"/>
                <w:lang w:eastAsia="en-NZ"/>
              </w:rPr>
              <w:t xml:space="preserve">and tiaki </w:t>
            </w:r>
            <w:r>
              <w:rPr>
                <w:rFonts w:eastAsia="Times New Roman" w:cstheme="minorHAnsi"/>
                <w:color w:val="231F20"/>
                <w:lang w:eastAsia="en-NZ"/>
              </w:rPr>
              <w:t>approaches for mitigating further damage</w:t>
            </w:r>
            <w:r w:rsidR="00693707">
              <w:rPr>
                <w:rFonts w:eastAsia="Times New Roman" w:cstheme="minorHAnsi"/>
                <w:color w:val="231F20"/>
                <w:lang w:eastAsia="en-NZ"/>
              </w:rPr>
              <w:t>, such as rāhui,</w:t>
            </w:r>
            <w:r>
              <w:rPr>
                <w:rFonts w:eastAsia="Times New Roman" w:cstheme="minorHAnsi"/>
                <w:color w:val="231F20"/>
                <w:lang w:eastAsia="en-NZ"/>
              </w:rPr>
              <w:t xml:space="preserve"> or initiating restoration and protection</w:t>
            </w:r>
            <w:r w:rsidR="00886430">
              <w:rPr>
                <w:rFonts w:eastAsia="Times New Roman" w:cstheme="minorHAnsi"/>
                <w:color w:val="231F20"/>
                <w:lang w:eastAsia="en-NZ"/>
              </w:rPr>
              <w:t xml:space="preserve"> of the feature</w:t>
            </w:r>
            <w:r>
              <w:rPr>
                <w:rFonts w:eastAsia="Times New Roman" w:cstheme="minorHAnsi"/>
                <w:color w:val="231F20"/>
                <w:lang w:eastAsia="en-NZ"/>
              </w:rPr>
              <w:t>.</w:t>
            </w:r>
          </w:p>
          <w:p w14:paraId="63EEE5D9" w14:textId="77777777" w:rsidR="00841830" w:rsidRPr="000C193E" w:rsidRDefault="00841830" w:rsidP="00841830">
            <w:pPr>
              <w:pStyle w:val="ListParagraph"/>
              <w:ind w:right="286"/>
              <w:rPr>
                <w:rFonts w:eastAsiaTheme="minorEastAsia" w:cstheme="minorHAnsi"/>
                <w:color w:val="231F20"/>
                <w:lang w:eastAsia="en-NZ"/>
              </w:rPr>
            </w:pPr>
          </w:p>
          <w:p w14:paraId="5EF4A0FA" w14:textId="4C6413AA" w:rsidR="00841830" w:rsidRPr="001440A4" w:rsidRDefault="00841830" w:rsidP="002A774E">
            <w:pPr>
              <w:pStyle w:val="ListParagraph"/>
              <w:numPr>
                <w:ilvl w:val="0"/>
                <w:numId w:val="19"/>
              </w:numPr>
              <w:ind w:right="286"/>
              <w:rPr>
                <w:rFonts w:eastAsiaTheme="minorEastAsia" w:cstheme="minorHAnsi"/>
                <w:color w:val="231F20"/>
                <w:lang w:eastAsia="en-NZ"/>
              </w:rPr>
            </w:pPr>
            <w:r>
              <w:rPr>
                <w:rFonts w:cstheme="minorHAnsi"/>
                <w:color w:val="231F20"/>
              </w:rPr>
              <w:t>Consider how</w:t>
            </w:r>
            <w:r w:rsidRPr="00A6498D">
              <w:rPr>
                <w:rFonts w:cstheme="minorHAnsi"/>
                <w:color w:val="231F20"/>
              </w:rPr>
              <w:t xml:space="preserve"> M</w:t>
            </w:r>
            <w:r>
              <w:rPr>
                <w:rFonts w:cstheme="minorHAnsi"/>
                <w:color w:val="231F20"/>
              </w:rPr>
              <w:t>ā</w:t>
            </w:r>
            <w:r w:rsidRPr="00A6498D">
              <w:rPr>
                <w:rFonts w:cstheme="minorHAnsi"/>
                <w:color w:val="231F20"/>
              </w:rPr>
              <w:t>ori kn</w:t>
            </w:r>
            <w:r>
              <w:rPr>
                <w:rFonts w:cstheme="minorHAnsi"/>
                <w:color w:val="231F20"/>
              </w:rPr>
              <w:t>e</w:t>
            </w:r>
            <w:r w:rsidRPr="00A6498D">
              <w:rPr>
                <w:rFonts w:cstheme="minorHAnsi"/>
                <w:color w:val="231F20"/>
              </w:rPr>
              <w:t xml:space="preserve">w that </w:t>
            </w:r>
            <w:hyperlink r:id="rId14" w:history="1">
              <w:r w:rsidRPr="00FF2599">
                <w:rPr>
                  <w:rStyle w:val="Hyperlink"/>
                  <w:rFonts w:cstheme="minorHAnsi"/>
                </w:rPr>
                <w:t>Te Ika-a-Māui</w:t>
              </w:r>
            </w:hyperlink>
            <w:r w:rsidRPr="00A6498D">
              <w:rPr>
                <w:rFonts w:cstheme="minorHAnsi"/>
                <w:color w:val="231F20"/>
              </w:rPr>
              <w:t xml:space="preserve"> was the shape of a fish without the use of satellites</w:t>
            </w:r>
            <w:r>
              <w:rPr>
                <w:rFonts w:cstheme="minorHAnsi"/>
                <w:color w:val="231F20"/>
              </w:rPr>
              <w:t>.</w:t>
            </w:r>
          </w:p>
          <w:p w14:paraId="541FBDD8" w14:textId="77777777" w:rsidR="001440A4" w:rsidRPr="004536BE" w:rsidRDefault="001440A4" w:rsidP="001440A4">
            <w:pPr>
              <w:pStyle w:val="ListParagraph"/>
              <w:ind w:right="286"/>
              <w:rPr>
                <w:rFonts w:eastAsiaTheme="minorEastAsia" w:cstheme="minorHAnsi"/>
                <w:color w:val="231F20"/>
                <w:lang w:eastAsia="en-NZ"/>
              </w:rPr>
            </w:pPr>
          </w:p>
          <w:p w14:paraId="69D08D48" w14:textId="093E52B0" w:rsidR="00841830" w:rsidRPr="004536BE" w:rsidRDefault="00841830" w:rsidP="002A774E">
            <w:pPr>
              <w:pStyle w:val="ListParagraph"/>
              <w:numPr>
                <w:ilvl w:val="0"/>
                <w:numId w:val="19"/>
              </w:numPr>
              <w:ind w:right="286"/>
              <w:rPr>
                <w:rFonts w:eastAsiaTheme="minorEastAsia"/>
                <w:color w:val="231F20"/>
                <w:lang w:eastAsia="en-NZ"/>
              </w:rPr>
            </w:pPr>
            <w:r w:rsidRPr="5D7F88EF">
              <w:rPr>
                <w:color w:val="231F20"/>
              </w:rPr>
              <w:t xml:space="preserve">Learn about </w:t>
            </w:r>
            <w:hyperlink r:id="rId15">
              <w:r w:rsidRPr="5D7F88EF">
                <w:rPr>
                  <w:rStyle w:val="Hyperlink"/>
                </w:rPr>
                <w:t>Rūaumoko</w:t>
              </w:r>
            </w:hyperlink>
            <w:r w:rsidRPr="5D7F88EF">
              <w:rPr>
                <w:color w:val="231F20"/>
              </w:rPr>
              <w:t xml:space="preserve"> and </w:t>
            </w:r>
            <w:r w:rsidR="009C3249">
              <w:rPr>
                <w:color w:val="231F20"/>
              </w:rPr>
              <w:t xml:space="preserve">explore </w:t>
            </w:r>
            <w:r w:rsidRPr="5D7F88EF">
              <w:rPr>
                <w:color w:val="231F20"/>
              </w:rPr>
              <w:t xml:space="preserve">how </w:t>
            </w:r>
            <w:r w:rsidR="11FDB5C9" w:rsidRPr="5F9E56C2">
              <w:rPr>
                <w:color w:val="231F20"/>
              </w:rPr>
              <w:t xml:space="preserve">earthquakes </w:t>
            </w:r>
            <w:hyperlink r:id="rId16">
              <w:r w:rsidRPr="5D7F88EF">
                <w:rPr>
                  <w:rStyle w:val="Hyperlink"/>
                </w:rPr>
                <w:t>shape</w:t>
              </w:r>
            </w:hyperlink>
            <w:r w:rsidRPr="5D7F88EF">
              <w:rPr>
                <w:color w:val="231F20"/>
              </w:rPr>
              <w:t xml:space="preserve"> Aotearoa New Zealand.</w:t>
            </w:r>
          </w:p>
          <w:p w14:paraId="69EBDF9D" w14:textId="77777777" w:rsidR="00811D49" w:rsidRDefault="00811D49" w:rsidP="00841830">
            <w:pPr>
              <w:ind w:right="286"/>
              <w:rPr>
                <w:rFonts w:cstheme="minorHAnsi"/>
                <w:color w:val="FF0000"/>
              </w:rPr>
            </w:pPr>
          </w:p>
          <w:p w14:paraId="00ED595D" w14:textId="7063F1BB" w:rsidR="00841830" w:rsidRPr="00C65A4A" w:rsidRDefault="00C65A4A" w:rsidP="00841830">
            <w:pPr>
              <w:ind w:right="286"/>
              <w:rPr>
                <w:b/>
                <w:bCs/>
                <w:color w:val="FF0000"/>
                <w:lang w:eastAsia="en-NZ"/>
              </w:rPr>
            </w:pPr>
            <w:r w:rsidRPr="00C65A4A">
              <w:rPr>
                <w:b/>
                <w:bCs/>
                <w:color w:val="FF0000"/>
              </w:rPr>
              <w:t>Opportunity for assessment</w:t>
            </w:r>
            <w:r w:rsidR="00841830" w:rsidRPr="00C65A4A">
              <w:rPr>
                <w:b/>
                <w:bCs/>
                <w:color w:val="FF0000"/>
              </w:rPr>
              <w:t xml:space="preserve"> </w:t>
            </w:r>
            <w:r w:rsidR="00CF4128">
              <w:rPr>
                <w:b/>
                <w:bCs/>
                <w:color w:val="FF0000"/>
              </w:rPr>
              <w:t xml:space="preserve">against </w:t>
            </w:r>
            <w:r w:rsidR="00841830" w:rsidRPr="00C65A4A">
              <w:rPr>
                <w:b/>
                <w:bCs/>
                <w:color w:val="FF0000"/>
              </w:rPr>
              <w:t xml:space="preserve">AS 1.1 Demonstrate understanding of human-induced change within the Earth system </w:t>
            </w:r>
          </w:p>
        </w:tc>
        <w:tc>
          <w:tcPr>
            <w:tcW w:w="1276" w:type="dxa"/>
            <w:shd w:val="clear" w:color="auto" w:fill="auto"/>
          </w:tcPr>
          <w:p w14:paraId="2C89EEE5" w14:textId="2C32690A" w:rsidR="00841830" w:rsidRPr="00766259" w:rsidRDefault="00841830" w:rsidP="00841830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8E9B243">
              <w:rPr>
                <w:rFonts w:ascii="Calibri" w:hAnsi="Calibri" w:cs="Calibri"/>
                <w:color w:val="231F20"/>
                <w:sz w:val="22"/>
                <w:szCs w:val="22"/>
              </w:rPr>
              <w:t>5 weeks</w:t>
            </w:r>
          </w:p>
        </w:tc>
      </w:tr>
      <w:tr w:rsidR="00693707" w:rsidRPr="00766259" w14:paraId="623631D9" w14:textId="3ADD701A" w:rsidTr="08FB7F61">
        <w:trPr>
          <w:cantSplit/>
          <w:trHeight w:val="1134"/>
        </w:trPr>
        <w:tc>
          <w:tcPr>
            <w:tcW w:w="5382" w:type="dxa"/>
            <w:shd w:val="clear" w:color="auto" w:fill="auto"/>
          </w:tcPr>
          <w:p w14:paraId="6FEBB7A6" w14:textId="77777777" w:rsidR="00693707" w:rsidRDefault="00693707" w:rsidP="00693707"/>
          <w:p w14:paraId="40F156B6" w14:textId="77777777" w:rsidR="00693707" w:rsidRDefault="00693707" w:rsidP="00693707">
            <w:r>
              <w:t xml:space="preserve">Understand that the hydrosphere, biosphere, atmosphere, and geosphere interact in the Earth system </w:t>
            </w:r>
          </w:p>
          <w:p w14:paraId="05986441" w14:textId="77777777" w:rsidR="00693707" w:rsidRDefault="00693707" w:rsidP="00693707"/>
          <w:p w14:paraId="424AC6D0" w14:textId="77777777" w:rsidR="00693707" w:rsidRDefault="00693707" w:rsidP="00693707">
            <w:r>
              <w:t xml:space="preserve">Explore how Earth processes interact and influence the surface, climate, and life on Earth </w:t>
            </w:r>
          </w:p>
          <w:p w14:paraId="49B9F20D" w14:textId="77777777" w:rsidR="00693707" w:rsidRDefault="00693707" w:rsidP="00693707"/>
          <w:p w14:paraId="7D87CA6A" w14:textId="71F3A183" w:rsidR="00693707" w:rsidRDefault="00693707" w:rsidP="00693707">
            <w:r>
              <w:t>Explore natural and human</w:t>
            </w:r>
            <w:r w:rsidR="005F659B">
              <w:t>-</w:t>
            </w:r>
            <w:r>
              <w:t xml:space="preserve">induced changes on Earth systems and consider the implications of their effects </w:t>
            </w:r>
          </w:p>
          <w:p w14:paraId="5D6D41B6" w14:textId="77777777" w:rsidR="00693707" w:rsidRDefault="00693707" w:rsidP="00693707"/>
          <w:p w14:paraId="437ED109" w14:textId="77777777" w:rsidR="00693707" w:rsidRDefault="00693707" w:rsidP="00693707">
            <w:r>
              <w:t>Interpret representations, critique evidence, and communicate knowledge within Physics, Earth and Space Science contexts</w:t>
            </w:r>
          </w:p>
          <w:p w14:paraId="73263203" w14:textId="77777777" w:rsidR="00693707" w:rsidRDefault="00693707" w:rsidP="00693707"/>
          <w:p w14:paraId="1B59A4F0" w14:textId="77777777" w:rsidR="00693707" w:rsidRDefault="00693707" w:rsidP="00693707">
            <w:r>
              <w:t>Apply inquiry approaches to develop understanding of Physics, Earth and Space Science concepts, including how mātauranga Māori can inform inquiry practice</w:t>
            </w:r>
          </w:p>
          <w:p w14:paraId="59194ACD" w14:textId="77777777" w:rsidR="00693707" w:rsidRDefault="00693707" w:rsidP="00693707"/>
          <w:p w14:paraId="3FEFCF24" w14:textId="7D236652" w:rsidR="00693707" w:rsidRPr="00782855" w:rsidRDefault="00693707" w:rsidP="00693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</w:pPr>
          </w:p>
        </w:tc>
        <w:tc>
          <w:tcPr>
            <w:tcW w:w="14458" w:type="dxa"/>
            <w:shd w:val="clear" w:color="auto" w:fill="auto"/>
          </w:tcPr>
          <w:p w14:paraId="1F9CF4FD" w14:textId="537A2C45" w:rsidR="00693707" w:rsidRPr="00D7490E" w:rsidRDefault="00693707" w:rsidP="00D7490E">
            <w:pPr>
              <w:pStyle w:val="Heading1"/>
              <w:outlineLvl w:val="0"/>
              <w:rPr>
                <w:rFonts w:eastAsia="Times New Roman" w:cstheme="majorHAnsi"/>
              </w:rPr>
            </w:pPr>
            <w:r w:rsidRPr="00D7490E">
              <w:rPr>
                <w:rFonts w:eastAsia="Times New Roman" w:cstheme="majorHAnsi"/>
              </w:rPr>
              <w:t>Our land it still changing</w:t>
            </w:r>
          </w:p>
          <w:p w14:paraId="6AB0A73A" w14:textId="38360BE4" w:rsidR="00693707" w:rsidRDefault="00693707" w:rsidP="00693707">
            <w:pPr>
              <w:pStyle w:val="ListParagraph"/>
              <w:numPr>
                <w:ilvl w:val="0"/>
                <w:numId w:val="20"/>
              </w:numPr>
              <w:ind w:right="286"/>
              <w:rPr>
                <w:rFonts w:ascii="Calibri" w:eastAsia="Times New Roman" w:hAnsi="Calibri" w:cs="Calibri"/>
                <w:color w:val="231F20"/>
                <w:lang w:eastAsia="en-NZ"/>
              </w:rPr>
            </w:pP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Recognise that the</w:t>
            </w:r>
            <w:r w:rsidRPr="005A070B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</w:t>
            </w:r>
            <w:r w:rsidR="006A69F8">
              <w:rPr>
                <w:rFonts w:ascii="Calibri" w:eastAsia="Times New Roman" w:hAnsi="Calibri" w:cs="Calibri"/>
                <w:color w:val="231F20"/>
                <w:lang w:eastAsia="en-NZ"/>
              </w:rPr>
              <w:t>environment</w:t>
            </w:r>
            <w:r w:rsidRPr="005A070B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can be 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changed</w:t>
            </w:r>
            <w:r w:rsidRPr="005A070B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locally, nationally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,</w:t>
            </w:r>
            <w:r w:rsidRPr="005A070B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and globally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, through natural events such as:</w:t>
            </w:r>
          </w:p>
          <w:p w14:paraId="160C5CE0" w14:textId="35FFDB82" w:rsidR="00693707" w:rsidRDefault="00000000" w:rsidP="00693707">
            <w:pPr>
              <w:pStyle w:val="ListParagraph"/>
              <w:numPr>
                <w:ilvl w:val="1"/>
                <w:numId w:val="20"/>
              </w:numPr>
              <w:ind w:right="286"/>
              <w:rPr>
                <w:rFonts w:ascii="Calibri" w:eastAsia="Times New Roman" w:hAnsi="Calibri" w:cs="Calibri"/>
                <w:color w:val="231F20"/>
                <w:lang w:eastAsia="en-NZ"/>
              </w:rPr>
            </w:pPr>
            <w:hyperlink r:id="rId17" w:history="1">
              <w:r w:rsidR="00693707" w:rsidRPr="001060A7">
                <w:rPr>
                  <w:rStyle w:val="Hyperlink"/>
                  <w:rFonts w:ascii="Calibri" w:eastAsia="Times New Roman" w:hAnsi="Calibri" w:cs="Calibri"/>
                  <w:lang w:eastAsia="en-NZ"/>
                </w:rPr>
                <w:t>earthquakes</w:t>
              </w:r>
            </w:hyperlink>
          </w:p>
          <w:p w14:paraId="7353BA10" w14:textId="0ACF8C4F" w:rsidR="00693707" w:rsidRDefault="00000000" w:rsidP="00693707">
            <w:pPr>
              <w:pStyle w:val="ListParagraph"/>
              <w:numPr>
                <w:ilvl w:val="1"/>
                <w:numId w:val="20"/>
              </w:numPr>
              <w:ind w:right="286"/>
              <w:rPr>
                <w:rFonts w:ascii="Calibri" w:eastAsia="Times New Roman" w:hAnsi="Calibri" w:cs="Calibri"/>
                <w:color w:val="231F20"/>
                <w:lang w:eastAsia="en-NZ"/>
              </w:rPr>
            </w:pPr>
            <w:hyperlink r:id="rId18" w:history="1">
              <w:r w:rsidR="00693707" w:rsidRPr="002E5CEE">
                <w:rPr>
                  <w:rStyle w:val="Hyperlink"/>
                  <w:rFonts w:ascii="Calibri" w:eastAsia="Times New Roman" w:hAnsi="Calibri" w:cs="Calibri"/>
                  <w:lang w:eastAsia="en-NZ"/>
                </w:rPr>
                <w:t>volcanoes</w:t>
              </w:r>
            </w:hyperlink>
          </w:p>
          <w:p w14:paraId="6E15FCF5" w14:textId="5BE49418" w:rsidR="00693707" w:rsidRDefault="00000000" w:rsidP="00693707">
            <w:pPr>
              <w:pStyle w:val="ListParagraph"/>
              <w:numPr>
                <w:ilvl w:val="1"/>
                <w:numId w:val="20"/>
              </w:numPr>
              <w:ind w:right="286"/>
              <w:rPr>
                <w:rFonts w:ascii="Calibri" w:eastAsia="Times New Roman" w:hAnsi="Calibri" w:cs="Calibri"/>
                <w:color w:val="231F20"/>
                <w:lang w:eastAsia="en-NZ"/>
              </w:rPr>
            </w:pPr>
            <w:hyperlink r:id="rId19" w:history="1">
              <w:r w:rsidR="00693707" w:rsidRPr="006E5B08">
                <w:rPr>
                  <w:rStyle w:val="Hyperlink"/>
                  <w:rFonts w:ascii="Calibri" w:eastAsia="Times New Roman" w:hAnsi="Calibri" w:cs="Calibri"/>
                  <w:lang w:eastAsia="en-NZ"/>
                </w:rPr>
                <w:t>tsunamis</w:t>
              </w:r>
            </w:hyperlink>
          </w:p>
          <w:p w14:paraId="5C963AAA" w14:textId="3636C941" w:rsidR="00693707" w:rsidRDefault="00000000" w:rsidP="00693707">
            <w:pPr>
              <w:pStyle w:val="ListParagraph"/>
              <w:numPr>
                <w:ilvl w:val="1"/>
                <w:numId w:val="20"/>
              </w:numPr>
              <w:ind w:right="286"/>
              <w:rPr>
                <w:rFonts w:ascii="Calibri" w:eastAsia="Times New Roman" w:hAnsi="Calibri" w:cs="Calibri"/>
                <w:color w:val="231F20"/>
                <w:lang w:eastAsia="en-NZ"/>
              </w:rPr>
            </w:pPr>
            <w:hyperlink r:id="rId20" w:history="1">
              <w:r w:rsidR="00693707" w:rsidRPr="00175AC2">
                <w:rPr>
                  <w:rStyle w:val="Hyperlink"/>
                  <w:rFonts w:ascii="Calibri" w:eastAsia="Times New Roman" w:hAnsi="Calibri" w:cs="Calibri"/>
                  <w:lang w:eastAsia="en-NZ"/>
                </w:rPr>
                <w:t>extreme weather</w:t>
              </w:r>
            </w:hyperlink>
            <w:r w:rsidR="00693707" w:rsidRPr="005A070B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. </w:t>
            </w:r>
            <w:r w:rsidR="00693707" w:rsidRPr="00F0322A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 </w:t>
            </w:r>
          </w:p>
          <w:p w14:paraId="0A5568BF" w14:textId="77777777" w:rsidR="00693707" w:rsidRDefault="00693707" w:rsidP="00693707">
            <w:pPr>
              <w:pStyle w:val="ListParagraph"/>
              <w:ind w:left="1440" w:right="286"/>
              <w:rPr>
                <w:rFonts w:ascii="Calibri" w:eastAsia="Times New Roman" w:hAnsi="Calibri" w:cs="Calibri"/>
                <w:color w:val="231F20"/>
                <w:lang w:eastAsia="en-NZ"/>
              </w:rPr>
            </w:pPr>
          </w:p>
          <w:p w14:paraId="09A02AD3" w14:textId="77777777" w:rsidR="00693707" w:rsidRPr="002346AD" w:rsidRDefault="00693707" w:rsidP="00693707">
            <w:pPr>
              <w:pStyle w:val="ListParagraph"/>
              <w:numPr>
                <w:ilvl w:val="0"/>
                <w:numId w:val="20"/>
              </w:numPr>
              <w:ind w:right="286"/>
              <w:rPr>
                <w:rFonts w:ascii="Calibri" w:eastAsia="Times New Roman" w:hAnsi="Calibri" w:cs="Calibri"/>
                <w:color w:val="FF0000"/>
                <w:lang w:eastAsia="en-NZ"/>
              </w:rPr>
            </w:pP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Understand the</w:t>
            </w:r>
            <w:r w:rsidRPr="002346AD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natural changes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that occur</w:t>
            </w:r>
            <w:r w:rsidRPr="002346AD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with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in</w:t>
            </w:r>
            <w:r w:rsidRPr="002346AD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the Earth 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s</w:t>
            </w:r>
            <w:r w:rsidRPr="002346AD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ystem by 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learning about</w:t>
            </w:r>
            <w:r w:rsidRPr="002346AD">
              <w:rPr>
                <w:rFonts w:ascii="Calibri" w:eastAsia="Times New Roman" w:hAnsi="Calibri" w:cs="Calibri"/>
                <w:color w:val="231F20"/>
                <w:lang w:eastAsia="en-NZ"/>
              </w:rPr>
              <w:t>:</w:t>
            </w:r>
          </w:p>
          <w:p w14:paraId="6097A669" w14:textId="77777777" w:rsidR="00693707" w:rsidRDefault="00693707" w:rsidP="00693707">
            <w:pPr>
              <w:pStyle w:val="ListParagraph"/>
              <w:numPr>
                <w:ilvl w:val="0"/>
                <w:numId w:val="21"/>
              </w:numPr>
              <w:ind w:right="286"/>
              <w:rPr>
                <w:rFonts w:ascii="Calibri" w:eastAsia="Times New Roman" w:hAnsi="Calibri" w:cs="Calibri"/>
                <w:color w:val="231F20"/>
                <w:lang w:eastAsia="en-NZ"/>
              </w:rPr>
            </w:pP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t</w:t>
            </w: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he different types of volcanic eruptions </w:t>
            </w:r>
          </w:p>
          <w:p w14:paraId="34D7E81B" w14:textId="77777777" w:rsidR="00693707" w:rsidRDefault="00693707" w:rsidP="00693707">
            <w:pPr>
              <w:pStyle w:val="ListParagraph"/>
              <w:numPr>
                <w:ilvl w:val="0"/>
                <w:numId w:val="21"/>
              </w:numPr>
              <w:ind w:right="286"/>
              <w:rPr>
                <w:rFonts w:ascii="Calibri" w:eastAsia="Times New Roman" w:hAnsi="Calibri" w:cs="Calibri"/>
                <w:color w:val="231F20"/>
                <w:lang w:eastAsia="en-NZ"/>
              </w:rPr>
            </w:pP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h</w:t>
            </w: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>ow earthquakes occur</w:t>
            </w:r>
          </w:p>
          <w:p w14:paraId="59F0251B" w14:textId="2AD51F3F" w:rsidR="00693707" w:rsidRDefault="00693707" w:rsidP="00693707">
            <w:pPr>
              <w:pStyle w:val="ListParagraph"/>
              <w:numPr>
                <w:ilvl w:val="0"/>
                <w:numId w:val="21"/>
              </w:numPr>
              <w:ind w:right="286"/>
              <w:rPr>
                <w:rFonts w:ascii="Calibri" w:eastAsia="Times New Roman" w:hAnsi="Calibri" w:cs="Calibri"/>
                <w:color w:val="231F20"/>
                <w:lang w:eastAsia="en-NZ"/>
              </w:rPr>
            </w:pP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h</w:t>
            </w: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ow </w:t>
            </w:r>
            <w:hyperlink r:id="rId21" w:history="1">
              <w:r w:rsidRPr="00D34BB7">
                <w:rPr>
                  <w:rStyle w:val="Hyperlink"/>
                  <w:rFonts w:ascii="Calibri" w:eastAsia="Times New Roman" w:hAnsi="Calibri" w:cs="Calibri"/>
                  <w:lang w:eastAsia="en-NZ"/>
                </w:rPr>
                <w:t>cyclones</w:t>
              </w:r>
            </w:hyperlink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form</w:t>
            </w:r>
          </w:p>
          <w:p w14:paraId="6CCC59B8" w14:textId="6EAE3E39" w:rsidR="00693707" w:rsidRDefault="00693707" w:rsidP="00693707">
            <w:pPr>
              <w:pStyle w:val="ListParagraph"/>
              <w:numPr>
                <w:ilvl w:val="0"/>
                <w:numId w:val="21"/>
              </w:numPr>
              <w:ind w:right="286"/>
              <w:rPr>
                <w:rFonts w:ascii="Calibri" w:eastAsia="Times New Roman" w:hAnsi="Calibri" w:cs="Calibri"/>
                <w:color w:val="231F20"/>
                <w:lang w:eastAsia="en-NZ"/>
              </w:rPr>
            </w:pP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h</w:t>
            </w: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ow tsunamis can occur in </w:t>
            </w:r>
            <w:hyperlink r:id="rId22" w:history="1">
              <w:r w:rsidRPr="003E5A11">
                <w:rPr>
                  <w:rStyle w:val="Hyperlink"/>
                  <w:rFonts w:ascii="Calibri" w:eastAsia="Times New Roman" w:hAnsi="Calibri" w:cs="Calibri"/>
                  <w:lang w:eastAsia="en-NZ"/>
                </w:rPr>
                <w:t>lakes</w:t>
              </w:r>
            </w:hyperlink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and oceans</w:t>
            </w:r>
          </w:p>
          <w:p w14:paraId="769ACAAC" w14:textId="7AD41929" w:rsidR="00693707" w:rsidRPr="004851B0" w:rsidRDefault="00693707" w:rsidP="00693707">
            <w:pPr>
              <w:pStyle w:val="ListParagraph"/>
              <w:numPr>
                <w:ilvl w:val="0"/>
                <w:numId w:val="21"/>
              </w:numPr>
              <w:ind w:right="286"/>
              <w:rPr>
                <w:rFonts w:ascii="Calibri" w:eastAsia="Times New Roman" w:hAnsi="Calibri" w:cs="Calibri"/>
                <w:color w:val="231F20"/>
                <w:lang w:eastAsia="en-NZ"/>
              </w:rPr>
            </w:pP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the different types of</w:t>
            </w:r>
            <w:r w:rsidRPr="17C9C2FF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</w:t>
            </w:r>
            <w:hyperlink r:id="rId23">
              <w:r w:rsidRPr="17C9C2FF">
                <w:rPr>
                  <w:rStyle w:val="Hyperlink"/>
                  <w:rFonts w:ascii="Calibri" w:eastAsia="Times New Roman" w:hAnsi="Calibri" w:cs="Calibri"/>
                  <w:lang w:eastAsia="en-NZ"/>
                </w:rPr>
                <w:t>landslides</w:t>
              </w:r>
            </w:hyperlink>
            <w:r>
              <w:rPr>
                <w:color w:val="231F20"/>
              </w:rPr>
              <w:t xml:space="preserve"> and what causes them.</w:t>
            </w:r>
          </w:p>
          <w:p w14:paraId="72E8ECDE" w14:textId="28479F2A" w:rsidR="00693707" w:rsidRDefault="00693707" w:rsidP="00693707">
            <w:pPr>
              <w:ind w:left="720" w:right="286"/>
              <w:rPr>
                <w:rFonts w:ascii="Calibri" w:eastAsia="Times New Roman" w:hAnsi="Calibri" w:cs="Calibri"/>
                <w:color w:val="231F20"/>
                <w:lang w:eastAsia="en-NZ"/>
              </w:rPr>
            </w:pPr>
          </w:p>
          <w:p w14:paraId="645AAEC2" w14:textId="77777777" w:rsidR="00693707" w:rsidRDefault="00693707" w:rsidP="00693707">
            <w:pPr>
              <w:pStyle w:val="NoSpacing"/>
              <w:numPr>
                <w:ilvl w:val="0"/>
                <w:numId w:val="22"/>
              </w:numPr>
              <w:rPr>
                <w:lang w:eastAsia="en-NZ"/>
              </w:rPr>
            </w:pPr>
            <w:r w:rsidRPr="17C9C2FF">
              <w:rPr>
                <w:lang w:eastAsia="en-NZ"/>
              </w:rPr>
              <w:t>Find out how human activities have negatively impacted the Earth system, by learning about:</w:t>
            </w:r>
          </w:p>
          <w:p w14:paraId="5A9D8BA4" w14:textId="571CFF6B" w:rsidR="00693707" w:rsidRDefault="00000000" w:rsidP="00693707">
            <w:pPr>
              <w:pStyle w:val="NoSpacing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693707" w:rsidRPr="17C9C2FF">
                <w:rPr>
                  <w:rStyle w:val="Hyperlink"/>
                </w:rPr>
                <w:t>coastal erosion</w:t>
              </w:r>
            </w:hyperlink>
            <w:r w:rsidR="00693707">
              <w:t xml:space="preserve"> around Aotearoa New Zealand or a chosen Pacific Island</w:t>
            </w:r>
          </w:p>
          <w:p w14:paraId="403BE960" w14:textId="7DFEC098" w:rsidR="00693707" w:rsidRDefault="00693707" w:rsidP="00693707">
            <w:pPr>
              <w:pStyle w:val="NoSpacing"/>
              <w:numPr>
                <w:ilvl w:val="1"/>
                <w:numId w:val="22"/>
              </w:numPr>
            </w:pPr>
            <w:r>
              <w:t>erosion and weathering of the land caused by weather events</w:t>
            </w:r>
          </w:p>
          <w:p w14:paraId="40FF9F8F" w14:textId="61D55303" w:rsidR="00693707" w:rsidRDefault="00000000" w:rsidP="00693707">
            <w:pPr>
              <w:pStyle w:val="NoSpacing"/>
              <w:numPr>
                <w:ilvl w:val="1"/>
                <w:numId w:val="22"/>
              </w:numPr>
              <w:rPr>
                <w:lang w:eastAsia="en-NZ"/>
              </w:rPr>
            </w:pPr>
            <w:hyperlink r:id="rId25">
              <w:r w:rsidR="00693707" w:rsidRPr="17C9C2FF">
                <w:rPr>
                  <w:rStyle w:val="Hyperlink"/>
                </w:rPr>
                <w:t>plastic</w:t>
              </w:r>
            </w:hyperlink>
            <w:r w:rsidR="00693707">
              <w:t xml:space="preserve"> pollution in the marine environment</w:t>
            </w:r>
          </w:p>
          <w:p w14:paraId="40CFB2FC" w14:textId="4EDF6FBB" w:rsidR="00693707" w:rsidRDefault="00693707" w:rsidP="00693707">
            <w:pPr>
              <w:pStyle w:val="NoSpacing"/>
              <w:numPr>
                <w:ilvl w:val="1"/>
                <w:numId w:val="22"/>
              </w:numPr>
              <w:rPr>
                <w:lang w:eastAsia="en-NZ"/>
              </w:rPr>
            </w:pPr>
            <w:r>
              <w:t>human-induced factors that contribute to climate change, eg</w:t>
            </w:r>
            <w:r w:rsidR="00E75EAD">
              <w:t>,</w:t>
            </w:r>
            <w:r>
              <w:t xml:space="preserve"> burning </w:t>
            </w:r>
            <w:hyperlink r:id="rId26">
              <w:r w:rsidRPr="17C9C2FF">
                <w:rPr>
                  <w:rStyle w:val="Hyperlink"/>
                </w:rPr>
                <w:t>fossil fuels</w:t>
              </w:r>
            </w:hyperlink>
            <w:r>
              <w:t xml:space="preserve"> </w:t>
            </w:r>
          </w:p>
          <w:p w14:paraId="37D62BD8" w14:textId="3ED67DF0" w:rsidR="00693707" w:rsidRDefault="00693707" w:rsidP="00693707">
            <w:pPr>
              <w:pStyle w:val="NoSpacing"/>
              <w:numPr>
                <w:ilvl w:val="1"/>
                <w:numId w:val="22"/>
              </w:numPr>
              <w:rPr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 xml:space="preserve">future predictions of extreme weather events </w:t>
            </w:r>
          </w:p>
          <w:p w14:paraId="11A8279A" w14:textId="6ECB72CC" w:rsidR="00693707" w:rsidRPr="005624C2" w:rsidRDefault="00693707" w:rsidP="00693707">
            <w:pPr>
              <w:pStyle w:val="NoSpacing"/>
              <w:numPr>
                <w:ilvl w:val="1"/>
                <w:numId w:val="22"/>
              </w:numPr>
            </w:pPr>
            <w:r>
              <w:rPr>
                <w:rFonts w:ascii="Calibri" w:eastAsia="Times New Roman" w:hAnsi="Calibri" w:cs="Calibri"/>
                <w:lang w:eastAsia="en-NZ"/>
              </w:rPr>
              <w:t>destabilisation of waterway banks through removal of</w:t>
            </w:r>
            <w:r w:rsidRPr="3E0DEB61"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hyperlink r:id="rId27">
              <w:r w:rsidRPr="3E0DEB61">
                <w:rPr>
                  <w:rStyle w:val="Hyperlink"/>
                  <w:rFonts w:ascii="Calibri" w:eastAsia="Times New Roman" w:hAnsi="Calibri" w:cs="Calibri"/>
                  <w:lang w:eastAsia="en-NZ"/>
                </w:rPr>
                <w:t>riparian vegetation</w:t>
              </w:r>
            </w:hyperlink>
            <w:r>
              <w:t>.</w:t>
            </w:r>
          </w:p>
          <w:p w14:paraId="32ECB64B" w14:textId="77777777" w:rsidR="00693707" w:rsidRPr="00D33394" w:rsidRDefault="00693707" w:rsidP="00693707">
            <w:pPr>
              <w:pStyle w:val="NoSpacing"/>
              <w:ind w:left="1440"/>
            </w:pPr>
          </w:p>
          <w:p w14:paraId="2435ED4B" w14:textId="3407414B" w:rsidR="00693707" w:rsidRPr="00D33394" w:rsidRDefault="00693707" w:rsidP="00693707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lang w:eastAsia="en-NZ"/>
              </w:rPr>
            </w:pPr>
            <w:r>
              <w:t>Explore the steps being taken in your local area to mitigate the impact of human-induced change on the Earth system and restore the mauri of the taiao, for example:</w:t>
            </w:r>
          </w:p>
          <w:p w14:paraId="4D1EDA72" w14:textId="7F5B0E64" w:rsidR="00693707" w:rsidRPr="00D90F0C" w:rsidRDefault="00693707" w:rsidP="00693707">
            <w:pPr>
              <w:pStyle w:val="NoSpacing"/>
              <w:numPr>
                <w:ilvl w:val="1"/>
                <w:numId w:val="22"/>
              </w:numPr>
              <w:rPr>
                <w:lang w:eastAsia="en-NZ"/>
              </w:rPr>
            </w:pPr>
            <w:r w:rsidRPr="00F0322A">
              <w:rPr>
                <w:rFonts w:ascii="Calibri" w:eastAsia="Times New Roman" w:hAnsi="Calibri" w:cs="Calibri"/>
                <w:color w:val="231F20"/>
                <w:lang w:eastAsia="en-NZ"/>
              </w:rPr>
              <w:t>planting trees to stabilise a hillside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and reduce </w:t>
            </w:r>
            <w:hyperlink r:id="rId28">
              <w:r w:rsidRPr="50B3A27F">
                <w:rPr>
                  <w:rStyle w:val="Hyperlink"/>
                  <w:rFonts w:ascii="Calibri" w:eastAsia="Times New Roman" w:hAnsi="Calibri" w:cs="Calibri"/>
                  <w:lang w:eastAsia="en-NZ"/>
                </w:rPr>
                <w:t>erosion</w:t>
              </w:r>
            </w:hyperlink>
          </w:p>
          <w:p w14:paraId="5EAC4C5C" w14:textId="628A3A8B" w:rsidR="00693707" w:rsidRPr="002E1795" w:rsidRDefault="00693707" w:rsidP="00693707">
            <w:pPr>
              <w:pStyle w:val="NoSpacing"/>
              <w:numPr>
                <w:ilvl w:val="1"/>
                <w:numId w:val="22"/>
              </w:numPr>
              <w:rPr>
                <w:lang w:eastAsia="en-NZ"/>
              </w:rPr>
            </w:pP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managing</w:t>
            </w:r>
            <w:r w:rsidRPr="00F0322A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coastal water supplies so that salination doesn’t occur. </w:t>
            </w:r>
          </w:p>
          <w:p w14:paraId="4276184C" w14:textId="3B3CBE33" w:rsidR="00693707" w:rsidRDefault="00693707" w:rsidP="00693707">
            <w:pPr>
              <w:pStyle w:val="NoSpacing"/>
            </w:pPr>
          </w:p>
          <w:p w14:paraId="55100254" w14:textId="37CD5E8C" w:rsidR="00693707" w:rsidRPr="00C65A4A" w:rsidRDefault="00693707" w:rsidP="00693707">
            <w:pPr>
              <w:pStyle w:val="NormalWeb"/>
              <w:spacing w:before="0" w:beforeAutospacing="0" w:after="160" w:afterAutospacing="0"/>
              <w:ind w:right="286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C65A4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Opportunity for assessment </w:t>
            </w:r>
            <w:r w:rsidR="00CF412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against </w:t>
            </w:r>
            <w:r w:rsidRPr="00C65A4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AS 1.1 Demonstrate understanding of human-induced change within the Earth system</w:t>
            </w:r>
          </w:p>
        </w:tc>
        <w:tc>
          <w:tcPr>
            <w:tcW w:w="1276" w:type="dxa"/>
          </w:tcPr>
          <w:p w14:paraId="5C226817" w14:textId="1D43754C" w:rsidR="00693707" w:rsidRPr="00766259" w:rsidRDefault="00693707" w:rsidP="00693707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6 weeks</w:t>
            </w:r>
          </w:p>
        </w:tc>
      </w:tr>
      <w:tr w:rsidR="00693707" w:rsidRPr="00766259" w14:paraId="28C4F370" w14:textId="2F00219C" w:rsidTr="08FB7F61">
        <w:trPr>
          <w:cantSplit/>
          <w:trHeight w:val="1134"/>
        </w:trPr>
        <w:tc>
          <w:tcPr>
            <w:tcW w:w="5382" w:type="dxa"/>
          </w:tcPr>
          <w:p w14:paraId="4F93A721" w14:textId="77777777" w:rsidR="008F595D" w:rsidRDefault="008F595D" w:rsidP="00CF4128"/>
          <w:p w14:paraId="5664ADD3" w14:textId="73F9C1FB" w:rsidR="00CF4128" w:rsidRDefault="00CF4128" w:rsidP="00CF4128">
            <w:r>
              <w:t xml:space="preserve">Interpret representations, critique evidence, and communicate knowledge within Physics, Earth and Space Science contexts </w:t>
            </w:r>
          </w:p>
          <w:p w14:paraId="6DFEC271" w14:textId="77777777" w:rsidR="00CF4128" w:rsidRDefault="00CF4128" w:rsidP="00CF4128">
            <w:r>
              <w:br/>
              <w:t>Apply inquiry approaches to develop understanding of Physics, Earth and Space Science concepts, including how mātauranga Māori can inform inquiry practice</w:t>
            </w:r>
          </w:p>
          <w:p w14:paraId="136F19DE" w14:textId="77777777" w:rsidR="00CF4128" w:rsidRDefault="00CF4128" w:rsidP="00CF4128"/>
          <w:p w14:paraId="5FF4BB31" w14:textId="283E9F9B" w:rsidR="00CF4128" w:rsidRDefault="00CF4128" w:rsidP="00CF4128">
            <w:r>
              <w:t>Understand that a range of physic</w:t>
            </w:r>
            <w:r w:rsidR="000F0073">
              <w:t>s</w:t>
            </w:r>
            <w:r>
              <w:t xml:space="preserve"> concepts can be used to explain an interaction </w:t>
            </w:r>
          </w:p>
          <w:p w14:paraId="7C589557" w14:textId="77777777" w:rsidR="00CF4128" w:rsidRDefault="00CF4128" w:rsidP="00CF4128"/>
          <w:p w14:paraId="54E254E6" w14:textId="6DE75462" w:rsidR="00CF4128" w:rsidRDefault="00CF4128" w:rsidP="00CF4128">
            <w:r>
              <w:t xml:space="preserve">Explore the nature of energy and force in the physical world </w:t>
            </w:r>
          </w:p>
          <w:p w14:paraId="5E9D244B" w14:textId="77777777" w:rsidR="00CF4128" w:rsidRDefault="00CF4128" w:rsidP="00CF4128"/>
          <w:p w14:paraId="3D6821E5" w14:textId="09DFE881" w:rsidR="00CF4128" w:rsidRPr="00CF4128" w:rsidRDefault="00CF4128" w:rsidP="00CF4128">
            <w:r>
              <w:t>Apply relevant modelling techniques to demonstrate understanding of physical phenomena within Physics, Earth and Space Science contexts</w:t>
            </w:r>
          </w:p>
        </w:tc>
        <w:tc>
          <w:tcPr>
            <w:tcW w:w="14458" w:type="dxa"/>
            <w:shd w:val="clear" w:color="auto" w:fill="auto"/>
          </w:tcPr>
          <w:p w14:paraId="551A804D" w14:textId="205A4DFE" w:rsidR="00CF4128" w:rsidRPr="00D7490E" w:rsidRDefault="003C2F3F" w:rsidP="00D7490E">
            <w:pPr>
              <w:pStyle w:val="Heading1"/>
              <w:outlineLvl w:val="0"/>
              <w:rPr>
                <w:rFonts w:eastAsia="Times New Roman" w:cstheme="majorHAnsi"/>
              </w:rPr>
            </w:pPr>
            <w:r w:rsidRPr="00D7490E">
              <w:rPr>
                <w:rFonts w:eastAsia="Times New Roman" w:cstheme="majorHAnsi"/>
              </w:rPr>
              <w:t>The pressure of b</w:t>
            </w:r>
            <w:r w:rsidR="00CF4128" w:rsidRPr="00D7490E">
              <w:rPr>
                <w:rFonts w:eastAsia="Times New Roman" w:cstheme="majorHAnsi"/>
              </w:rPr>
              <w:t>eing forced to move</w:t>
            </w:r>
          </w:p>
          <w:p w14:paraId="7335567E" w14:textId="3AE9B980" w:rsidR="00CF4128" w:rsidRDefault="00000000" w:rsidP="00F164C1">
            <w:pPr>
              <w:pStyle w:val="ListParagraph"/>
              <w:numPr>
                <w:ilvl w:val="0"/>
                <w:numId w:val="24"/>
              </w:numPr>
              <w:spacing w:before="200"/>
              <w:ind w:right="-108"/>
              <w:rPr>
                <w:rFonts w:eastAsia="Times New Roman" w:cstheme="minorHAnsi"/>
                <w:color w:val="000000" w:themeColor="text1"/>
              </w:rPr>
            </w:pPr>
            <w:hyperlink r:id="rId29" w:history="1">
              <w:r w:rsidR="00377260" w:rsidRPr="00AE0CF0">
                <w:rPr>
                  <w:rStyle w:val="Hyperlink"/>
                  <w:rFonts w:eastAsia="Times New Roman" w:cstheme="minorHAnsi"/>
                </w:rPr>
                <w:t>Explore the causes of movement</w:t>
              </w:r>
            </w:hyperlink>
            <w:r w:rsidR="00377260">
              <w:rPr>
                <w:rFonts w:eastAsia="Times New Roman" w:cstheme="minorHAnsi"/>
                <w:color w:val="000000" w:themeColor="text1"/>
              </w:rPr>
              <w:t xml:space="preserve"> in our world by</w:t>
            </w:r>
            <w:r w:rsidR="003C2F3F">
              <w:rPr>
                <w:rFonts w:eastAsia="Times New Roman" w:cstheme="minorHAnsi"/>
                <w:color w:val="000000" w:themeColor="text1"/>
              </w:rPr>
              <w:t>:</w:t>
            </w:r>
          </w:p>
          <w:p w14:paraId="123DE473" w14:textId="451C16BB" w:rsidR="00377260" w:rsidRPr="00B418B0" w:rsidRDefault="00377260" w:rsidP="00377260">
            <w:pPr>
              <w:pStyle w:val="NoSpacing"/>
              <w:numPr>
                <w:ilvl w:val="1"/>
                <w:numId w:val="24"/>
              </w:numPr>
            </w:pPr>
            <w:r>
              <w:t>thinking about and observing</w:t>
            </w:r>
            <w:r w:rsidRPr="00B418B0">
              <w:t xml:space="preserve"> the </w:t>
            </w:r>
            <w:hyperlink r:id="rId30" w:history="1">
              <w:r w:rsidRPr="00DD4BCA">
                <w:rPr>
                  <w:rStyle w:val="Hyperlink"/>
                </w:rPr>
                <w:t>motion</w:t>
              </w:r>
            </w:hyperlink>
            <w:r w:rsidRPr="00B418B0">
              <w:t xml:space="preserve"> of different</w:t>
            </w:r>
            <w:r>
              <w:t xml:space="preserve"> objects, eg</w:t>
            </w:r>
            <w:r w:rsidR="00862B3F">
              <w:t>,</w:t>
            </w:r>
            <w:r w:rsidRPr="00B418B0">
              <w:t xml:space="preserve"> waka, poi, playground</w:t>
            </w:r>
            <w:r>
              <w:t xml:space="preserve"> swing</w:t>
            </w:r>
            <w:r w:rsidR="003C2F3F">
              <w:t xml:space="preserve">s (pendulums), </w:t>
            </w:r>
            <w:hyperlink r:id="rId31" w:history="1">
              <w:r w:rsidR="003C2F3F" w:rsidRPr="00DD4BCA">
                <w:rPr>
                  <w:rStyle w:val="Hyperlink"/>
                </w:rPr>
                <w:t>r</w:t>
              </w:r>
              <w:r w:rsidRPr="00DD4BCA">
                <w:rPr>
                  <w:rStyle w:val="Hyperlink"/>
                </w:rPr>
                <w:t>ocket</w:t>
              </w:r>
              <w:r w:rsidR="003C2F3F" w:rsidRPr="00DD4BCA">
                <w:rPr>
                  <w:rStyle w:val="Hyperlink"/>
                </w:rPr>
                <w:t>s</w:t>
              </w:r>
            </w:hyperlink>
            <w:r w:rsidRPr="00B418B0">
              <w:t>, sky diver</w:t>
            </w:r>
            <w:r w:rsidR="003C2F3F">
              <w:t>s, falling leaves</w:t>
            </w:r>
          </w:p>
          <w:p w14:paraId="6B71DBAD" w14:textId="4AEF3A0D" w:rsidR="00377260" w:rsidRPr="00B865B1" w:rsidRDefault="003C2F3F" w:rsidP="00377260">
            <w:pPr>
              <w:pStyle w:val="NoSpacing"/>
              <w:numPr>
                <w:ilvl w:val="1"/>
                <w:numId w:val="24"/>
              </w:numPr>
              <w:rPr>
                <w:rFonts w:eastAsiaTheme="minorEastAsia"/>
              </w:rPr>
            </w:pPr>
            <w:r>
              <w:t>carrying out and designing investigations that record the speed</w:t>
            </w:r>
            <w:r w:rsidR="00377260" w:rsidRPr="00B865B1">
              <w:t xml:space="preserve"> of moving object</w:t>
            </w:r>
            <w:r>
              <w:t>s, through measurement of time and/or distance</w:t>
            </w:r>
            <w:r w:rsidR="00377260" w:rsidRPr="00B865B1">
              <w:t xml:space="preserve"> </w:t>
            </w:r>
          </w:p>
          <w:p w14:paraId="0A057C21" w14:textId="4B9E2558" w:rsidR="00377260" w:rsidRPr="00B865B1" w:rsidRDefault="00000000" w:rsidP="00377260">
            <w:pPr>
              <w:pStyle w:val="NoSpacing"/>
              <w:numPr>
                <w:ilvl w:val="1"/>
                <w:numId w:val="24"/>
              </w:numPr>
            </w:pPr>
            <w:hyperlink r:id="rId32" w:history="1">
              <w:r w:rsidR="00377260" w:rsidRPr="00DD4BCA">
                <w:rPr>
                  <w:rStyle w:val="Hyperlink"/>
                </w:rPr>
                <w:t>investigating the rate of an object speeding up (accelerating) and slowing down (decelerating)</w:t>
              </w:r>
            </w:hyperlink>
          </w:p>
          <w:p w14:paraId="0F77B045" w14:textId="77777777" w:rsidR="00377260" w:rsidRDefault="00377260" w:rsidP="00377260">
            <w:pPr>
              <w:pStyle w:val="NoSpacing"/>
              <w:numPr>
                <w:ilvl w:val="1"/>
                <w:numId w:val="24"/>
              </w:numPr>
            </w:pPr>
            <w:r>
              <w:t>g</w:t>
            </w:r>
            <w:r w:rsidRPr="00B865B1">
              <w:t xml:space="preserve">raphically and mathematically representing </w:t>
            </w:r>
            <w:r>
              <w:t>collected data from an investigation.</w:t>
            </w:r>
          </w:p>
          <w:p w14:paraId="3C06E2B7" w14:textId="5692F2B7" w:rsidR="003C2F3F" w:rsidRDefault="00377260" w:rsidP="00CF4128">
            <w:pPr>
              <w:pStyle w:val="ListParagraph"/>
              <w:numPr>
                <w:ilvl w:val="0"/>
                <w:numId w:val="24"/>
              </w:numPr>
              <w:spacing w:before="200"/>
              <w:ind w:right="-108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Investigating the effect of force on an object’s movement, stability, or integrity (does it crush?)</w:t>
            </w:r>
          </w:p>
          <w:p w14:paraId="5E764932" w14:textId="77777777" w:rsidR="003C2F3F" w:rsidRDefault="003C2F3F" w:rsidP="003C2F3F">
            <w:pPr>
              <w:pStyle w:val="ListParagraph"/>
              <w:spacing w:before="200"/>
              <w:ind w:right="-108"/>
              <w:rPr>
                <w:rFonts w:eastAsia="Times New Roman" w:cstheme="minorHAnsi"/>
                <w:color w:val="000000" w:themeColor="text1"/>
              </w:rPr>
            </w:pPr>
          </w:p>
          <w:p w14:paraId="6CCC5AF4" w14:textId="5A9B01DA" w:rsidR="003C2F3F" w:rsidRDefault="003C2F3F" w:rsidP="003C2F3F">
            <w:pPr>
              <w:pStyle w:val="ListParagraph"/>
              <w:numPr>
                <w:ilvl w:val="0"/>
                <w:numId w:val="24"/>
              </w:numPr>
              <w:spacing w:before="200"/>
              <w:ind w:right="-108"/>
              <w:rPr>
                <w:rFonts w:eastAsia="Times New Roman" w:cstheme="minorHAnsi"/>
                <w:color w:val="000000" w:themeColor="text1"/>
              </w:rPr>
            </w:pPr>
            <w:r w:rsidRPr="003C2F3F">
              <w:rPr>
                <w:rFonts w:eastAsia="Times New Roman" w:cstheme="minorHAnsi"/>
                <w:color w:val="000000" w:themeColor="text1"/>
              </w:rPr>
              <w:t xml:space="preserve">Find out about </w:t>
            </w:r>
            <w:hyperlink r:id="rId33" w:history="1">
              <w:r w:rsidRPr="00AE0CF0">
                <w:rPr>
                  <w:rStyle w:val="Hyperlink"/>
                  <w:rFonts w:eastAsia="Times New Roman" w:cstheme="minorHAnsi"/>
                </w:rPr>
                <w:t>buoyancy</w:t>
              </w:r>
            </w:hyperlink>
            <w:r w:rsidRPr="003C2F3F">
              <w:rPr>
                <w:rFonts w:eastAsia="Times New Roman" w:cstheme="minorHAnsi"/>
                <w:color w:val="000000" w:themeColor="text1"/>
              </w:rPr>
              <w:t xml:space="preserve"> through</w:t>
            </w:r>
            <w:r>
              <w:rPr>
                <w:rFonts w:eastAsia="Times New Roman" w:cstheme="minorHAnsi"/>
                <w:color w:val="000000" w:themeColor="text1"/>
              </w:rPr>
              <w:t xml:space="preserve"> the</w:t>
            </w:r>
            <w:r w:rsidRPr="003C2F3F">
              <w:rPr>
                <w:rFonts w:eastAsia="Times New Roman" w:cstheme="minorHAnsi"/>
                <w:color w:val="000000" w:themeColor="text1"/>
              </w:rPr>
              <w:t xml:space="preserve"> testing of variations in raft or boat design</w:t>
            </w:r>
          </w:p>
          <w:p w14:paraId="524A329F" w14:textId="77777777" w:rsidR="003C2F3F" w:rsidRDefault="003C2F3F" w:rsidP="003C2F3F">
            <w:pPr>
              <w:pStyle w:val="ListParagraph"/>
              <w:spacing w:before="200"/>
              <w:ind w:right="-108"/>
              <w:rPr>
                <w:rFonts w:eastAsia="Times New Roman" w:cstheme="minorHAnsi"/>
                <w:color w:val="000000" w:themeColor="text1"/>
              </w:rPr>
            </w:pPr>
          </w:p>
          <w:p w14:paraId="4540B3E7" w14:textId="0E0BECF7" w:rsidR="003C2F3F" w:rsidRDefault="003C2F3F" w:rsidP="00CF4128">
            <w:pPr>
              <w:pStyle w:val="ListParagraph"/>
              <w:numPr>
                <w:ilvl w:val="0"/>
                <w:numId w:val="24"/>
              </w:numPr>
              <w:spacing w:before="200"/>
              <w:ind w:right="-108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Test parachute and/or paper-copter wing designs to explore how </w:t>
            </w:r>
            <w:hyperlink r:id="rId34" w:history="1">
              <w:r w:rsidRPr="00DD4BCA">
                <w:rPr>
                  <w:rStyle w:val="Hyperlink"/>
                  <w:rFonts w:eastAsia="Times New Roman" w:cstheme="minorHAnsi"/>
                </w:rPr>
                <w:t>surface area affects air-resistance</w:t>
              </w:r>
            </w:hyperlink>
          </w:p>
          <w:p w14:paraId="17629A6D" w14:textId="77777777" w:rsidR="003C2F3F" w:rsidRPr="003C2F3F" w:rsidRDefault="003C2F3F" w:rsidP="003C2F3F">
            <w:pPr>
              <w:pStyle w:val="ListParagraph"/>
              <w:rPr>
                <w:rFonts w:eastAsia="Times New Roman" w:cstheme="minorHAnsi"/>
                <w:color w:val="000000" w:themeColor="text1"/>
              </w:rPr>
            </w:pPr>
          </w:p>
          <w:p w14:paraId="0CA12DFF" w14:textId="2825CFAF" w:rsidR="00645D1D" w:rsidRDefault="003C2F3F" w:rsidP="00645D1D">
            <w:pPr>
              <w:pStyle w:val="ListParagraph"/>
              <w:numPr>
                <w:ilvl w:val="0"/>
                <w:numId w:val="24"/>
              </w:numPr>
              <w:spacing w:before="200"/>
              <w:ind w:right="-108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Explore the relationship between pressure and frictional forces</w:t>
            </w:r>
          </w:p>
          <w:p w14:paraId="5E8D2B0A" w14:textId="12376A80" w:rsidR="00645D1D" w:rsidRPr="00645D1D" w:rsidRDefault="00645D1D" w:rsidP="00645D1D">
            <w:pPr>
              <w:pStyle w:val="ListParagraph"/>
              <w:numPr>
                <w:ilvl w:val="1"/>
                <w:numId w:val="24"/>
              </w:numPr>
              <w:spacing w:before="200"/>
              <w:ind w:right="-108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the use of cleated shoes in sport</w:t>
            </w:r>
            <w:r w:rsidR="004E517C">
              <w:rPr>
                <w:rFonts w:eastAsia="Times New Roman" w:cstheme="minorHAnsi"/>
                <w:color w:val="000000" w:themeColor="text1"/>
              </w:rPr>
              <w:t>.</w:t>
            </w:r>
          </w:p>
          <w:p w14:paraId="34D93970" w14:textId="77777777" w:rsidR="003C2F3F" w:rsidRPr="003C2F3F" w:rsidRDefault="003C2F3F" w:rsidP="003C2F3F">
            <w:pPr>
              <w:pStyle w:val="ListParagraph"/>
              <w:spacing w:before="200"/>
              <w:ind w:right="-108"/>
              <w:rPr>
                <w:rFonts w:eastAsia="Times New Roman" w:cstheme="minorHAnsi"/>
                <w:color w:val="000000" w:themeColor="text1"/>
              </w:rPr>
            </w:pPr>
          </w:p>
          <w:p w14:paraId="3213482F" w14:textId="23782B80" w:rsidR="00693707" w:rsidRPr="00C65A4A" w:rsidRDefault="00CF4128" w:rsidP="00CF4128">
            <w:pPr>
              <w:pStyle w:val="NoSpacing"/>
              <w:rPr>
                <w:rFonts w:ascii="Calibri" w:hAnsi="Calibri" w:cs="Calibri"/>
                <w:b/>
                <w:bCs/>
                <w:color w:val="FF0000"/>
              </w:rPr>
            </w:pPr>
            <w:r w:rsidRPr="00C65A4A">
              <w:rPr>
                <w:rFonts w:ascii="Calibri" w:hAnsi="Calibri" w:cs="Calibri"/>
                <w:b/>
                <w:bCs/>
                <w:color w:val="FF0000"/>
              </w:rPr>
              <w:t xml:space="preserve">Opportunity for assessment </w:t>
            </w:r>
            <w:r>
              <w:rPr>
                <w:rFonts w:ascii="Calibri" w:hAnsi="Calibri" w:cs="Calibri"/>
                <w:b/>
                <w:bCs/>
                <w:color w:val="FF0000"/>
              </w:rPr>
              <w:t>against</w:t>
            </w:r>
            <w:r w:rsidRPr="00C65A4A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C65A4A">
              <w:rPr>
                <w:rFonts w:cstheme="minorHAnsi"/>
                <w:b/>
                <w:bCs/>
                <w:color w:val="FF0000"/>
              </w:rPr>
              <w:t xml:space="preserve">AS 1.2 </w:t>
            </w:r>
            <w:r w:rsidRPr="00C13A27">
              <w:rPr>
                <w:rFonts w:cstheme="minorHAnsi"/>
                <w:b/>
                <w:bCs/>
                <w:color w:val="FF0000"/>
              </w:rPr>
              <w:t>Demonstrate understanding of a physical phenomenon through investigation</w:t>
            </w:r>
          </w:p>
        </w:tc>
        <w:tc>
          <w:tcPr>
            <w:tcW w:w="1276" w:type="dxa"/>
          </w:tcPr>
          <w:p w14:paraId="33161CB0" w14:textId="24E6831F" w:rsidR="00693707" w:rsidRPr="00766259" w:rsidRDefault="00693707" w:rsidP="00693707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6 weeks</w:t>
            </w:r>
          </w:p>
        </w:tc>
      </w:tr>
      <w:tr w:rsidR="006A69F8" w:rsidRPr="00766259" w14:paraId="4CD62053" w14:textId="72575C8F" w:rsidTr="08FB7F61">
        <w:trPr>
          <w:cantSplit/>
          <w:trHeight w:val="1134"/>
        </w:trPr>
        <w:tc>
          <w:tcPr>
            <w:tcW w:w="5382" w:type="dxa"/>
          </w:tcPr>
          <w:p w14:paraId="2B9F6D72" w14:textId="77777777" w:rsidR="008F595D" w:rsidRDefault="008F595D" w:rsidP="006A69F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369405" w14:textId="259933FE" w:rsidR="006A69F8" w:rsidRPr="001D7E8F" w:rsidRDefault="006A69F8" w:rsidP="006A69F8">
            <w:pPr>
              <w:rPr>
                <w:rFonts w:ascii="Calibri" w:hAnsi="Calibri" w:cs="Calibri"/>
              </w:rPr>
            </w:pPr>
            <w:r w:rsidRPr="001D7E8F">
              <w:rPr>
                <w:rFonts w:ascii="Calibri" w:hAnsi="Calibri" w:cs="Calibri"/>
              </w:rPr>
              <w:t xml:space="preserve">Investigate observable interactions between the Sun and </w:t>
            </w:r>
            <w:r w:rsidR="00471BA6" w:rsidRPr="001D7E8F">
              <w:rPr>
                <w:rFonts w:ascii="Calibri" w:hAnsi="Calibri" w:cs="Calibri"/>
              </w:rPr>
              <w:t xml:space="preserve">the </w:t>
            </w:r>
            <w:r w:rsidRPr="001D7E8F">
              <w:rPr>
                <w:rFonts w:ascii="Calibri" w:hAnsi="Calibri" w:cs="Calibri"/>
              </w:rPr>
              <w:t>Earth-Moon system</w:t>
            </w:r>
          </w:p>
          <w:p w14:paraId="3A2A5BE1" w14:textId="77777777" w:rsidR="006A69F8" w:rsidRPr="001D7E8F" w:rsidRDefault="006A69F8" w:rsidP="006A69F8">
            <w:pPr>
              <w:rPr>
                <w:rFonts w:ascii="Calibri" w:hAnsi="Calibri" w:cs="Calibri"/>
              </w:rPr>
            </w:pPr>
          </w:p>
          <w:p w14:paraId="53CA6C41" w14:textId="77777777" w:rsidR="006A69F8" w:rsidRPr="001D7E8F" w:rsidRDefault="006A69F8" w:rsidP="006A69F8">
            <w:pPr>
              <w:rPr>
                <w:rFonts w:ascii="Calibri" w:hAnsi="Calibri" w:cs="Calibri"/>
              </w:rPr>
            </w:pPr>
            <w:r w:rsidRPr="001D7E8F">
              <w:rPr>
                <w:rFonts w:ascii="Calibri" w:hAnsi="Calibri" w:cs="Calibri"/>
              </w:rPr>
              <w:t xml:space="preserve">Explore how Earth processes interact and influence the surface, climate, and life on Earth </w:t>
            </w:r>
          </w:p>
          <w:p w14:paraId="7CBB6457" w14:textId="77777777" w:rsidR="006A69F8" w:rsidRPr="001D7E8F" w:rsidRDefault="006A69F8" w:rsidP="006A69F8">
            <w:pPr>
              <w:rPr>
                <w:rFonts w:ascii="Calibri" w:hAnsi="Calibri" w:cs="Calibri"/>
              </w:rPr>
            </w:pPr>
          </w:p>
          <w:p w14:paraId="3C054695" w14:textId="77777777" w:rsidR="006A69F8" w:rsidRPr="001D7E8F" w:rsidRDefault="006A69F8" w:rsidP="006A69F8">
            <w:pPr>
              <w:rPr>
                <w:rFonts w:ascii="Calibri" w:hAnsi="Calibri" w:cs="Calibri"/>
              </w:rPr>
            </w:pPr>
            <w:r w:rsidRPr="001D7E8F">
              <w:rPr>
                <w:rFonts w:ascii="Calibri" w:hAnsi="Calibri" w:cs="Calibri"/>
              </w:rPr>
              <w:t>Interpret representations, critique evidence, and communicate knowledge within Physics, Earth and Space Science contexts</w:t>
            </w:r>
          </w:p>
          <w:p w14:paraId="3171880A" w14:textId="77777777" w:rsidR="006A69F8" w:rsidRPr="001D7E8F" w:rsidRDefault="006A69F8" w:rsidP="006A69F8">
            <w:pPr>
              <w:rPr>
                <w:rFonts w:ascii="Calibri" w:hAnsi="Calibri" w:cs="Calibri"/>
              </w:rPr>
            </w:pPr>
          </w:p>
          <w:p w14:paraId="6B7CAD2A" w14:textId="77777777" w:rsidR="006A69F8" w:rsidRPr="001D7E8F" w:rsidRDefault="006A69F8" w:rsidP="006A69F8">
            <w:pPr>
              <w:rPr>
                <w:rFonts w:ascii="Calibri" w:hAnsi="Calibri" w:cs="Calibri"/>
              </w:rPr>
            </w:pPr>
            <w:r w:rsidRPr="001D7E8F">
              <w:rPr>
                <w:rFonts w:ascii="Calibri" w:hAnsi="Calibri" w:cs="Calibri"/>
              </w:rPr>
              <w:t>Apply inquiry approaches to develop understanding of Physics, Earth and Space Science concepts, including how mātauranga Māori can inform inquiry practice</w:t>
            </w:r>
          </w:p>
          <w:p w14:paraId="045B6701" w14:textId="77777777" w:rsidR="006A69F8" w:rsidRPr="001D7E8F" w:rsidRDefault="006A69F8" w:rsidP="006A69F8">
            <w:pPr>
              <w:rPr>
                <w:rFonts w:ascii="Calibri" w:hAnsi="Calibri" w:cs="Calibri"/>
              </w:rPr>
            </w:pPr>
          </w:p>
          <w:p w14:paraId="290C13AE" w14:textId="6959CFF8" w:rsidR="006A69F8" w:rsidRPr="001D7E8F" w:rsidRDefault="006A69F8" w:rsidP="006A69F8">
            <w:pPr>
              <w:rPr>
                <w:rFonts w:ascii="Calibri" w:hAnsi="Calibri" w:cs="Calibri"/>
              </w:rPr>
            </w:pPr>
            <w:r w:rsidRPr="001D7E8F">
              <w:rPr>
                <w:rFonts w:ascii="Calibri" w:hAnsi="Calibri" w:cs="Calibri"/>
              </w:rPr>
              <w:t>Understand that a range of physic</w:t>
            </w:r>
            <w:r w:rsidR="000F0073" w:rsidRPr="001D7E8F">
              <w:rPr>
                <w:rFonts w:ascii="Calibri" w:hAnsi="Calibri" w:cs="Calibri"/>
              </w:rPr>
              <w:t>s</w:t>
            </w:r>
            <w:r w:rsidRPr="001D7E8F">
              <w:rPr>
                <w:rFonts w:ascii="Calibri" w:hAnsi="Calibri" w:cs="Calibri"/>
              </w:rPr>
              <w:t xml:space="preserve"> concepts can be used to explain an interaction</w:t>
            </w:r>
          </w:p>
          <w:p w14:paraId="5A7FE572" w14:textId="7AA05DAF" w:rsidR="00C33A8D" w:rsidRPr="00605E1D" w:rsidRDefault="006A69F8" w:rsidP="00CF4128">
            <w:pPr>
              <w:pStyle w:val="NormalWeb"/>
              <w:tabs>
                <w:tab w:val="left" w:pos="1470"/>
              </w:tabs>
              <w:spacing w:before="20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E8F">
              <w:rPr>
                <w:rFonts w:ascii="Calibri" w:hAnsi="Calibri" w:cs="Calibri"/>
                <w:sz w:val="22"/>
                <w:szCs w:val="22"/>
              </w:rPr>
              <w:t>Apply relevant modelling techniques to demonstrate understanding of physical phenomena within Physics, Earth and Space Science contexts</w:t>
            </w:r>
          </w:p>
        </w:tc>
        <w:tc>
          <w:tcPr>
            <w:tcW w:w="14458" w:type="dxa"/>
            <w:shd w:val="clear" w:color="auto" w:fill="auto"/>
          </w:tcPr>
          <w:p w14:paraId="72649CDC" w14:textId="518EE5D0" w:rsidR="006A69F8" w:rsidRPr="00D7490E" w:rsidRDefault="006A69F8" w:rsidP="00D7490E">
            <w:pPr>
              <w:pStyle w:val="Heading1"/>
              <w:outlineLvl w:val="0"/>
              <w:rPr>
                <w:rFonts w:eastAsia="Times New Roman" w:cstheme="majorHAnsi"/>
              </w:rPr>
            </w:pPr>
            <w:r w:rsidRPr="00D7490E">
              <w:rPr>
                <w:rFonts w:eastAsia="Times New Roman" w:cstheme="majorHAnsi"/>
              </w:rPr>
              <w:t>Our observations are linked to our beliefs</w:t>
            </w:r>
          </w:p>
          <w:p w14:paraId="62578C41" w14:textId="77777777" w:rsidR="006A69F8" w:rsidRPr="00486997" w:rsidRDefault="006A69F8" w:rsidP="006A69F8">
            <w:pPr>
              <w:pStyle w:val="NoSpacing"/>
              <w:rPr>
                <w:b/>
                <w:bCs/>
              </w:rPr>
            </w:pPr>
          </w:p>
          <w:p w14:paraId="3315FEA9" w14:textId="520F5302" w:rsidR="006A69F8" w:rsidRDefault="006A69F8" w:rsidP="006A69F8">
            <w:pPr>
              <w:pStyle w:val="ListParagraph"/>
              <w:numPr>
                <w:ilvl w:val="0"/>
                <w:numId w:val="15"/>
              </w:numPr>
              <w:ind w:right="286"/>
              <w:rPr>
                <w:rFonts w:ascii="Calibri" w:hAnsi="Calibri" w:cs="Calibri"/>
                <w:color w:val="231F20"/>
              </w:rPr>
            </w:pPr>
            <w:r w:rsidRPr="00AA126B">
              <w:rPr>
                <w:rFonts w:ascii="Calibri" w:hAnsi="Calibri" w:cs="Calibri"/>
                <w:color w:val="231F20"/>
              </w:rPr>
              <w:t xml:space="preserve">Recognise that Māori observed the movement of the </w:t>
            </w:r>
            <w:hyperlink r:id="rId35" w:history="1">
              <w:r w:rsidRPr="0078008C">
                <w:rPr>
                  <w:rStyle w:val="Hyperlink"/>
                  <w:rFonts w:ascii="Calibri" w:hAnsi="Calibri" w:cs="Calibri"/>
                </w:rPr>
                <w:t>Sun, Moon, and stars</w:t>
              </w:r>
            </w:hyperlink>
            <w:r w:rsidRPr="00AA126B">
              <w:rPr>
                <w:rFonts w:ascii="Calibri" w:hAnsi="Calibri" w:cs="Calibri"/>
                <w:color w:val="231F20"/>
              </w:rPr>
              <w:t xml:space="preserve"> to make </w:t>
            </w:r>
            <w:hyperlink r:id="rId36" w:history="1">
              <w:r w:rsidRPr="00B10E72">
                <w:rPr>
                  <w:rStyle w:val="Hyperlink"/>
                  <w:rFonts w:ascii="Calibri" w:hAnsi="Calibri" w:cs="Calibri"/>
                </w:rPr>
                <w:t>predictions about natural events</w:t>
              </w:r>
            </w:hyperlink>
            <w:r w:rsidRPr="00AA126B">
              <w:rPr>
                <w:rFonts w:ascii="Calibri" w:hAnsi="Calibri" w:cs="Calibri"/>
                <w:color w:val="231F20"/>
              </w:rPr>
              <w:t xml:space="preserve">. </w:t>
            </w:r>
          </w:p>
          <w:p w14:paraId="30F04852" w14:textId="77777777" w:rsidR="00AE0CF0" w:rsidRPr="00AA126B" w:rsidRDefault="00AE0CF0" w:rsidP="00AE0CF0">
            <w:pPr>
              <w:pStyle w:val="ListParagraph"/>
              <w:ind w:right="286"/>
              <w:rPr>
                <w:rFonts w:ascii="Calibri" w:hAnsi="Calibri" w:cs="Calibri"/>
                <w:color w:val="231F20"/>
              </w:rPr>
            </w:pPr>
          </w:p>
          <w:p w14:paraId="6DD7715C" w14:textId="0D134E67" w:rsidR="006A69F8" w:rsidRPr="00AE0CF0" w:rsidRDefault="006A69F8" w:rsidP="006A69F8">
            <w:pPr>
              <w:pStyle w:val="ListParagraph"/>
              <w:numPr>
                <w:ilvl w:val="0"/>
                <w:numId w:val="14"/>
              </w:numPr>
              <w:ind w:right="286"/>
              <w:rPr>
                <w:rFonts w:eastAsiaTheme="minorEastAsia"/>
                <w:color w:val="231F20"/>
                <w:lang w:eastAsia="en-NZ"/>
              </w:rPr>
            </w:pP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Observe 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the </w:t>
            </w:r>
            <w:hyperlink r:id="rId37" w:history="1">
              <w:r w:rsidRPr="00842E34">
                <w:rPr>
                  <w:rStyle w:val="Hyperlink"/>
                  <w:rFonts w:ascii="Calibri" w:eastAsia="Times New Roman" w:hAnsi="Calibri" w:cs="Calibri"/>
                  <w:lang w:eastAsia="en-NZ"/>
                </w:rPr>
                <w:t>phases</w:t>
              </w:r>
            </w:hyperlink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of the </w:t>
            </w:r>
            <w:hyperlink r:id="rId38" w:history="1">
              <w:r w:rsidRPr="003763C3">
                <w:rPr>
                  <w:rStyle w:val="Hyperlink"/>
                  <w:rFonts w:ascii="Calibri" w:eastAsia="Times New Roman" w:hAnsi="Calibri" w:cs="Calibri"/>
                  <w:lang w:eastAsia="en-NZ"/>
                </w:rPr>
                <w:t>Moon</w:t>
              </w:r>
            </w:hyperlink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over an extended investigation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.</w:t>
            </w:r>
          </w:p>
          <w:p w14:paraId="38B38C60" w14:textId="77777777" w:rsidR="00AE0CF0" w:rsidRPr="00BE02AF" w:rsidRDefault="00AE0CF0" w:rsidP="00AE0CF0">
            <w:pPr>
              <w:pStyle w:val="ListParagraph"/>
              <w:ind w:right="286"/>
              <w:rPr>
                <w:rFonts w:eastAsiaTheme="minorEastAsia"/>
                <w:color w:val="231F20"/>
                <w:lang w:eastAsia="en-NZ"/>
              </w:rPr>
            </w:pPr>
          </w:p>
          <w:p w14:paraId="7D24B9B3" w14:textId="62B7845A" w:rsidR="006A69F8" w:rsidRPr="00AE0CF0" w:rsidRDefault="006A69F8" w:rsidP="006A69F8">
            <w:pPr>
              <w:pStyle w:val="ListParagraph"/>
              <w:numPr>
                <w:ilvl w:val="0"/>
                <w:numId w:val="14"/>
              </w:numPr>
              <w:ind w:right="286"/>
              <w:rPr>
                <w:rFonts w:eastAsiaTheme="minorEastAsia"/>
                <w:color w:val="231F20"/>
                <w:lang w:eastAsia="en-NZ"/>
              </w:rPr>
            </w:pPr>
            <w:r w:rsidRPr="37185AC7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Learn about </w:t>
            </w:r>
            <w:hyperlink r:id="rId39">
              <w:r w:rsidRPr="37185AC7">
                <w:rPr>
                  <w:rStyle w:val="Hyperlink"/>
                  <w:rFonts w:ascii="Calibri" w:eastAsia="Times New Roman" w:hAnsi="Calibri" w:cs="Calibri"/>
                  <w:lang w:eastAsia="en-NZ"/>
                </w:rPr>
                <w:t>tidal cycles</w:t>
              </w:r>
            </w:hyperlink>
            <w:r w:rsidRPr="37185AC7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and investigate how the </w:t>
            </w:r>
            <w:hyperlink r:id="rId40">
              <w:r w:rsidRPr="37185AC7">
                <w:rPr>
                  <w:rStyle w:val="Hyperlink"/>
                  <w:rFonts w:ascii="Calibri" w:eastAsia="Times New Roman" w:hAnsi="Calibri" w:cs="Calibri"/>
                  <w:lang w:eastAsia="en-NZ"/>
                </w:rPr>
                <w:t xml:space="preserve">phases of the </w:t>
              </w:r>
              <w:r w:rsidR="005604DC">
                <w:rPr>
                  <w:rStyle w:val="Hyperlink"/>
                  <w:rFonts w:ascii="Calibri" w:eastAsia="Times New Roman" w:hAnsi="Calibri" w:cs="Calibri"/>
                  <w:lang w:eastAsia="en-NZ"/>
                </w:rPr>
                <w:t>Mo</w:t>
              </w:r>
              <w:r w:rsidRPr="37185AC7">
                <w:rPr>
                  <w:rStyle w:val="Hyperlink"/>
                  <w:rFonts w:ascii="Calibri" w:eastAsia="Times New Roman" w:hAnsi="Calibri" w:cs="Calibri"/>
                  <w:lang w:eastAsia="en-NZ"/>
                </w:rPr>
                <w:t>on</w:t>
              </w:r>
            </w:hyperlink>
            <w:r w:rsidRPr="37185AC7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and the spin of the Earth affect freshwater and marine environments.</w:t>
            </w:r>
          </w:p>
          <w:p w14:paraId="065E1540" w14:textId="77777777" w:rsidR="00AE0CF0" w:rsidRPr="00AE0CF0" w:rsidRDefault="00AE0CF0" w:rsidP="00AE0CF0">
            <w:pPr>
              <w:ind w:right="286"/>
              <w:rPr>
                <w:rFonts w:eastAsiaTheme="minorEastAsia"/>
                <w:color w:val="231F20"/>
                <w:lang w:eastAsia="en-NZ"/>
              </w:rPr>
            </w:pPr>
          </w:p>
          <w:p w14:paraId="04F4FBCC" w14:textId="706D8F25" w:rsidR="006A69F8" w:rsidRPr="00AE0CF0" w:rsidRDefault="006A69F8" w:rsidP="006A69F8">
            <w:pPr>
              <w:pStyle w:val="ListParagraph"/>
              <w:numPr>
                <w:ilvl w:val="0"/>
                <w:numId w:val="14"/>
              </w:numPr>
              <w:ind w:right="286"/>
              <w:rPr>
                <w:rFonts w:eastAsiaTheme="minorEastAsia"/>
                <w:color w:val="231F20"/>
                <w:lang w:eastAsia="en-NZ"/>
              </w:rPr>
            </w:pP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Consider the </w:t>
            </w:r>
            <w:hyperlink r:id="rId41">
              <w:r w:rsidRPr="4A92D80C">
                <w:rPr>
                  <w:rStyle w:val="Hyperlink"/>
                  <w:rFonts w:ascii="Calibri" w:eastAsia="Times New Roman" w:hAnsi="Calibri" w:cs="Calibri"/>
                  <w:lang w:eastAsia="en-NZ"/>
                </w:rPr>
                <w:t>maramataka</w:t>
              </w:r>
            </w:hyperlink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and its influence on 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how humans interact with the taiao</w:t>
            </w: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>, eg</w:t>
            </w:r>
            <w:r w:rsidR="00945981">
              <w:rPr>
                <w:rFonts w:ascii="Calibri" w:eastAsia="Times New Roman" w:hAnsi="Calibri" w:cs="Calibri"/>
                <w:color w:val="231F20"/>
                <w:lang w:eastAsia="en-NZ"/>
              </w:rPr>
              <w:t>,</w:t>
            </w: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fishing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,</w:t>
            </w: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agriculture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.</w:t>
            </w:r>
          </w:p>
          <w:p w14:paraId="3AFF9332" w14:textId="77777777" w:rsidR="00AE0CF0" w:rsidRPr="00AE0CF0" w:rsidRDefault="00AE0CF0" w:rsidP="00AE0CF0">
            <w:pPr>
              <w:ind w:right="286"/>
              <w:rPr>
                <w:rFonts w:eastAsiaTheme="minorEastAsia"/>
                <w:color w:val="231F20"/>
                <w:lang w:eastAsia="en-NZ"/>
              </w:rPr>
            </w:pPr>
          </w:p>
          <w:p w14:paraId="6AAAC837" w14:textId="590F2124" w:rsidR="006A69F8" w:rsidRPr="00AE0CF0" w:rsidRDefault="006A69F8" w:rsidP="006A69F8">
            <w:pPr>
              <w:pStyle w:val="ListParagraph"/>
              <w:numPr>
                <w:ilvl w:val="0"/>
                <w:numId w:val="14"/>
              </w:numPr>
              <w:ind w:right="286"/>
              <w:rPr>
                <w:rFonts w:eastAsiaTheme="minorEastAsia"/>
                <w:color w:val="231F20"/>
                <w:lang w:eastAsia="en-NZ"/>
              </w:rPr>
            </w:pP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Consider local knowledge of the interactions of </w:t>
            </w:r>
            <w:hyperlink r:id="rId42">
              <w:r w:rsidRPr="43DD0C02">
                <w:rPr>
                  <w:rStyle w:val="Hyperlink"/>
                  <w:rFonts w:ascii="Calibri" w:eastAsia="Times New Roman" w:hAnsi="Calibri" w:cs="Calibri"/>
                  <w:lang w:eastAsia="en-NZ"/>
                </w:rPr>
                <w:t>deep time</w:t>
              </w:r>
            </w:hyperlink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and deep distance in terms of 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E</w:t>
            </w: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>arth and space systems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.</w:t>
            </w:r>
          </w:p>
          <w:p w14:paraId="34773F84" w14:textId="77777777" w:rsidR="00AE0CF0" w:rsidRPr="00AE0CF0" w:rsidRDefault="00AE0CF0" w:rsidP="00AE0CF0">
            <w:pPr>
              <w:ind w:right="286"/>
              <w:rPr>
                <w:rFonts w:eastAsiaTheme="minorEastAsia"/>
                <w:color w:val="231F20"/>
                <w:lang w:eastAsia="en-NZ"/>
              </w:rPr>
            </w:pPr>
          </w:p>
          <w:p w14:paraId="34CFE4FC" w14:textId="481BE431" w:rsidR="006A69F8" w:rsidRPr="00AE0CF0" w:rsidRDefault="006A69F8" w:rsidP="006A69F8">
            <w:pPr>
              <w:pStyle w:val="ListParagraph"/>
              <w:numPr>
                <w:ilvl w:val="0"/>
                <w:numId w:val="14"/>
              </w:numPr>
              <w:ind w:right="286"/>
              <w:rPr>
                <w:color w:val="231F20"/>
                <w:lang w:eastAsia="en-NZ"/>
              </w:rPr>
            </w:pP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Collect</w:t>
            </w: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data 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from one</w:t>
            </w: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location over time (day, month, year) to 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investigate</w:t>
            </w: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how the surface temperature and </w:t>
            </w: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angle of 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the S</w:t>
            </w: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un 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varies.</w:t>
            </w:r>
          </w:p>
          <w:p w14:paraId="710E0B8E" w14:textId="77777777" w:rsidR="00AE0CF0" w:rsidRPr="00AE0CF0" w:rsidRDefault="00AE0CF0" w:rsidP="00AE0CF0">
            <w:pPr>
              <w:ind w:right="286"/>
              <w:rPr>
                <w:color w:val="231F20"/>
                <w:lang w:eastAsia="en-NZ"/>
              </w:rPr>
            </w:pPr>
          </w:p>
          <w:p w14:paraId="26906CD1" w14:textId="7E225245" w:rsidR="006A69F8" w:rsidRPr="00AE0CF0" w:rsidRDefault="006A69F8" w:rsidP="006A69F8">
            <w:pPr>
              <w:pStyle w:val="ListParagraph"/>
              <w:numPr>
                <w:ilvl w:val="0"/>
                <w:numId w:val="14"/>
              </w:numPr>
              <w:ind w:right="286"/>
              <w:rPr>
                <w:color w:val="231F20"/>
                <w:lang w:eastAsia="en-NZ"/>
              </w:rPr>
            </w:pP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>Investigate temperature in relation to sunshine hours</w:t>
            </w: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.</w:t>
            </w:r>
          </w:p>
          <w:p w14:paraId="05BB1908" w14:textId="77777777" w:rsidR="00AE0CF0" w:rsidRPr="00AE0CF0" w:rsidRDefault="00AE0CF0" w:rsidP="00AE0CF0">
            <w:pPr>
              <w:ind w:right="286"/>
              <w:rPr>
                <w:color w:val="231F20"/>
                <w:lang w:eastAsia="en-NZ"/>
              </w:rPr>
            </w:pPr>
          </w:p>
          <w:p w14:paraId="0DAB5C87" w14:textId="5BCABBE2" w:rsidR="006A69F8" w:rsidRPr="00BE02AF" w:rsidRDefault="006A69F8" w:rsidP="006A69F8">
            <w:pPr>
              <w:pStyle w:val="ListParagraph"/>
              <w:numPr>
                <w:ilvl w:val="0"/>
                <w:numId w:val="14"/>
              </w:numPr>
              <w:ind w:right="286"/>
              <w:rPr>
                <w:color w:val="231F20"/>
                <w:lang w:eastAsia="en-NZ"/>
              </w:rPr>
            </w:pPr>
            <w:r>
              <w:rPr>
                <w:rFonts w:ascii="Calibri" w:eastAsia="Times New Roman" w:hAnsi="Calibri" w:cs="Calibri"/>
                <w:color w:val="231F20"/>
                <w:lang w:eastAsia="en-NZ"/>
              </w:rPr>
              <w:t>Learn about (and c</w:t>
            </w:r>
            <w:r w:rsidRPr="28E9B243">
              <w:rPr>
                <w:rFonts w:ascii="Calibri" w:eastAsia="Times New Roman" w:hAnsi="Calibri" w:cs="Calibri"/>
                <w:color w:val="231F20"/>
                <w:lang w:eastAsia="en-NZ"/>
              </w:rPr>
              <w:t>elebrate</w:t>
            </w:r>
            <w:r w:rsidRPr="60745DD1">
              <w:rPr>
                <w:rFonts w:ascii="Calibri" w:eastAsia="Times New Roman" w:hAnsi="Calibri" w:cs="Calibri"/>
                <w:color w:val="231F20"/>
                <w:lang w:eastAsia="en-NZ"/>
              </w:rPr>
              <w:t xml:space="preserve">) </w:t>
            </w:r>
            <w:hyperlink r:id="rId43">
              <w:r w:rsidRPr="60745DD1">
                <w:rPr>
                  <w:rStyle w:val="Hyperlink"/>
                  <w:rFonts w:ascii="Calibri" w:eastAsia="Times New Roman" w:hAnsi="Calibri" w:cs="Calibri"/>
                  <w:lang w:eastAsia="en-NZ"/>
                </w:rPr>
                <w:t>Matariki</w:t>
              </w:r>
            </w:hyperlink>
            <w:r w:rsidRPr="60745DD1">
              <w:rPr>
                <w:rFonts w:ascii="Calibri" w:eastAsia="Times New Roman" w:hAnsi="Calibri" w:cs="Calibri"/>
                <w:color w:val="231F20"/>
                <w:lang w:eastAsia="en-NZ"/>
              </w:rPr>
              <w:t>, te tau hou Māori.</w:t>
            </w:r>
          </w:p>
          <w:p w14:paraId="4B6C6404" w14:textId="77777777" w:rsidR="006A69F8" w:rsidRDefault="006A69F8" w:rsidP="006A69F8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3F44C8BF" w14:textId="445BD013" w:rsidR="00C33A8D" w:rsidRPr="00A136C7" w:rsidRDefault="006A69F8" w:rsidP="006A69F8">
            <w:pPr>
              <w:rPr>
                <w:b/>
                <w:bCs/>
                <w:color w:val="FF0000"/>
              </w:rPr>
            </w:pPr>
            <w:r w:rsidRPr="00C65A4A">
              <w:rPr>
                <w:b/>
                <w:bCs/>
                <w:color w:val="FF0000"/>
              </w:rPr>
              <w:t xml:space="preserve">Opportunity for formative assessment </w:t>
            </w:r>
            <w:r w:rsidR="00CF4128">
              <w:rPr>
                <w:b/>
                <w:bCs/>
                <w:color w:val="FF0000"/>
              </w:rPr>
              <w:t>against</w:t>
            </w:r>
            <w:r w:rsidRPr="00C65A4A">
              <w:rPr>
                <w:b/>
                <w:bCs/>
                <w:color w:val="FF0000"/>
              </w:rPr>
              <w:t xml:space="preserve"> 1.3 Demonstrate understanding of the effect on Earth of interactions between the Sun and the Earth-Moon system</w:t>
            </w:r>
          </w:p>
        </w:tc>
        <w:tc>
          <w:tcPr>
            <w:tcW w:w="1276" w:type="dxa"/>
          </w:tcPr>
          <w:p w14:paraId="1C86C4E0" w14:textId="4C6BEB74" w:rsidR="006A69F8" w:rsidRPr="00766259" w:rsidRDefault="006A69F8" w:rsidP="006A69F8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5 weeks</w:t>
            </w:r>
          </w:p>
        </w:tc>
      </w:tr>
      <w:tr w:rsidR="006A69F8" w:rsidRPr="00766259" w14:paraId="469297D4" w14:textId="77777777" w:rsidTr="08FB7F61">
        <w:trPr>
          <w:cantSplit/>
          <w:trHeight w:val="1134"/>
        </w:trPr>
        <w:tc>
          <w:tcPr>
            <w:tcW w:w="5382" w:type="dxa"/>
          </w:tcPr>
          <w:p w14:paraId="1D45F327" w14:textId="7648B090" w:rsidR="00C33A8D" w:rsidRDefault="00C33A8D" w:rsidP="006A69F8">
            <w:pPr>
              <w:spacing w:before="200"/>
            </w:pPr>
            <w:r>
              <w:t xml:space="preserve">Understand that Physics, Earth, and Space Science knowledge is continuously developed through collaboration and review </w:t>
            </w:r>
          </w:p>
          <w:p w14:paraId="5E914ACC" w14:textId="016C588A" w:rsidR="00C33A8D" w:rsidRDefault="00C33A8D" w:rsidP="006A69F8">
            <w:pPr>
              <w:spacing w:before="200"/>
            </w:pPr>
            <w:r>
              <w:t xml:space="preserve">Investigate observable interactions between the Sun and </w:t>
            </w:r>
            <w:r w:rsidR="00471BA6">
              <w:t xml:space="preserve">the </w:t>
            </w:r>
            <w:r>
              <w:t>Earth-Moon system</w:t>
            </w:r>
          </w:p>
          <w:p w14:paraId="0DCFAF1C" w14:textId="77777777" w:rsidR="00C33A8D" w:rsidRDefault="00C33A8D" w:rsidP="006A69F8">
            <w:pPr>
              <w:spacing w:before="200"/>
            </w:pPr>
            <w:r>
              <w:t xml:space="preserve">Explore how Earth processes interact and influence the surface, climate, and life on Earth </w:t>
            </w:r>
          </w:p>
          <w:p w14:paraId="52D77049" w14:textId="77777777" w:rsidR="00C33A8D" w:rsidRDefault="00C33A8D" w:rsidP="006A69F8">
            <w:pPr>
              <w:spacing w:before="200"/>
            </w:pPr>
            <w:r>
              <w:t xml:space="preserve">Interpret representations, critique evidence, and communicate knowledge within Physics, Earth and Space Science contexts </w:t>
            </w:r>
          </w:p>
          <w:p w14:paraId="2403EC71" w14:textId="77777777" w:rsidR="00C33A8D" w:rsidRDefault="00C33A8D" w:rsidP="006A69F8">
            <w:pPr>
              <w:spacing w:before="200"/>
            </w:pPr>
            <w:r>
              <w:t xml:space="preserve">Apply inquiry approaches to develop understanding of Physics, Earth and Space Science concepts, including how mātauranga Māori can inform inquiry practice </w:t>
            </w:r>
          </w:p>
          <w:p w14:paraId="189380B8" w14:textId="45F096E7" w:rsidR="00C33A8D" w:rsidRDefault="00C33A8D" w:rsidP="006A69F8">
            <w:pPr>
              <w:spacing w:before="200"/>
            </w:pPr>
            <w:r>
              <w:t>Understand that a range of physic</w:t>
            </w:r>
            <w:r w:rsidR="00AE6D52">
              <w:t>s</w:t>
            </w:r>
            <w:r>
              <w:t xml:space="preserve"> concepts can be used to explain an interaction </w:t>
            </w:r>
          </w:p>
          <w:p w14:paraId="3112DF9C" w14:textId="77777777" w:rsidR="00C33A8D" w:rsidRDefault="00C33A8D" w:rsidP="006A69F8">
            <w:pPr>
              <w:spacing w:before="200"/>
            </w:pPr>
            <w:r>
              <w:t xml:space="preserve">Explore the nature of energy and force in the physical world </w:t>
            </w:r>
          </w:p>
          <w:p w14:paraId="23B4D51D" w14:textId="0758D74F" w:rsidR="006A69F8" w:rsidRDefault="00C33A8D" w:rsidP="006A69F8">
            <w:pPr>
              <w:spacing w:before="200"/>
              <w:rPr>
                <w:color w:val="000000"/>
              </w:rPr>
            </w:pPr>
            <w:r>
              <w:t>Apply relevant modelling techniques to demonstrate understanding of physical phenomena within Physics, Earth and Space Science contexts</w:t>
            </w:r>
          </w:p>
        </w:tc>
        <w:tc>
          <w:tcPr>
            <w:tcW w:w="14458" w:type="dxa"/>
            <w:shd w:val="clear" w:color="auto" w:fill="auto"/>
          </w:tcPr>
          <w:p w14:paraId="6616EB38" w14:textId="750A7139" w:rsidR="006A69F8" w:rsidRPr="00D7490E" w:rsidRDefault="006A69F8" w:rsidP="00D7490E">
            <w:pPr>
              <w:pStyle w:val="Heading1"/>
              <w:outlineLvl w:val="0"/>
              <w:rPr>
                <w:rFonts w:eastAsia="Times New Roman" w:cstheme="majorHAnsi"/>
              </w:rPr>
            </w:pPr>
            <w:r w:rsidRPr="00D7490E">
              <w:rPr>
                <w:rFonts w:eastAsia="Times New Roman" w:cstheme="majorHAnsi"/>
              </w:rPr>
              <w:t>Energy around us</w:t>
            </w:r>
          </w:p>
          <w:p w14:paraId="67D4258B" w14:textId="77777777" w:rsidR="006A69F8" w:rsidRDefault="006A69F8" w:rsidP="006A69F8">
            <w:pPr>
              <w:pStyle w:val="NoSpacing"/>
            </w:pPr>
          </w:p>
          <w:p w14:paraId="5CBF49F9" w14:textId="289AA6EF" w:rsidR="006A69F8" w:rsidRPr="0049053C" w:rsidRDefault="006A69F8" w:rsidP="006A69F8">
            <w:pPr>
              <w:pStyle w:val="NoSpacing"/>
              <w:numPr>
                <w:ilvl w:val="0"/>
                <w:numId w:val="24"/>
              </w:numPr>
              <w:rPr>
                <w:rFonts w:eastAsiaTheme="minorEastAsia" w:cstheme="minorHAnsi"/>
                <w:color w:val="000000" w:themeColor="text1"/>
              </w:rPr>
            </w:pPr>
            <w:r w:rsidRPr="0049053C">
              <w:t xml:space="preserve">Using physics concepts, explore the relationship between the Sun and </w:t>
            </w:r>
            <w:r w:rsidR="00471BA6">
              <w:t xml:space="preserve">the </w:t>
            </w:r>
            <w:r w:rsidRPr="0049053C">
              <w:t>Earth</w:t>
            </w:r>
            <w:r>
              <w:t>. For example, learn about:</w:t>
            </w:r>
          </w:p>
          <w:p w14:paraId="3F24B19D" w14:textId="70D3A614" w:rsidR="006A69F8" w:rsidRPr="0049053C" w:rsidRDefault="006A69F8" w:rsidP="006A69F8">
            <w:pPr>
              <w:pStyle w:val="NoSpacing"/>
              <w:numPr>
                <w:ilvl w:val="1"/>
                <w:numId w:val="24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</w:t>
            </w:r>
            <w:r w:rsidRPr="0049053C">
              <w:rPr>
                <w:rFonts w:eastAsia="Times New Roman" w:cstheme="minorHAnsi"/>
                <w:color w:val="000000" w:themeColor="text1"/>
              </w:rPr>
              <w:t xml:space="preserve">olar energy </w:t>
            </w:r>
          </w:p>
          <w:p w14:paraId="7DBEAC00" w14:textId="23895EBC" w:rsidR="006A69F8" w:rsidRPr="00B865B1" w:rsidRDefault="006A69F8" w:rsidP="006A69F8">
            <w:pPr>
              <w:pStyle w:val="NoSpacing"/>
              <w:numPr>
                <w:ilvl w:val="1"/>
                <w:numId w:val="24"/>
              </w:numPr>
              <w:rPr>
                <w:rFonts w:eastAsiaTheme="minorEastAsia"/>
              </w:rPr>
            </w:pPr>
            <w:r>
              <w:t>h</w:t>
            </w:r>
            <w:r w:rsidRPr="00B865B1">
              <w:t xml:space="preserve">eat transfer and transformation </w:t>
            </w:r>
          </w:p>
          <w:p w14:paraId="16D96ABF" w14:textId="7FDA6A8D" w:rsidR="006A69F8" w:rsidRPr="00B865B1" w:rsidRDefault="006A69F8" w:rsidP="006A69F8">
            <w:pPr>
              <w:pStyle w:val="NoSpacing"/>
              <w:numPr>
                <w:ilvl w:val="1"/>
                <w:numId w:val="24"/>
              </w:numPr>
              <w:rPr>
                <w:rFonts w:eastAsiaTheme="minorEastAsia"/>
              </w:rPr>
            </w:pPr>
            <w:r>
              <w:t>l</w:t>
            </w:r>
            <w:r w:rsidRPr="00B865B1">
              <w:t xml:space="preserve">ight </w:t>
            </w:r>
          </w:p>
          <w:p w14:paraId="2DE0E6D9" w14:textId="1737B082" w:rsidR="006A69F8" w:rsidRPr="0049053C" w:rsidRDefault="006A69F8" w:rsidP="006A69F8">
            <w:pPr>
              <w:pStyle w:val="NoSpacing"/>
              <w:numPr>
                <w:ilvl w:val="1"/>
                <w:numId w:val="24"/>
              </w:numPr>
              <w:rPr>
                <w:rFonts w:eastAsiaTheme="minorEastAsia"/>
              </w:rPr>
            </w:pPr>
            <w:r>
              <w:t>w</w:t>
            </w:r>
            <w:r w:rsidRPr="00B865B1">
              <w:t>ater waves generated by the wind</w:t>
            </w:r>
            <w:r>
              <w:t>.</w:t>
            </w:r>
          </w:p>
          <w:p w14:paraId="4E7B2393" w14:textId="77777777" w:rsidR="006A69F8" w:rsidRPr="00B865B1" w:rsidRDefault="006A69F8" w:rsidP="006A69F8">
            <w:pPr>
              <w:pStyle w:val="NoSpacing"/>
              <w:ind w:left="1440"/>
              <w:rPr>
                <w:rFonts w:eastAsiaTheme="minorEastAsia"/>
              </w:rPr>
            </w:pPr>
          </w:p>
          <w:p w14:paraId="5C691D27" w14:textId="61441912" w:rsidR="006A69F8" w:rsidRPr="00E52B76" w:rsidRDefault="006A69F8" w:rsidP="006A69F8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</w:rPr>
            </w:pPr>
            <w:r>
              <w:t xml:space="preserve">Conduct simple </w:t>
            </w:r>
            <w:hyperlink r:id="rId44" w:history="1">
              <w:r>
                <w:rPr>
                  <w:rStyle w:val="Hyperlink"/>
                </w:rPr>
                <w:t>conduction, convection, and radiation</w:t>
              </w:r>
            </w:hyperlink>
            <w:r>
              <w:t xml:space="preserve"> investigations</w:t>
            </w:r>
            <w:r w:rsidRPr="00B865B1">
              <w:t xml:space="preserve"> to </w:t>
            </w:r>
            <w:r>
              <w:t xml:space="preserve">better </w:t>
            </w:r>
            <w:r w:rsidRPr="00B865B1">
              <w:t>understand</w:t>
            </w:r>
            <w:r>
              <w:t xml:space="preserve"> how</w:t>
            </w:r>
            <w:r w:rsidRPr="00B865B1">
              <w:t xml:space="preserve"> </w:t>
            </w:r>
            <w:r>
              <w:t>heat energy is transferred.</w:t>
            </w:r>
          </w:p>
          <w:p w14:paraId="1D65721D" w14:textId="77777777" w:rsidR="006A69F8" w:rsidRPr="00B865B1" w:rsidRDefault="006A69F8" w:rsidP="006A69F8">
            <w:pPr>
              <w:pStyle w:val="NoSpacing"/>
              <w:ind w:left="720"/>
              <w:rPr>
                <w:rFonts w:eastAsiaTheme="minorEastAsia"/>
              </w:rPr>
            </w:pPr>
          </w:p>
          <w:p w14:paraId="4EB38DD5" w14:textId="77777777" w:rsidR="006A69F8" w:rsidRPr="00E00A2E" w:rsidRDefault="006A69F8" w:rsidP="006A69F8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</w:rPr>
            </w:pPr>
            <w:r>
              <w:t xml:space="preserve">Learn about the </w:t>
            </w:r>
            <w:r w:rsidRPr="00B865B1">
              <w:t xml:space="preserve">different types of </w:t>
            </w:r>
            <w:r>
              <w:t>materials that are used for insulation and reduce</w:t>
            </w:r>
            <w:r w:rsidRPr="00B865B1">
              <w:t xml:space="preserve"> heat</w:t>
            </w:r>
            <w:r>
              <w:t xml:space="preserve"> loss, for example:</w:t>
            </w:r>
            <w:r w:rsidRPr="00B865B1">
              <w:t xml:space="preserve"> </w:t>
            </w:r>
          </w:p>
          <w:p w14:paraId="4F3EF0D9" w14:textId="2FADAB03" w:rsidR="006A69F8" w:rsidRPr="00E00A2E" w:rsidRDefault="00000000" w:rsidP="006A69F8">
            <w:pPr>
              <w:pStyle w:val="NoSpacing"/>
              <w:numPr>
                <w:ilvl w:val="1"/>
                <w:numId w:val="24"/>
              </w:numPr>
              <w:rPr>
                <w:rFonts w:eastAsiaTheme="minorEastAsia"/>
              </w:rPr>
            </w:pPr>
            <w:hyperlink r:id="rId45" w:history="1">
              <w:r w:rsidR="006A69F8" w:rsidRPr="0092014A">
                <w:rPr>
                  <w:rStyle w:val="Hyperlink"/>
                </w:rPr>
                <w:t>home insulation</w:t>
              </w:r>
            </w:hyperlink>
          </w:p>
          <w:p w14:paraId="47903C95" w14:textId="489D1EB0" w:rsidR="006A69F8" w:rsidRPr="009A571F" w:rsidRDefault="006A69F8" w:rsidP="006A69F8">
            <w:pPr>
              <w:pStyle w:val="NoSpacing"/>
              <w:numPr>
                <w:ilvl w:val="1"/>
                <w:numId w:val="24"/>
              </w:numPr>
              <w:rPr>
                <w:rFonts w:eastAsiaTheme="minorEastAsia"/>
              </w:rPr>
            </w:pPr>
            <w:r>
              <w:t>penguins’ feathers.</w:t>
            </w:r>
          </w:p>
          <w:p w14:paraId="4EAF1463" w14:textId="77777777" w:rsidR="006A69F8" w:rsidRPr="00B865B1" w:rsidRDefault="006A69F8" w:rsidP="006A69F8">
            <w:pPr>
              <w:pStyle w:val="NoSpacing"/>
              <w:ind w:left="1080"/>
              <w:rPr>
                <w:rFonts w:eastAsiaTheme="minorEastAsia"/>
              </w:rPr>
            </w:pPr>
          </w:p>
          <w:p w14:paraId="0370EAB0" w14:textId="09D53EE9" w:rsidR="006A69F8" w:rsidRPr="00DA3CFD" w:rsidRDefault="006A69F8" w:rsidP="006A69F8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</w:rPr>
            </w:pPr>
            <w:r w:rsidRPr="00B865B1">
              <w:t xml:space="preserve">Identify energy </w:t>
            </w:r>
            <w:r w:rsidR="00C13A27">
              <w:t xml:space="preserve">transfer and </w:t>
            </w:r>
            <w:r w:rsidRPr="00B865B1">
              <w:t>transformation in everyday situations</w:t>
            </w:r>
            <w:r>
              <w:t>, for example:</w:t>
            </w:r>
          </w:p>
          <w:p w14:paraId="2472EBE3" w14:textId="304A0136" w:rsidR="006A69F8" w:rsidRPr="0054672F" w:rsidRDefault="00000000" w:rsidP="006A69F8">
            <w:pPr>
              <w:pStyle w:val="NoSpacing"/>
              <w:numPr>
                <w:ilvl w:val="1"/>
                <w:numId w:val="24"/>
              </w:numPr>
              <w:rPr>
                <w:rFonts w:eastAsiaTheme="minorEastAsia"/>
              </w:rPr>
            </w:pPr>
            <w:hyperlink r:id="rId46" w:history="1">
              <w:r w:rsidR="006A69F8">
                <w:rPr>
                  <w:rStyle w:val="Hyperlink"/>
                </w:rPr>
                <w:t>heat pumps</w:t>
              </w:r>
            </w:hyperlink>
          </w:p>
          <w:p w14:paraId="0B255032" w14:textId="56BBF778" w:rsidR="006A69F8" w:rsidRPr="00CF4128" w:rsidRDefault="006A69F8" w:rsidP="00CF4128">
            <w:pPr>
              <w:pStyle w:val="NoSpacing"/>
              <w:numPr>
                <w:ilvl w:val="1"/>
                <w:numId w:val="24"/>
              </w:numPr>
              <w:rPr>
                <w:rFonts w:eastAsiaTheme="minorEastAsia"/>
              </w:rPr>
            </w:pPr>
            <w:r>
              <w:t xml:space="preserve">water </w:t>
            </w:r>
            <w:hyperlink r:id="rId47" w:history="1">
              <w:r w:rsidRPr="004C7625">
                <w:rPr>
                  <w:rStyle w:val="Hyperlink"/>
                </w:rPr>
                <w:t>waves</w:t>
              </w:r>
            </w:hyperlink>
            <w:r w:rsidR="00CF4128">
              <w:t>.</w:t>
            </w:r>
          </w:p>
          <w:p w14:paraId="04119994" w14:textId="77777777" w:rsidR="00CF4128" w:rsidRPr="00CF4128" w:rsidRDefault="00CF4128" w:rsidP="00CF4128">
            <w:pPr>
              <w:pStyle w:val="NoSpacing"/>
              <w:ind w:left="1440"/>
              <w:rPr>
                <w:rFonts w:eastAsiaTheme="minorEastAsia"/>
              </w:rPr>
            </w:pPr>
          </w:p>
          <w:p w14:paraId="1DE80B27" w14:textId="51B85D2C" w:rsidR="006A69F8" w:rsidRPr="00B865B1" w:rsidRDefault="006A69F8" w:rsidP="006A69F8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</w:rPr>
            </w:pPr>
            <w:r>
              <w:t xml:space="preserve">Explore the different types of stones that are suitable for </w:t>
            </w:r>
            <w:hyperlink r:id="rId48" w:history="1">
              <w:r w:rsidRPr="00AB14E9">
                <w:rPr>
                  <w:rStyle w:val="Hyperlink"/>
                </w:rPr>
                <w:t>holding heat within a hāngi pit</w:t>
              </w:r>
            </w:hyperlink>
            <w:r>
              <w:t>.</w:t>
            </w:r>
          </w:p>
          <w:p w14:paraId="23C3944A" w14:textId="77777777" w:rsidR="006A69F8" w:rsidRDefault="006A69F8" w:rsidP="006A69F8">
            <w:pPr>
              <w:pStyle w:val="NoSpacing"/>
            </w:pPr>
          </w:p>
          <w:p w14:paraId="157B933C" w14:textId="533398DD" w:rsidR="006A69F8" w:rsidRPr="00686605" w:rsidRDefault="006A69F8" w:rsidP="006A69F8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</w:rPr>
            </w:pPr>
            <w:r w:rsidRPr="00B865B1">
              <w:t>Investigate simple electrical circuits</w:t>
            </w:r>
            <w:r>
              <w:t>.</w:t>
            </w:r>
          </w:p>
          <w:p w14:paraId="3143F415" w14:textId="120340C2" w:rsidR="006A69F8" w:rsidRPr="00B865B1" w:rsidRDefault="006A69F8" w:rsidP="006A69F8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</w:rPr>
            </w:pPr>
            <w:r>
              <w:t>Learn about renewable energy and the different sources from which energy can be generated, eg</w:t>
            </w:r>
            <w:r w:rsidR="0044244F">
              <w:t>,</w:t>
            </w:r>
            <w:r>
              <w:t xml:space="preserve"> wind, solar, hydro, geothermal.</w:t>
            </w:r>
          </w:p>
          <w:p w14:paraId="16F78AE5" w14:textId="35788158" w:rsidR="006A69F8" w:rsidRPr="001A65E8" w:rsidRDefault="006A69F8" w:rsidP="006A69F8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</w:rPr>
            </w:pPr>
            <w:r>
              <w:t>Make</w:t>
            </w:r>
            <w:r w:rsidRPr="00B865B1">
              <w:t xml:space="preserve"> a solar still</w:t>
            </w:r>
            <w:r>
              <w:t xml:space="preserve"> that turns salt water into fresh water using solar energy.</w:t>
            </w:r>
          </w:p>
          <w:p w14:paraId="53F43923" w14:textId="3191E920" w:rsidR="006A69F8" w:rsidRPr="00F60D70" w:rsidRDefault="006A69F8" w:rsidP="00F60D70">
            <w:pPr>
              <w:pStyle w:val="ListParagraph"/>
              <w:numPr>
                <w:ilvl w:val="0"/>
                <w:numId w:val="24"/>
              </w:num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C042B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Complete </w:t>
            </w:r>
            <w:hyperlink r:id="rId49" w:history="1">
              <w:r w:rsidRPr="00821474">
                <w:rPr>
                  <w:rStyle w:val="Hyperlink"/>
                  <w:rFonts w:ascii="Calibri" w:eastAsia="Times New Roman" w:hAnsi="Calibri" w:cs="Calibri"/>
                  <w:lang w:eastAsia="en-NZ"/>
                </w:rPr>
                <w:t>practical investigations</w:t>
              </w:r>
            </w:hyperlink>
            <w:r w:rsidRPr="00FC042B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 to </w:t>
            </w:r>
            <w:r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better understand </w:t>
            </w:r>
            <w:hyperlink r:id="rId50" w:history="1">
              <w:r w:rsidRPr="002C3DC1">
                <w:rPr>
                  <w:rStyle w:val="Hyperlink"/>
                  <w:rFonts w:ascii="Calibri" w:eastAsia="Times New Roman" w:hAnsi="Calibri" w:cs="Calibri"/>
                  <w:lang w:eastAsia="en-NZ"/>
                </w:rPr>
                <w:t>reflection</w:t>
              </w:r>
              <w:r>
                <w:rPr>
                  <w:rStyle w:val="Hyperlink"/>
                  <w:rFonts w:ascii="Calibri" w:eastAsia="Times New Roman" w:hAnsi="Calibri" w:cs="Calibri"/>
                  <w:lang w:eastAsia="en-NZ"/>
                </w:rPr>
                <w:t xml:space="preserve">, </w:t>
              </w:r>
              <w:r w:rsidRPr="002C3DC1">
                <w:rPr>
                  <w:rStyle w:val="Hyperlink"/>
                  <w:rFonts w:ascii="Calibri" w:eastAsia="Times New Roman" w:hAnsi="Calibri" w:cs="Calibri"/>
                  <w:lang w:eastAsia="en-NZ"/>
                </w:rPr>
                <w:t>refraction</w:t>
              </w:r>
              <w:r>
                <w:rPr>
                  <w:rStyle w:val="Hyperlink"/>
                  <w:rFonts w:ascii="Calibri" w:eastAsia="Times New Roman" w:hAnsi="Calibri" w:cs="Calibri"/>
                  <w:lang w:eastAsia="en-NZ"/>
                </w:rPr>
                <w:t>, and dispersion</w:t>
              </w:r>
              <w:r w:rsidRPr="002C3DC1">
                <w:rPr>
                  <w:rStyle w:val="Hyperlink"/>
                  <w:rFonts w:ascii="Calibri" w:eastAsia="Times New Roman" w:hAnsi="Calibri" w:cs="Calibri"/>
                  <w:lang w:eastAsia="en-NZ"/>
                </w:rPr>
                <w:t xml:space="preserve"> of </w:t>
              </w:r>
              <w:r>
                <w:rPr>
                  <w:rStyle w:val="Hyperlink"/>
                  <w:rFonts w:ascii="Calibri" w:eastAsia="Times New Roman" w:hAnsi="Calibri" w:cs="Calibri"/>
                  <w:lang w:eastAsia="en-NZ"/>
                </w:rPr>
                <w:t>white</w:t>
              </w:r>
              <w:r w:rsidRPr="002C3DC1">
                <w:rPr>
                  <w:rStyle w:val="Hyperlink"/>
                  <w:rFonts w:ascii="Calibri" w:eastAsia="Times New Roman" w:hAnsi="Calibri" w:cs="Calibri"/>
                  <w:lang w:eastAsia="en-NZ"/>
                </w:rPr>
                <w:t xml:space="preserve"> light</w:t>
              </w:r>
            </w:hyperlink>
            <w:r w:rsidRPr="00FC042B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. </w:t>
            </w:r>
          </w:p>
          <w:p w14:paraId="09305933" w14:textId="77777777" w:rsidR="00F60D70" w:rsidRPr="00F60D70" w:rsidRDefault="00F60D70" w:rsidP="00F60D70">
            <w:pPr>
              <w:pStyle w:val="ListParagraph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14:paraId="6B607FE4" w14:textId="6641DC05" w:rsidR="006A69F8" w:rsidRPr="00C65A4A" w:rsidRDefault="00F164C1" w:rsidP="006A69F8">
            <w:pPr>
              <w:pStyle w:val="NormalWeb"/>
              <w:spacing w:before="0" w:beforeAutospacing="0" w:after="0" w:afterAutospacing="0"/>
              <w:ind w:right="3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This unit supports</w:t>
            </w:r>
            <w:r w:rsidR="006A69F8" w:rsidRPr="00C65A4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formative assessment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against</w:t>
            </w:r>
            <w:r w:rsidR="006A69F8" w:rsidRPr="00C65A4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AS </w:t>
            </w:r>
            <w:r w:rsidR="00C13A2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1.3 </w:t>
            </w:r>
            <w:r w:rsidR="00C13A27" w:rsidRPr="00C13A2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Demonstrate understanding of the effect on Earth of interactions between the Sun and the Earth-Moon system</w:t>
            </w:r>
            <w:r w:rsidR="00C13A2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, </w:t>
            </w:r>
            <w:r w:rsidR="00C13A27" w:rsidRPr="005C497E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and </w:t>
            </w:r>
            <w:r w:rsidR="006A69F8" w:rsidRPr="00C65A4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1.4 </w:t>
            </w:r>
            <w:r w:rsidR="00C13A27" w:rsidRPr="00C13A2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Demonstrate understanding of energy in a physical system</w:t>
            </w:r>
          </w:p>
        </w:tc>
        <w:tc>
          <w:tcPr>
            <w:tcW w:w="1276" w:type="dxa"/>
          </w:tcPr>
          <w:p w14:paraId="70173D2B" w14:textId="5FA7976E" w:rsidR="006A69F8" w:rsidRPr="00766259" w:rsidRDefault="006A69F8" w:rsidP="006A69F8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28E9B243">
              <w:rPr>
                <w:rFonts w:ascii="Calibri" w:hAnsi="Calibri" w:cs="Calibri"/>
                <w:color w:val="231F20"/>
                <w:sz w:val="22"/>
                <w:szCs w:val="22"/>
              </w:rPr>
              <w:t>6 weeks</w:t>
            </w:r>
          </w:p>
        </w:tc>
      </w:tr>
      <w:tr w:rsidR="006A69F8" w:rsidRPr="00766259" w14:paraId="4A915712" w14:textId="77777777" w:rsidTr="08FB7F61">
        <w:trPr>
          <w:cantSplit/>
          <w:trHeight w:val="1134"/>
        </w:trPr>
        <w:tc>
          <w:tcPr>
            <w:tcW w:w="5382" w:type="dxa"/>
          </w:tcPr>
          <w:p w14:paraId="75CDA15B" w14:textId="77777777" w:rsidR="00672B17" w:rsidRDefault="00672B17" w:rsidP="00F164C1"/>
          <w:p w14:paraId="68706599" w14:textId="348D61A0" w:rsidR="00F164C1" w:rsidRPr="001D7E8F" w:rsidRDefault="00F164C1" w:rsidP="00F164C1">
            <w:pPr>
              <w:rPr>
                <w:rFonts w:ascii="Calibri" w:hAnsi="Calibri" w:cs="Calibri"/>
              </w:rPr>
            </w:pPr>
            <w:r w:rsidRPr="001D7E8F">
              <w:rPr>
                <w:rFonts w:ascii="Calibri" w:hAnsi="Calibri" w:cs="Calibri"/>
              </w:rPr>
              <w:t>Investigate observable interactions between the Sun and</w:t>
            </w:r>
            <w:r w:rsidR="00672B17" w:rsidRPr="001D7E8F">
              <w:rPr>
                <w:rFonts w:ascii="Calibri" w:hAnsi="Calibri" w:cs="Calibri"/>
              </w:rPr>
              <w:t xml:space="preserve"> </w:t>
            </w:r>
            <w:r w:rsidR="00471BA6" w:rsidRPr="001D7E8F">
              <w:rPr>
                <w:rFonts w:ascii="Calibri" w:hAnsi="Calibri" w:cs="Calibri"/>
              </w:rPr>
              <w:t xml:space="preserve">the </w:t>
            </w:r>
            <w:r w:rsidRPr="001D7E8F">
              <w:rPr>
                <w:rFonts w:ascii="Calibri" w:hAnsi="Calibri" w:cs="Calibri"/>
              </w:rPr>
              <w:t>Earth-Moon system</w:t>
            </w:r>
          </w:p>
          <w:p w14:paraId="3AF67FFD" w14:textId="77777777" w:rsidR="00F164C1" w:rsidRPr="001D7E8F" w:rsidRDefault="00F164C1" w:rsidP="00F164C1">
            <w:pPr>
              <w:rPr>
                <w:rFonts w:ascii="Calibri" w:hAnsi="Calibri" w:cs="Calibri"/>
              </w:rPr>
            </w:pPr>
          </w:p>
          <w:p w14:paraId="1D98EBD9" w14:textId="77777777" w:rsidR="00F164C1" w:rsidRPr="001D7E8F" w:rsidRDefault="00F164C1" w:rsidP="00F164C1">
            <w:pPr>
              <w:rPr>
                <w:rFonts w:ascii="Calibri" w:hAnsi="Calibri" w:cs="Calibri"/>
              </w:rPr>
            </w:pPr>
            <w:r w:rsidRPr="001D7E8F">
              <w:rPr>
                <w:rFonts w:ascii="Calibri" w:hAnsi="Calibri" w:cs="Calibri"/>
              </w:rPr>
              <w:t xml:space="preserve">Explore how Earth processes interact and influence the surface, climate, and life on Earth </w:t>
            </w:r>
          </w:p>
          <w:p w14:paraId="0E9C9CA2" w14:textId="77777777" w:rsidR="00F164C1" w:rsidRPr="001D7E8F" w:rsidRDefault="00F164C1" w:rsidP="00F164C1">
            <w:pPr>
              <w:rPr>
                <w:rFonts w:ascii="Calibri" w:hAnsi="Calibri" w:cs="Calibri"/>
              </w:rPr>
            </w:pPr>
          </w:p>
          <w:p w14:paraId="29319A31" w14:textId="77777777" w:rsidR="00F164C1" w:rsidRPr="001D7E8F" w:rsidRDefault="00F164C1" w:rsidP="00F164C1">
            <w:pPr>
              <w:rPr>
                <w:rFonts w:ascii="Calibri" w:hAnsi="Calibri" w:cs="Calibri"/>
              </w:rPr>
            </w:pPr>
            <w:r w:rsidRPr="001D7E8F">
              <w:rPr>
                <w:rFonts w:ascii="Calibri" w:hAnsi="Calibri" w:cs="Calibri"/>
              </w:rPr>
              <w:t>Interpret representations, critique evidence, and communicate knowledge within Physics, Earth and Space Science contexts</w:t>
            </w:r>
          </w:p>
          <w:p w14:paraId="6EF50B23" w14:textId="77777777" w:rsidR="00F164C1" w:rsidRPr="001D7E8F" w:rsidRDefault="00F164C1" w:rsidP="00F164C1">
            <w:pPr>
              <w:rPr>
                <w:rFonts w:ascii="Calibri" w:hAnsi="Calibri" w:cs="Calibri"/>
              </w:rPr>
            </w:pPr>
          </w:p>
          <w:p w14:paraId="33E9A74A" w14:textId="323D7438" w:rsidR="006A69F8" w:rsidRDefault="00F164C1" w:rsidP="00CF4128">
            <w:pPr>
              <w:rPr>
                <w:color w:val="000000"/>
              </w:rPr>
            </w:pPr>
            <w:r w:rsidRPr="001D7E8F">
              <w:rPr>
                <w:rFonts w:ascii="Calibri" w:hAnsi="Calibri" w:cs="Calibri"/>
              </w:rPr>
              <w:t>Apply inquiry approaches to develop understanding of Physics, Earth and Space Science concepts, including how mātauranga Māori can inform inquiry practice</w:t>
            </w:r>
          </w:p>
        </w:tc>
        <w:tc>
          <w:tcPr>
            <w:tcW w:w="14458" w:type="dxa"/>
            <w:shd w:val="clear" w:color="auto" w:fill="auto"/>
          </w:tcPr>
          <w:p w14:paraId="51079D40" w14:textId="568E4801" w:rsidR="006A69F8" w:rsidRDefault="006A69F8" w:rsidP="00D7490E">
            <w:pPr>
              <w:pStyle w:val="Heading1"/>
              <w:outlineLvl w:val="0"/>
              <w:rPr>
                <w:rFonts w:eastAsia="Times New Roman" w:cstheme="majorHAnsi"/>
              </w:rPr>
            </w:pPr>
            <w:r w:rsidRPr="00D7490E">
              <w:rPr>
                <w:rFonts w:eastAsia="Times New Roman" w:cstheme="majorHAnsi"/>
              </w:rPr>
              <w:t>Listening to the land</w:t>
            </w:r>
          </w:p>
          <w:p w14:paraId="16DCD6DB" w14:textId="77777777" w:rsidR="00D7490E" w:rsidRPr="00D7490E" w:rsidRDefault="00D7490E" w:rsidP="00D7490E"/>
          <w:p w14:paraId="65EC25B6" w14:textId="63F904A3" w:rsidR="006A69F8" w:rsidRPr="00DC6A5E" w:rsidRDefault="006A69F8" w:rsidP="006A69F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8FB7F6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Consider the complex frameworks related to water management and recognise te ao Māori perspectives that help us care for and protect the </w:t>
            </w:r>
            <w:r w:rsidR="00F164C1">
              <w:rPr>
                <w:rFonts w:ascii="Calibri" w:hAnsi="Calibri" w:cs="Calibri"/>
                <w:color w:val="231F20"/>
                <w:sz w:val="22"/>
                <w:szCs w:val="22"/>
              </w:rPr>
              <w:t>environment</w:t>
            </w:r>
            <w:r w:rsidRPr="08FB7F6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in Aotearoa New Zealand, eg</w:t>
            </w:r>
            <w:r w:rsidR="00380563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 w:rsidRPr="08FB7F6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tiaki.</w:t>
            </w:r>
          </w:p>
          <w:p w14:paraId="1C016BB6" w14:textId="53DEE689" w:rsidR="006A69F8" w:rsidRDefault="006A69F8" w:rsidP="006A69F8">
            <w:pPr>
              <w:pStyle w:val="NormalWeb"/>
              <w:spacing w:before="0" w:beforeAutospacing="0" w:after="0" w:afterAutospacing="0"/>
              <w:rPr>
                <w:color w:val="231F20"/>
              </w:rPr>
            </w:pPr>
          </w:p>
          <w:p w14:paraId="3083D287" w14:textId="52A5B7E6" w:rsidR="006A69F8" w:rsidRPr="00DC6A5E" w:rsidRDefault="006A69F8" w:rsidP="006A69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C6A5E">
              <w:rPr>
                <w:rFonts w:ascii="Calibri" w:hAnsi="Calibri" w:cs="Calibri"/>
                <w:color w:val="000000"/>
                <w:sz w:val="22"/>
                <w:szCs w:val="22"/>
              </w:rPr>
              <w:t>Explore the origin of Earth’s water by:</w:t>
            </w:r>
          </w:p>
          <w:p w14:paraId="009358DF" w14:textId="74B36CA6" w:rsidR="006A69F8" w:rsidRPr="00DC6A5E" w:rsidRDefault="006A69F8" w:rsidP="006A69F8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C6A5E">
              <w:rPr>
                <w:rFonts w:ascii="Calibri" w:hAnsi="Calibri" w:cs="Calibri"/>
                <w:color w:val="000000"/>
                <w:sz w:val="22"/>
                <w:szCs w:val="22"/>
              </w:rPr>
              <w:t>considering te ao Māori and the connection Māori have with the water (through whakapapa)</w:t>
            </w:r>
          </w:p>
          <w:p w14:paraId="225C13F8" w14:textId="345DBBA1" w:rsidR="006A69F8" w:rsidRPr="00DC6A5E" w:rsidRDefault="006A69F8" w:rsidP="006A69F8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8FB7F6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learning about the </w:t>
            </w:r>
            <w:hyperlink r:id="rId51">
              <w:r w:rsidRPr="08FB7F61">
                <w:rPr>
                  <w:rStyle w:val="Hyperlink"/>
                  <w:rFonts w:ascii="Calibri" w:hAnsi="Calibri" w:cs="Calibri"/>
                  <w:sz w:val="22"/>
                  <w:szCs w:val="22"/>
                </w:rPr>
                <w:t>water cycle</w:t>
              </w:r>
            </w:hyperlink>
            <w:r w:rsidRPr="08FB7F6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within the hydrosphere.</w:t>
            </w:r>
          </w:p>
          <w:p w14:paraId="30F60D90" w14:textId="76DA7B35" w:rsidR="006A69F8" w:rsidRDefault="006A69F8" w:rsidP="006A69F8">
            <w:pPr>
              <w:pStyle w:val="NormalWeb"/>
              <w:spacing w:before="0" w:beforeAutospacing="0" w:after="0" w:afterAutospacing="0"/>
              <w:ind w:left="720"/>
              <w:rPr>
                <w:color w:val="000000" w:themeColor="text1"/>
              </w:rPr>
            </w:pPr>
          </w:p>
          <w:p w14:paraId="2FC5234D" w14:textId="40A1CF62" w:rsidR="006A69F8" w:rsidRPr="00DC6A5E" w:rsidRDefault="006A69F8" w:rsidP="006A69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C6A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Using the </w:t>
            </w:r>
            <w:hyperlink r:id="rId52" w:history="1">
              <w:r w:rsidRPr="000603EB">
                <w:rPr>
                  <w:rStyle w:val="Hyperlink"/>
                  <w:rFonts w:ascii="Calibri" w:hAnsi="Calibri" w:cs="Calibri"/>
                  <w:sz w:val="22"/>
                  <w:szCs w:val="22"/>
                </w:rPr>
                <w:t>mauri model</w:t>
              </w:r>
            </w:hyperlink>
            <w:r w:rsidRPr="00DC6A5E">
              <w:rPr>
                <w:rFonts w:ascii="Calibri" w:hAnsi="Calibri" w:cs="Calibri"/>
                <w:color w:val="000000"/>
                <w:sz w:val="22"/>
                <w:szCs w:val="22"/>
              </w:rPr>
              <w:t>, consider the wellbeing of a local freshwater source.</w:t>
            </w:r>
          </w:p>
          <w:p w14:paraId="38E814F8" w14:textId="471BB4D1" w:rsidR="006A69F8" w:rsidRPr="00DC6A5E" w:rsidRDefault="006A69F8" w:rsidP="006A69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C6A5E">
              <w:rPr>
                <w:rFonts w:ascii="Calibri" w:hAnsi="Calibri" w:cs="Calibri"/>
                <w:color w:val="000000"/>
                <w:sz w:val="22"/>
                <w:szCs w:val="22"/>
              </w:rPr>
              <w:t>Investigate the flow rate of a freshwater source and link this to the waterway health.</w:t>
            </w:r>
          </w:p>
          <w:p w14:paraId="3A7944D3" w14:textId="77777777" w:rsidR="006A69F8" w:rsidRPr="00DC6A5E" w:rsidRDefault="006A69F8" w:rsidP="006A69F8">
            <w:pPr>
              <w:pStyle w:val="NormalWeb"/>
              <w:spacing w:before="0" w:beforeAutospacing="0" w:after="0" w:afterAutospacing="0"/>
              <w:ind w:right="286"/>
              <w:rPr>
                <w:sz w:val="22"/>
                <w:szCs w:val="22"/>
              </w:rPr>
            </w:pPr>
          </w:p>
          <w:p w14:paraId="25C38685" w14:textId="2AAA3DC1" w:rsidR="006A69F8" w:rsidRPr="00DC6A5E" w:rsidRDefault="006A69F8" w:rsidP="006A69F8">
            <w:pPr>
              <w:pStyle w:val="NormalWeb"/>
              <w:spacing w:before="0" w:beforeAutospacing="0" w:after="0" w:afterAutospacing="0"/>
              <w:ind w:right="286"/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2"/>
                <w:szCs w:val="22"/>
                <w:u w:val="single"/>
              </w:rPr>
            </w:pPr>
            <w:r w:rsidRPr="00C65A4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Opportunity for assessment </w:t>
            </w:r>
            <w:r w:rsidR="00CF412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against</w:t>
            </w:r>
            <w:r w:rsidRPr="00C65A4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C6A5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AS</w:t>
            </w:r>
            <w:r w:rsidRPr="00DC6A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C6A5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1.1 Demonstrate understanding of human-induced change within the Earth system</w:t>
            </w:r>
          </w:p>
        </w:tc>
        <w:tc>
          <w:tcPr>
            <w:tcW w:w="1276" w:type="dxa"/>
          </w:tcPr>
          <w:p w14:paraId="590C5E7A" w14:textId="57212EF0" w:rsidR="006A69F8" w:rsidRDefault="006A69F8" w:rsidP="006A69F8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4 weeks</w:t>
            </w:r>
          </w:p>
        </w:tc>
      </w:tr>
    </w:tbl>
    <w:p w14:paraId="1E7DE430" w14:textId="5475235A" w:rsidR="00BC0D54" w:rsidRDefault="00BC0D54" w:rsidP="00F2162A">
      <w:pPr>
        <w:pStyle w:val="Heading2"/>
        <w:rPr>
          <w:w w:val="110"/>
        </w:rPr>
      </w:pPr>
    </w:p>
    <w:p w14:paraId="2CDA115B" w14:textId="77777777" w:rsidR="00766259" w:rsidRPr="00766259" w:rsidRDefault="00766259" w:rsidP="00766259"/>
    <w:sectPr w:rsidR="00766259" w:rsidRPr="00766259" w:rsidSect="00971E64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23811" w:h="16838" w:orient="landscape" w:code="8"/>
      <w:pgMar w:top="567" w:right="820" w:bottom="1440" w:left="1080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D41F" w14:textId="77777777" w:rsidR="00B67464" w:rsidRDefault="00B67464" w:rsidP="002D780C">
      <w:pPr>
        <w:spacing w:after="0" w:line="240" w:lineRule="auto"/>
      </w:pPr>
      <w:r>
        <w:separator/>
      </w:r>
    </w:p>
  </w:endnote>
  <w:endnote w:type="continuationSeparator" w:id="0">
    <w:p w14:paraId="2E3BD2D5" w14:textId="77777777" w:rsidR="00B67464" w:rsidRDefault="00B67464" w:rsidP="002D780C">
      <w:pPr>
        <w:spacing w:after="0" w:line="240" w:lineRule="auto"/>
      </w:pPr>
      <w:r>
        <w:continuationSeparator/>
      </w:r>
    </w:p>
  </w:endnote>
  <w:endnote w:type="continuationNotice" w:id="1">
    <w:p w14:paraId="40B335E4" w14:textId="77777777" w:rsidR="00B67464" w:rsidRDefault="00B674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B95D" w14:textId="77777777" w:rsidR="00F11E99" w:rsidRDefault="00F1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42D9" w14:textId="77777777" w:rsidR="009E40D2" w:rsidRPr="009E40D2" w:rsidRDefault="009E40D2" w:rsidP="009E40D2">
    <w:pPr>
      <w:pStyle w:val="Footer"/>
      <w:jc w:val="right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A6F5" w14:textId="77777777" w:rsidR="00F11E99" w:rsidRDefault="00F1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9723" w14:textId="77777777" w:rsidR="00B67464" w:rsidRDefault="00B67464" w:rsidP="002D780C">
      <w:pPr>
        <w:spacing w:after="0" w:line="240" w:lineRule="auto"/>
      </w:pPr>
      <w:r>
        <w:separator/>
      </w:r>
    </w:p>
  </w:footnote>
  <w:footnote w:type="continuationSeparator" w:id="0">
    <w:p w14:paraId="27BE4678" w14:textId="77777777" w:rsidR="00B67464" w:rsidRDefault="00B67464" w:rsidP="002D780C">
      <w:pPr>
        <w:spacing w:after="0" w:line="240" w:lineRule="auto"/>
      </w:pPr>
      <w:r>
        <w:continuationSeparator/>
      </w:r>
    </w:p>
  </w:footnote>
  <w:footnote w:type="continuationNotice" w:id="1">
    <w:p w14:paraId="6F32FFD1" w14:textId="77777777" w:rsidR="00B67464" w:rsidRDefault="00B674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0CD0" w14:textId="381C886C" w:rsidR="00F11E99" w:rsidRDefault="00000000">
    <w:pPr>
      <w:pStyle w:val="Header"/>
    </w:pPr>
    <w:r>
      <w:rPr>
        <w:noProof/>
      </w:rPr>
      <w:pict w14:anchorId="263E1E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28313" o:spid="_x0000_s1026" type="#_x0000_t136" style="position:absolute;margin-left:0;margin-top:0;width:871.25pt;height:17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D882" w14:textId="2774DC0B" w:rsidR="00B31AF9" w:rsidRDefault="00000000" w:rsidP="00BC0D54">
    <w:pPr>
      <w:pStyle w:val="Header"/>
      <w:jc w:val="center"/>
    </w:pPr>
    <w:r>
      <w:rPr>
        <w:noProof/>
      </w:rPr>
      <w:pict w14:anchorId="711400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28314" o:spid="_x0000_s1027" type="#_x0000_t136" style="position:absolute;left:0;text-align:left;margin-left:0;margin-top:0;width:871.25pt;height:17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  <w:p w14:paraId="2AF9E856" w14:textId="78DB8FA8" w:rsidR="009A3410" w:rsidRDefault="009A3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B060" w14:textId="594E0171" w:rsidR="00F11E99" w:rsidRDefault="00000000">
    <w:pPr>
      <w:pStyle w:val="Header"/>
    </w:pPr>
    <w:r>
      <w:rPr>
        <w:noProof/>
      </w:rPr>
      <w:pict w14:anchorId="0325B9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28312" o:spid="_x0000_s1025" type="#_x0000_t136" style="position:absolute;margin-left:0;margin-top:0;width:871.25pt;height:17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1DA"/>
    <w:multiLevelType w:val="hybridMultilevel"/>
    <w:tmpl w:val="5E741A18"/>
    <w:lvl w:ilvl="0" w:tplc="75C6BAD6">
      <w:start w:val="1"/>
      <w:numFmt w:val="decimal"/>
      <w:lvlText w:val="%1."/>
      <w:lvlJc w:val="left"/>
      <w:pPr>
        <w:ind w:left="720" w:hanging="360"/>
      </w:pPr>
    </w:lvl>
    <w:lvl w:ilvl="1" w:tplc="5D82D596">
      <w:start w:val="1"/>
      <w:numFmt w:val="lowerLetter"/>
      <w:lvlText w:val="%2."/>
      <w:lvlJc w:val="left"/>
      <w:pPr>
        <w:ind w:left="1440" w:hanging="360"/>
      </w:pPr>
    </w:lvl>
    <w:lvl w:ilvl="2" w:tplc="5D38C7F6">
      <w:start w:val="1"/>
      <w:numFmt w:val="lowerRoman"/>
      <w:lvlText w:val="%3."/>
      <w:lvlJc w:val="right"/>
      <w:pPr>
        <w:ind w:left="2160" w:hanging="180"/>
      </w:pPr>
    </w:lvl>
    <w:lvl w:ilvl="3" w:tplc="B23C568C">
      <w:start w:val="1"/>
      <w:numFmt w:val="decimal"/>
      <w:lvlText w:val="%4."/>
      <w:lvlJc w:val="left"/>
      <w:pPr>
        <w:ind w:left="2880" w:hanging="360"/>
      </w:pPr>
    </w:lvl>
    <w:lvl w:ilvl="4" w:tplc="B428D2FA">
      <w:start w:val="1"/>
      <w:numFmt w:val="lowerLetter"/>
      <w:lvlText w:val="%5."/>
      <w:lvlJc w:val="left"/>
      <w:pPr>
        <w:ind w:left="3600" w:hanging="360"/>
      </w:pPr>
    </w:lvl>
    <w:lvl w:ilvl="5" w:tplc="464EA85C">
      <w:start w:val="1"/>
      <w:numFmt w:val="lowerRoman"/>
      <w:lvlText w:val="%6."/>
      <w:lvlJc w:val="right"/>
      <w:pPr>
        <w:ind w:left="4320" w:hanging="180"/>
      </w:pPr>
    </w:lvl>
    <w:lvl w:ilvl="6" w:tplc="7B7A82C8">
      <w:start w:val="1"/>
      <w:numFmt w:val="decimal"/>
      <w:lvlText w:val="%7."/>
      <w:lvlJc w:val="left"/>
      <w:pPr>
        <w:ind w:left="5040" w:hanging="360"/>
      </w:pPr>
    </w:lvl>
    <w:lvl w:ilvl="7" w:tplc="A9968344">
      <w:start w:val="1"/>
      <w:numFmt w:val="lowerLetter"/>
      <w:lvlText w:val="%8."/>
      <w:lvlJc w:val="left"/>
      <w:pPr>
        <w:ind w:left="5760" w:hanging="360"/>
      </w:pPr>
    </w:lvl>
    <w:lvl w:ilvl="8" w:tplc="479216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509"/>
    <w:multiLevelType w:val="hybridMultilevel"/>
    <w:tmpl w:val="AC3C2650"/>
    <w:lvl w:ilvl="0" w:tplc="34807C26">
      <w:start w:val="1"/>
      <w:numFmt w:val="decimal"/>
      <w:lvlText w:val="%1."/>
      <w:lvlJc w:val="left"/>
      <w:pPr>
        <w:ind w:left="720" w:hanging="360"/>
      </w:pPr>
    </w:lvl>
    <w:lvl w:ilvl="1" w:tplc="4F0CCE0A">
      <w:start w:val="1"/>
      <w:numFmt w:val="lowerLetter"/>
      <w:lvlText w:val="%2."/>
      <w:lvlJc w:val="left"/>
      <w:pPr>
        <w:ind w:left="1440" w:hanging="360"/>
      </w:pPr>
    </w:lvl>
    <w:lvl w:ilvl="2" w:tplc="065EA070">
      <w:start w:val="1"/>
      <w:numFmt w:val="lowerRoman"/>
      <w:lvlText w:val="%3."/>
      <w:lvlJc w:val="right"/>
      <w:pPr>
        <w:ind w:left="2160" w:hanging="180"/>
      </w:pPr>
    </w:lvl>
    <w:lvl w:ilvl="3" w:tplc="961ACA8A">
      <w:start w:val="1"/>
      <w:numFmt w:val="decimal"/>
      <w:lvlText w:val="%4."/>
      <w:lvlJc w:val="left"/>
      <w:pPr>
        <w:ind w:left="2880" w:hanging="360"/>
      </w:pPr>
    </w:lvl>
    <w:lvl w:ilvl="4" w:tplc="C8A641C6">
      <w:start w:val="1"/>
      <w:numFmt w:val="lowerLetter"/>
      <w:lvlText w:val="%5."/>
      <w:lvlJc w:val="left"/>
      <w:pPr>
        <w:ind w:left="3600" w:hanging="360"/>
      </w:pPr>
    </w:lvl>
    <w:lvl w:ilvl="5" w:tplc="CB30AFBA">
      <w:start w:val="1"/>
      <w:numFmt w:val="lowerRoman"/>
      <w:lvlText w:val="%6."/>
      <w:lvlJc w:val="right"/>
      <w:pPr>
        <w:ind w:left="4320" w:hanging="180"/>
      </w:pPr>
    </w:lvl>
    <w:lvl w:ilvl="6" w:tplc="27345552">
      <w:start w:val="1"/>
      <w:numFmt w:val="decimal"/>
      <w:lvlText w:val="%7."/>
      <w:lvlJc w:val="left"/>
      <w:pPr>
        <w:ind w:left="5040" w:hanging="360"/>
      </w:pPr>
    </w:lvl>
    <w:lvl w:ilvl="7" w:tplc="7AD227D8">
      <w:start w:val="1"/>
      <w:numFmt w:val="lowerLetter"/>
      <w:lvlText w:val="%8."/>
      <w:lvlJc w:val="left"/>
      <w:pPr>
        <w:ind w:left="5760" w:hanging="360"/>
      </w:pPr>
    </w:lvl>
    <w:lvl w:ilvl="8" w:tplc="FAC63A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6524"/>
    <w:multiLevelType w:val="hybridMultilevel"/>
    <w:tmpl w:val="CAC8F55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347AFA"/>
    <w:multiLevelType w:val="hybridMultilevel"/>
    <w:tmpl w:val="4A24D478"/>
    <w:lvl w:ilvl="0" w:tplc="7D86231E">
      <w:start w:val="1"/>
      <w:numFmt w:val="decimal"/>
      <w:lvlText w:val="%1."/>
      <w:lvlJc w:val="left"/>
      <w:pPr>
        <w:ind w:left="720" w:hanging="360"/>
      </w:pPr>
    </w:lvl>
    <w:lvl w:ilvl="1" w:tplc="B3847F64">
      <w:start w:val="1"/>
      <w:numFmt w:val="lowerLetter"/>
      <w:lvlText w:val="%2."/>
      <w:lvlJc w:val="left"/>
      <w:pPr>
        <w:ind w:left="1440" w:hanging="360"/>
      </w:pPr>
    </w:lvl>
    <w:lvl w:ilvl="2" w:tplc="C68EC84E">
      <w:start w:val="1"/>
      <w:numFmt w:val="lowerRoman"/>
      <w:lvlText w:val="%3."/>
      <w:lvlJc w:val="right"/>
      <w:pPr>
        <w:ind w:left="2160" w:hanging="180"/>
      </w:pPr>
    </w:lvl>
    <w:lvl w:ilvl="3" w:tplc="EDBA7ED2">
      <w:start w:val="1"/>
      <w:numFmt w:val="decimal"/>
      <w:lvlText w:val="%4."/>
      <w:lvlJc w:val="left"/>
      <w:pPr>
        <w:ind w:left="2880" w:hanging="360"/>
      </w:pPr>
    </w:lvl>
    <w:lvl w:ilvl="4" w:tplc="AB9E6CBC">
      <w:start w:val="1"/>
      <w:numFmt w:val="lowerLetter"/>
      <w:lvlText w:val="%5."/>
      <w:lvlJc w:val="left"/>
      <w:pPr>
        <w:ind w:left="3600" w:hanging="360"/>
      </w:pPr>
    </w:lvl>
    <w:lvl w:ilvl="5" w:tplc="D130C872">
      <w:start w:val="1"/>
      <w:numFmt w:val="lowerRoman"/>
      <w:lvlText w:val="%6."/>
      <w:lvlJc w:val="right"/>
      <w:pPr>
        <w:ind w:left="4320" w:hanging="180"/>
      </w:pPr>
    </w:lvl>
    <w:lvl w:ilvl="6" w:tplc="6B2E411C">
      <w:start w:val="1"/>
      <w:numFmt w:val="decimal"/>
      <w:lvlText w:val="%7."/>
      <w:lvlJc w:val="left"/>
      <w:pPr>
        <w:ind w:left="5040" w:hanging="360"/>
      </w:pPr>
    </w:lvl>
    <w:lvl w:ilvl="7" w:tplc="4D485424">
      <w:start w:val="1"/>
      <w:numFmt w:val="lowerLetter"/>
      <w:lvlText w:val="%8."/>
      <w:lvlJc w:val="left"/>
      <w:pPr>
        <w:ind w:left="5760" w:hanging="360"/>
      </w:pPr>
    </w:lvl>
    <w:lvl w:ilvl="8" w:tplc="5E0C7A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6C76"/>
    <w:multiLevelType w:val="hybridMultilevel"/>
    <w:tmpl w:val="6A62BD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2355A"/>
    <w:multiLevelType w:val="hybridMultilevel"/>
    <w:tmpl w:val="EF960F74"/>
    <w:lvl w:ilvl="0" w:tplc="3BA44C56">
      <w:start w:val="1"/>
      <w:numFmt w:val="decimal"/>
      <w:lvlText w:val="%1."/>
      <w:lvlJc w:val="left"/>
      <w:pPr>
        <w:ind w:left="720" w:hanging="360"/>
      </w:pPr>
    </w:lvl>
    <w:lvl w:ilvl="1" w:tplc="E5A4715E">
      <w:start w:val="1"/>
      <w:numFmt w:val="lowerLetter"/>
      <w:lvlText w:val="%2."/>
      <w:lvlJc w:val="left"/>
      <w:pPr>
        <w:ind w:left="1440" w:hanging="360"/>
      </w:pPr>
    </w:lvl>
    <w:lvl w:ilvl="2" w:tplc="86804464">
      <w:start w:val="1"/>
      <w:numFmt w:val="lowerRoman"/>
      <w:lvlText w:val="%3."/>
      <w:lvlJc w:val="right"/>
      <w:pPr>
        <w:ind w:left="2160" w:hanging="180"/>
      </w:pPr>
    </w:lvl>
    <w:lvl w:ilvl="3" w:tplc="35489CFE">
      <w:start w:val="1"/>
      <w:numFmt w:val="decimal"/>
      <w:lvlText w:val="%4."/>
      <w:lvlJc w:val="left"/>
      <w:pPr>
        <w:ind w:left="2880" w:hanging="360"/>
      </w:pPr>
    </w:lvl>
    <w:lvl w:ilvl="4" w:tplc="584A6FCE">
      <w:start w:val="1"/>
      <w:numFmt w:val="lowerLetter"/>
      <w:lvlText w:val="%5."/>
      <w:lvlJc w:val="left"/>
      <w:pPr>
        <w:ind w:left="3600" w:hanging="360"/>
      </w:pPr>
    </w:lvl>
    <w:lvl w:ilvl="5" w:tplc="B7C47118">
      <w:start w:val="1"/>
      <w:numFmt w:val="lowerRoman"/>
      <w:lvlText w:val="%6."/>
      <w:lvlJc w:val="right"/>
      <w:pPr>
        <w:ind w:left="4320" w:hanging="180"/>
      </w:pPr>
    </w:lvl>
    <w:lvl w:ilvl="6" w:tplc="25E08294">
      <w:start w:val="1"/>
      <w:numFmt w:val="decimal"/>
      <w:lvlText w:val="%7."/>
      <w:lvlJc w:val="left"/>
      <w:pPr>
        <w:ind w:left="5040" w:hanging="360"/>
      </w:pPr>
    </w:lvl>
    <w:lvl w:ilvl="7" w:tplc="D6588F9A">
      <w:start w:val="1"/>
      <w:numFmt w:val="lowerLetter"/>
      <w:lvlText w:val="%8."/>
      <w:lvlJc w:val="left"/>
      <w:pPr>
        <w:ind w:left="5760" w:hanging="360"/>
      </w:pPr>
    </w:lvl>
    <w:lvl w:ilvl="8" w:tplc="9AECC1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92E46"/>
    <w:multiLevelType w:val="hybridMultilevel"/>
    <w:tmpl w:val="DAFC97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1600E"/>
    <w:multiLevelType w:val="hybridMultilevel"/>
    <w:tmpl w:val="C6227B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65DA"/>
    <w:multiLevelType w:val="hybridMultilevel"/>
    <w:tmpl w:val="32A68C16"/>
    <w:lvl w:ilvl="0" w:tplc="93F6D554">
      <w:start w:val="1"/>
      <w:numFmt w:val="decimal"/>
      <w:lvlText w:val="%1."/>
      <w:lvlJc w:val="left"/>
      <w:pPr>
        <w:ind w:left="720" w:hanging="360"/>
      </w:pPr>
    </w:lvl>
    <w:lvl w:ilvl="1" w:tplc="76F88242">
      <w:start w:val="1"/>
      <w:numFmt w:val="lowerLetter"/>
      <w:lvlText w:val="%2."/>
      <w:lvlJc w:val="left"/>
      <w:pPr>
        <w:ind w:left="1440" w:hanging="360"/>
      </w:pPr>
    </w:lvl>
    <w:lvl w:ilvl="2" w:tplc="81169706">
      <w:start w:val="1"/>
      <w:numFmt w:val="lowerRoman"/>
      <w:lvlText w:val="%3."/>
      <w:lvlJc w:val="right"/>
      <w:pPr>
        <w:ind w:left="2160" w:hanging="180"/>
      </w:pPr>
    </w:lvl>
    <w:lvl w:ilvl="3" w:tplc="6BEE263A">
      <w:start w:val="1"/>
      <w:numFmt w:val="decimal"/>
      <w:lvlText w:val="%4."/>
      <w:lvlJc w:val="left"/>
      <w:pPr>
        <w:ind w:left="2880" w:hanging="360"/>
      </w:pPr>
    </w:lvl>
    <w:lvl w:ilvl="4" w:tplc="F5C897B2">
      <w:start w:val="1"/>
      <w:numFmt w:val="lowerLetter"/>
      <w:lvlText w:val="%5."/>
      <w:lvlJc w:val="left"/>
      <w:pPr>
        <w:ind w:left="3600" w:hanging="360"/>
      </w:pPr>
    </w:lvl>
    <w:lvl w:ilvl="5" w:tplc="2A94E136">
      <w:start w:val="1"/>
      <w:numFmt w:val="lowerRoman"/>
      <w:lvlText w:val="%6."/>
      <w:lvlJc w:val="right"/>
      <w:pPr>
        <w:ind w:left="4320" w:hanging="180"/>
      </w:pPr>
    </w:lvl>
    <w:lvl w:ilvl="6" w:tplc="73701056">
      <w:start w:val="1"/>
      <w:numFmt w:val="decimal"/>
      <w:lvlText w:val="%7."/>
      <w:lvlJc w:val="left"/>
      <w:pPr>
        <w:ind w:left="5040" w:hanging="360"/>
      </w:pPr>
    </w:lvl>
    <w:lvl w:ilvl="7" w:tplc="F84AF150">
      <w:start w:val="1"/>
      <w:numFmt w:val="lowerLetter"/>
      <w:lvlText w:val="%8."/>
      <w:lvlJc w:val="left"/>
      <w:pPr>
        <w:ind w:left="5760" w:hanging="360"/>
      </w:pPr>
    </w:lvl>
    <w:lvl w:ilvl="8" w:tplc="203630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734A3"/>
    <w:multiLevelType w:val="hybridMultilevel"/>
    <w:tmpl w:val="29200222"/>
    <w:lvl w:ilvl="0" w:tplc="1BEA205A">
      <w:start w:val="1"/>
      <w:numFmt w:val="decimal"/>
      <w:lvlText w:val="%1."/>
      <w:lvlJc w:val="left"/>
      <w:pPr>
        <w:ind w:left="720" w:hanging="360"/>
      </w:pPr>
    </w:lvl>
    <w:lvl w:ilvl="1" w:tplc="6A0CC60A">
      <w:start w:val="1"/>
      <w:numFmt w:val="lowerLetter"/>
      <w:lvlText w:val="%2."/>
      <w:lvlJc w:val="left"/>
      <w:pPr>
        <w:ind w:left="1440" w:hanging="360"/>
      </w:pPr>
    </w:lvl>
    <w:lvl w:ilvl="2" w:tplc="F1723276">
      <w:start w:val="1"/>
      <w:numFmt w:val="lowerRoman"/>
      <w:lvlText w:val="%3."/>
      <w:lvlJc w:val="right"/>
      <w:pPr>
        <w:ind w:left="2160" w:hanging="180"/>
      </w:pPr>
    </w:lvl>
    <w:lvl w:ilvl="3" w:tplc="4C723208">
      <w:start w:val="1"/>
      <w:numFmt w:val="decimal"/>
      <w:lvlText w:val="%4."/>
      <w:lvlJc w:val="left"/>
      <w:pPr>
        <w:ind w:left="2880" w:hanging="360"/>
      </w:pPr>
    </w:lvl>
    <w:lvl w:ilvl="4" w:tplc="E5CED278">
      <w:start w:val="1"/>
      <w:numFmt w:val="lowerLetter"/>
      <w:lvlText w:val="%5."/>
      <w:lvlJc w:val="left"/>
      <w:pPr>
        <w:ind w:left="3600" w:hanging="360"/>
      </w:pPr>
    </w:lvl>
    <w:lvl w:ilvl="5" w:tplc="D052536E">
      <w:start w:val="1"/>
      <w:numFmt w:val="lowerRoman"/>
      <w:lvlText w:val="%6."/>
      <w:lvlJc w:val="right"/>
      <w:pPr>
        <w:ind w:left="4320" w:hanging="180"/>
      </w:pPr>
    </w:lvl>
    <w:lvl w:ilvl="6" w:tplc="080873A8">
      <w:start w:val="1"/>
      <w:numFmt w:val="decimal"/>
      <w:lvlText w:val="%7."/>
      <w:lvlJc w:val="left"/>
      <w:pPr>
        <w:ind w:left="5040" w:hanging="360"/>
      </w:pPr>
    </w:lvl>
    <w:lvl w:ilvl="7" w:tplc="957E9B56">
      <w:start w:val="1"/>
      <w:numFmt w:val="lowerLetter"/>
      <w:lvlText w:val="%8."/>
      <w:lvlJc w:val="left"/>
      <w:pPr>
        <w:ind w:left="5760" w:hanging="360"/>
      </w:pPr>
    </w:lvl>
    <w:lvl w:ilvl="8" w:tplc="A36E44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90C3D"/>
    <w:multiLevelType w:val="hybridMultilevel"/>
    <w:tmpl w:val="6DB66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F1F23"/>
    <w:multiLevelType w:val="hybridMultilevel"/>
    <w:tmpl w:val="A1607282"/>
    <w:lvl w:ilvl="0" w:tplc="AFC24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25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A6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2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EC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29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67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122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944B9"/>
    <w:multiLevelType w:val="hybridMultilevel"/>
    <w:tmpl w:val="6FA451BC"/>
    <w:lvl w:ilvl="0" w:tplc="184ECD80">
      <w:start w:val="1"/>
      <w:numFmt w:val="decimal"/>
      <w:lvlText w:val="%1."/>
      <w:lvlJc w:val="left"/>
      <w:pPr>
        <w:ind w:left="720" w:hanging="360"/>
      </w:pPr>
    </w:lvl>
    <w:lvl w:ilvl="1" w:tplc="55B80166">
      <w:start w:val="1"/>
      <w:numFmt w:val="lowerLetter"/>
      <w:lvlText w:val="%2."/>
      <w:lvlJc w:val="left"/>
      <w:pPr>
        <w:ind w:left="1440" w:hanging="360"/>
      </w:pPr>
    </w:lvl>
    <w:lvl w:ilvl="2" w:tplc="ECD68F8A">
      <w:start w:val="1"/>
      <w:numFmt w:val="lowerRoman"/>
      <w:lvlText w:val="%3."/>
      <w:lvlJc w:val="right"/>
      <w:pPr>
        <w:ind w:left="2160" w:hanging="180"/>
      </w:pPr>
    </w:lvl>
    <w:lvl w:ilvl="3" w:tplc="21AC268E">
      <w:start w:val="1"/>
      <w:numFmt w:val="decimal"/>
      <w:lvlText w:val="%4."/>
      <w:lvlJc w:val="left"/>
      <w:pPr>
        <w:ind w:left="2880" w:hanging="360"/>
      </w:pPr>
    </w:lvl>
    <w:lvl w:ilvl="4" w:tplc="64127EA2">
      <w:start w:val="1"/>
      <w:numFmt w:val="lowerLetter"/>
      <w:lvlText w:val="%5."/>
      <w:lvlJc w:val="left"/>
      <w:pPr>
        <w:ind w:left="3600" w:hanging="360"/>
      </w:pPr>
    </w:lvl>
    <w:lvl w:ilvl="5" w:tplc="93440368">
      <w:start w:val="1"/>
      <w:numFmt w:val="lowerRoman"/>
      <w:lvlText w:val="%6."/>
      <w:lvlJc w:val="right"/>
      <w:pPr>
        <w:ind w:left="4320" w:hanging="180"/>
      </w:pPr>
    </w:lvl>
    <w:lvl w:ilvl="6" w:tplc="16AE6F1C">
      <w:start w:val="1"/>
      <w:numFmt w:val="decimal"/>
      <w:lvlText w:val="%7."/>
      <w:lvlJc w:val="left"/>
      <w:pPr>
        <w:ind w:left="5040" w:hanging="360"/>
      </w:pPr>
    </w:lvl>
    <w:lvl w:ilvl="7" w:tplc="EABA7AA2">
      <w:start w:val="1"/>
      <w:numFmt w:val="lowerLetter"/>
      <w:lvlText w:val="%8."/>
      <w:lvlJc w:val="left"/>
      <w:pPr>
        <w:ind w:left="5760" w:hanging="360"/>
      </w:pPr>
    </w:lvl>
    <w:lvl w:ilvl="8" w:tplc="1856205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A2D33"/>
    <w:multiLevelType w:val="hybridMultilevel"/>
    <w:tmpl w:val="7FC40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E5150"/>
    <w:multiLevelType w:val="hybridMultilevel"/>
    <w:tmpl w:val="63ECC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62D3C"/>
    <w:multiLevelType w:val="hybridMultilevel"/>
    <w:tmpl w:val="35D0F1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C77E7"/>
    <w:multiLevelType w:val="hybridMultilevel"/>
    <w:tmpl w:val="B7F82454"/>
    <w:lvl w:ilvl="0" w:tplc="BE2AE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3BC2A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43D82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94728"/>
    <w:multiLevelType w:val="hybridMultilevel"/>
    <w:tmpl w:val="21704DAC"/>
    <w:lvl w:ilvl="0" w:tplc="142E7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1397E"/>
    <w:multiLevelType w:val="hybridMultilevel"/>
    <w:tmpl w:val="B3F2DE96"/>
    <w:lvl w:ilvl="0" w:tplc="E4BEEFFE">
      <w:start w:val="1"/>
      <w:numFmt w:val="decimal"/>
      <w:lvlText w:val="%1."/>
      <w:lvlJc w:val="left"/>
      <w:pPr>
        <w:ind w:left="720" w:hanging="360"/>
      </w:pPr>
    </w:lvl>
    <w:lvl w:ilvl="1" w:tplc="90965BA0">
      <w:start w:val="1"/>
      <w:numFmt w:val="lowerLetter"/>
      <w:lvlText w:val="%2."/>
      <w:lvlJc w:val="left"/>
      <w:pPr>
        <w:ind w:left="1440" w:hanging="360"/>
      </w:pPr>
    </w:lvl>
    <w:lvl w:ilvl="2" w:tplc="93D281BE">
      <w:start w:val="1"/>
      <w:numFmt w:val="lowerRoman"/>
      <w:lvlText w:val="%3."/>
      <w:lvlJc w:val="right"/>
      <w:pPr>
        <w:ind w:left="2160" w:hanging="180"/>
      </w:pPr>
    </w:lvl>
    <w:lvl w:ilvl="3" w:tplc="C39836F8">
      <w:start w:val="1"/>
      <w:numFmt w:val="decimal"/>
      <w:lvlText w:val="%4."/>
      <w:lvlJc w:val="left"/>
      <w:pPr>
        <w:ind w:left="2880" w:hanging="360"/>
      </w:pPr>
    </w:lvl>
    <w:lvl w:ilvl="4" w:tplc="5A6675E0">
      <w:start w:val="1"/>
      <w:numFmt w:val="lowerLetter"/>
      <w:lvlText w:val="%5."/>
      <w:lvlJc w:val="left"/>
      <w:pPr>
        <w:ind w:left="3600" w:hanging="360"/>
      </w:pPr>
    </w:lvl>
    <w:lvl w:ilvl="5" w:tplc="94D2D566">
      <w:start w:val="1"/>
      <w:numFmt w:val="lowerRoman"/>
      <w:lvlText w:val="%6."/>
      <w:lvlJc w:val="right"/>
      <w:pPr>
        <w:ind w:left="4320" w:hanging="180"/>
      </w:pPr>
    </w:lvl>
    <w:lvl w:ilvl="6" w:tplc="202A5204">
      <w:start w:val="1"/>
      <w:numFmt w:val="decimal"/>
      <w:lvlText w:val="%7."/>
      <w:lvlJc w:val="left"/>
      <w:pPr>
        <w:ind w:left="5040" w:hanging="360"/>
      </w:pPr>
    </w:lvl>
    <w:lvl w:ilvl="7" w:tplc="EB2695CE">
      <w:start w:val="1"/>
      <w:numFmt w:val="lowerLetter"/>
      <w:lvlText w:val="%8."/>
      <w:lvlJc w:val="left"/>
      <w:pPr>
        <w:ind w:left="5760" w:hanging="360"/>
      </w:pPr>
    </w:lvl>
    <w:lvl w:ilvl="8" w:tplc="7C5AF4A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7397D"/>
    <w:multiLevelType w:val="hybridMultilevel"/>
    <w:tmpl w:val="51744DF2"/>
    <w:lvl w:ilvl="0" w:tplc="CEB8E6DC">
      <w:start w:val="1"/>
      <w:numFmt w:val="decimal"/>
      <w:lvlText w:val="%1."/>
      <w:lvlJc w:val="left"/>
      <w:pPr>
        <w:ind w:left="720" w:hanging="360"/>
      </w:pPr>
    </w:lvl>
    <w:lvl w:ilvl="1" w:tplc="266EB466">
      <w:start w:val="1"/>
      <w:numFmt w:val="lowerLetter"/>
      <w:lvlText w:val="%2."/>
      <w:lvlJc w:val="left"/>
      <w:pPr>
        <w:ind w:left="1440" w:hanging="360"/>
      </w:pPr>
    </w:lvl>
    <w:lvl w:ilvl="2" w:tplc="43603D20">
      <w:start w:val="1"/>
      <w:numFmt w:val="lowerRoman"/>
      <w:lvlText w:val="%3."/>
      <w:lvlJc w:val="right"/>
      <w:pPr>
        <w:ind w:left="2160" w:hanging="180"/>
      </w:pPr>
    </w:lvl>
    <w:lvl w:ilvl="3" w:tplc="827C600C">
      <w:start w:val="1"/>
      <w:numFmt w:val="decimal"/>
      <w:lvlText w:val="%4."/>
      <w:lvlJc w:val="left"/>
      <w:pPr>
        <w:ind w:left="2880" w:hanging="360"/>
      </w:pPr>
    </w:lvl>
    <w:lvl w:ilvl="4" w:tplc="22B8598C">
      <w:start w:val="1"/>
      <w:numFmt w:val="lowerLetter"/>
      <w:lvlText w:val="%5."/>
      <w:lvlJc w:val="left"/>
      <w:pPr>
        <w:ind w:left="3600" w:hanging="360"/>
      </w:pPr>
    </w:lvl>
    <w:lvl w:ilvl="5" w:tplc="E1DC7634">
      <w:start w:val="1"/>
      <w:numFmt w:val="lowerRoman"/>
      <w:lvlText w:val="%6."/>
      <w:lvlJc w:val="right"/>
      <w:pPr>
        <w:ind w:left="4320" w:hanging="180"/>
      </w:pPr>
    </w:lvl>
    <w:lvl w:ilvl="6" w:tplc="035C24FC">
      <w:start w:val="1"/>
      <w:numFmt w:val="decimal"/>
      <w:lvlText w:val="%7."/>
      <w:lvlJc w:val="left"/>
      <w:pPr>
        <w:ind w:left="5040" w:hanging="360"/>
      </w:pPr>
    </w:lvl>
    <w:lvl w:ilvl="7" w:tplc="23140E00">
      <w:start w:val="1"/>
      <w:numFmt w:val="lowerLetter"/>
      <w:lvlText w:val="%8."/>
      <w:lvlJc w:val="left"/>
      <w:pPr>
        <w:ind w:left="5760" w:hanging="360"/>
      </w:pPr>
    </w:lvl>
    <w:lvl w:ilvl="8" w:tplc="88C6B0A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428A3"/>
    <w:multiLevelType w:val="hybridMultilevel"/>
    <w:tmpl w:val="C988D9AC"/>
    <w:lvl w:ilvl="0" w:tplc="142E7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24CD8"/>
    <w:multiLevelType w:val="hybridMultilevel"/>
    <w:tmpl w:val="A16AE5E8"/>
    <w:lvl w:ilvl="0" w:tplc="B394E8FE">
      <w:start w:val="1"/>
      <w:numFmt w:val="decimal"/>
      <w:lvlText w:val="%1."/>
      <w:lvlJc w:val="left"/>
      <w:pPr>
        <w:ind w:left="720" w:hanging="360"/>
      </w:pPr>
    </w:lvl>
    <w:lvl w:ilvl="1" w:tplc="016A79F2">
      <w:start w:val="1"/>
      <w:numFmt w:val="lowerLetter"/>
      <w:lvlText w:val="%2."/>
      <w:lvlJc w:val="left"/>
      <w:pPr>
        <w:ind w:left="1440" w:hanging="360"/>
      </w:pPr>
    </w:lvl>
    <w:lvl w:ilvl="2" w:tplc="D7544E54">
      <w:start w:val="1"/>
      <w:numFmt w:val="lowerRoman"/>
      <w:lvlText w:val="%3."/>
      <w:lvlJc w:val="right"/>
      <w:pPr>
        <w:ind w:left="2160" w:hanging="180"/>
      </w:pPr>
    </w:lvl>
    <w:lvl w:ilvl="3" w:tplc="47A4CDD6">
      <w:start w:val="1"/>
      <w:numFmt w:val="decimal"/>
      <w:lvlText w:val="%4."/>
      <w:lvlJc w:val="left"/>
      <w:pPr>
        <w:ind w:left="2880" w:hanging="360"/>
      </w:pPr>
    </w:lvl>
    <w:lvl w:ilvl="4" w:tplc="27462F3A">
      <w:start w:val="1"/>
      <w:numFmt w:val="lowerLetter"/>
      <w:lvlText w:val="%5."/>
      <w:lvlJc w:val="left"/>
      <w:pPr>
        <w:ind w:left="3600" w:hanging="360"/>
      </w:pPr>
    </w:lvl>
    <w:lvl w:ilvl="5" w:tplc="224AE2CC">
      <w:start w:val="1"/>
      <w:numFmt w:val="lowerRoman"/>
      <w:lvlText w:val="%6."/>
      <w:lvlJc w:val="right"/>
      <w:pPr>
        <w:ind w:left="4320" w:hanging="180"/>
      </w:pPr>
    </w:lvl>
    <w:lvl w:ilvl="6" w:tplc="4482A330">
      <w:start w:val="1"/>
      <w:numFmt w:val="decimal"/>
      <w:lvlText w:val="%7."/>
      <w:lvlJc w:val="left"/>
      <w:pPr>
        <w:ind w:left="5040" w:hanging="360"/>
      </w:pPr>
    </w:lvl>
    <w:lvl w:ilvl="7" w:tplc="117E85C6">
      <w:start w:val="1"/>
      <w:numFmt w:val="lowerLetter"/>
      <w:lvlText w:val="%8."/>
      <w:lvlJc w:val="left"/>
      <w:pPr>
        <w:ind w:left="5760" w:hanging="360"/>
      </w:pPr>
    </w:lvl>
    <w:lvl w:ilvl="8" w:tplc="6B40D31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07C7E"/>
    <w:multiLevelType w:val="hybridMultilevel"/>
    <w:tmpl w:val="9CBEB3EA"/>
    <w:lvl w:ilvl="0" w:tplc="9A72AD6C">
      <w:start w:val="1"/>
      <w:numFmt w:val="decimal"/>
      <w:lvlText w:val="%1."/>
      <w:lvlJc w:val="left"/>
      <w:pPr>
        <w:ind w:left="720" w:hanging="360"/>
      </w:pPr>
    </w:lvl>
    <w:lvl w:ilvl="1" w:tplc="B2F4C3C8">
      <w:start w:val="1"/>
      <w:numFmt w:val="lowerLetter"/>
      <w:lvlText w:val="%2."/>
      <w:lvlJc w:val="left"/>
      <w:pPr>
        <w:ind w:left="1440" w:hanging="360"/>
      </w:pPr>
    </w:lvl>
    <w:lvl w:ilvl="2" w:tplc="873A4642">
      <w:start w:val="1"/>
      <w:numFmt w:val="lowerRoman"/>
      <w:lvlText w:val="%3."/>
      <w:lvlJc w:val="right"/>
      <w:pPr>
        <w:ind w:left="2160" w:hanging="180"/>
      </w:pPr>
    </w:lvl>
    <w:lvl w:ilvl="3" w:tplc="E070D0E6">
      <w:start w:val="1"/>
      <w:numFmt w:val="decimal"/>
      <w:lvlText w:val="%4."/>
      <w:lvlJc w:val="left"/>
      <w:pPr>
        <w:ind w:left="2880" w:hanging="360"/>
      </w:pPr>
    </w:lvl>
    <w:lvl w:ilvl="4" w:tplc="AA1EB344">
      <w:start w:val="1"/>
      <w:numFmt w:val="lowerLetter"/>
      <w:lvlText w:val="%5."/>
      <w:lvlJc w:val="left"/>
      <w:pPr>
        <w:ind w:left="3600" w:hanging="360"/>
      </w:pPr>
    </w:lvl>
    <w:lvl w:ilvl="5" w:tplc="CEC63CA4">
      <w:start w:val="1"/>
      <w:numFmt w:val="lowerRoman"/>
      <w:lvlText w:val="%6."/>
      <w:lvlJc w:val="right"/>
      <w:pPr>
        <w:ind w:left="4320" w:hanging="180"/>
      </w:pPr>
    </w:lvl>
    <w:lvl w:ilvl="6" w:tplc="AEAC9C88">
      <w:start w:val="1"/>
      <w:numFmt w:val="decimal"/>
      <w:lvlText w:val="%7."/>
      <w:lvlJc w:val="left"/>
      <w:pPr>
        <w:ind w:left="5040" w:hanging="360"/>
      </w:pPr>
    </w:lvl>
    <w:lvl w:ilvl="7" w:tplc="A4F859AE">
      <w:start w:val="1"/>
      <w:numFmt w:val="lowerLetter"/>
      <w:lvlText w:val="%8."/>
      <w:lvlJc w:val="left"/>
      <w:pPr>
        <w:ind w:left="5760" w:hanging="360"/>
      </w:pPr>
    </w:lvl>
    <w:lvl w:ilvl="8" w:tplc="DAC8CFD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22D5E"/>
    <w:multiLevelType w:val="hybridMultilevel"/>
    <w:tmpl w:val="68FCF422"/>
    <w:lvl w:ilvl="0" w:tplc="825A5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43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A8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49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41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4E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65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04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62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304DC"/>
    <w:multiLevelType w:val="hybridMultilevel"/>
    <w:tmpl w:val="3830D72A"/>
    <w:lvl w:ilvl="0" w:tplc="18FE4CF4">
      <w:start w:val="1"/>
      <w:numFmt w:val="decimal"/>
      <w:lvlText w:val="%1."/>
      <w:lvlJc w:val="left"/>
      <w:pPr>
        <w:ind w:left="720" w:hanging="360"/>
      </w:pPr>
    </w:lvl>
    <w:lvl w:ilvl="1" w:tplc="9F82E268">
      <w:start w:val="1"/>
      <w:numFmt w:val="lowerLetter"/>
      <w:lvlText w:val="%2."/>
      <w:lvlJc w:val="left"/>
      <w:pPr>
        <w:ind w:left="1440" w:hanging="360"/>
      </w:pPr>
    </w:lvl>
    <w:lvl w:ilvl="2" w:tplc="4378E752">
      <w:start w:val="1"/>
      <w:numFmt w:val="lowerRoman"/>
      <w:lvlText w:val="%3."/>
      <w:lvlJc w:val="right"/>
      <w:pPr>
        <w:ind w:left="2160" w:hanging="180"/>
      </w:pPr>
    </w:lvl>
    <w:lvl w:ilvl="3" w:tplc="D7323C4A">
      <w:start w:val="1"/>
      <w:numFmt w:val="decimal"/>
      <w:lvlText w:val="%4."/>
      <w:lvlJc w:val="left"/>
      <w:pPr>
        <w:ind w:left="2880" w:hanging="360"/>
      </w:pPr>
    </w:lvl>
    <w:lvl w:ilvl="4" w:tplc="5756FCE6">
      <w:start w:val="1"/>
      <w:numFmt w:val="lowerLetter"/>
      <w:lvlText w:val="%5."/>
      <w:lvlJc w:val="left"/>
      <w:pPr>
        <w:ind w:left="3600" w:hanging="360"/>
      </w:pPr>
    </w:lvl>
    <w:lvl w:ilvl="5" w:tplc="9E4EA50E">
      <w:start w:val="1"/>
      <w:numFmt w:val="lowerRoman"/>
      <w:lvlText w:val="%6."/>
      <w:lvlJc w:val="right"/>
      <w:pPr>
        <w:ind w:left="4320" w:hanging="180"/>
      </w:pPr>
    </w:lvl>
    <w:lvl w:ilvl="6" w:tplc="831410E4">
      <w:start w:val="1"/>
      <w:numFmt w:val="decimal"/>
      <w:lvlText w:val="%7."/>
      <w:lvlJc w:val="left"/>
      <w:pPr>
        <w:ind w:left="5040" w:hanging="360"/>
      </w:pPr>
    </w:lvl>
    <w:lvl w:ilvl="7" w:tplc="5554DACE">
      <w:start w:val="1"/>
      <w:numFmt w:val="lowerLetter"/>
      <w:lvlText w:val="%8."/>
      <w:lvlJc w:val="left"/>
      <w:pPr>
        <w:ind w:left="5760" w:hanging="360"/>
      </w:pPr>
    </w:lvl>
    <w:lvl w:ilvl="8" w:tplc="AB5C8D8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C6465"/>
    <w:multiLevelType w:val="hybridMultilevel"/>
    <w:tmpl w:val="A3D0D6AA"/>
    <w:lvl w:ilvl="0" w:tplc="E2627BCE">
      <w:start w:val="1"/>
      <w:numFmt w:val="decimal"/>
      <w:lvlText w:val="%1."/>
      <w:lvlJc w:val="left"/>
      <w:pPr>
        <w:ind w:left="720" w:hanging="360"/>
      </w:pPr>
    </w:lvl>
    <w:lvl w:ilvl="1" w:tplc="053E74CC">
      <w:start w:val="1"/>
      <w:numFmt w:val="lowerLetter"/>
      <w:lvlText w:val="%2."/>
      <w:lvlJc w:val="left"/>
      <w:pPr>
        <w:ind w:left="1440" w:hanging="360"/>
      </w:pPr>
    </w:lvl>
    <w:lvl w:ilvl="2" w:tplc="10CA5D70">
      <w:start w:val="1"/>
      <w:numFmt w:val="lowerRoman"/>
      <w:lvlText w:val="%3."/>
      <w:lvlJc w:val="right"/>
      <w:pPr>
        <w:ind w:left="2160" w:hanging="180"/>
      </w:pPr>
    </w:lvl>
    <w:lvl w:ilvl="3" w:tplc="22FC7804">
      <w:start w:val="1"/>
      <w:numFmt w:val="decimal"/>
      <w:lvlText w:val="%4."/>
      <w:lvlJc w:val="left"/>
      <w:pPr>
        <w:ind w:left="2880" w:hanging="360"/>
      </w:pPr>
    </w:lvl>
    <w:lvl w:ilvl="4" w:tplc="BDF61586">
      <w:start w:val="1"/>
      <w:numFmt w:val="lowerLetter"/>
      <w:lvlText w:val="%5."/>
      <w:lvlJc w:val="left"/>
      <w:pPr>
        <w:ind w:left="3600" w:hanging="360"/>
      </w:pPr>
    </w:lvl>
    <w:lvl w:ilvl="5" w:tplc="2380411A">
      <w:start w:val="1"/>
      <w:numFmt w:val="lowerRoman"/>
      <w:lvlText w:val="%6."/>
      <w:lvlJc w:val="right"/>
      <w:pPr>
        <w:ind w:left="4320" w:hanging="180"/>
      </w:pPr>
    </w:lvl>
    <w:lvl w:ilvl="6" w:tplc="D30E7B96">
      <w:start w:val="1"/>
      <w:numFmt w:val="decimal"/>
      <w:lvlText w:val="%7."/>
      <w:lvlJc w:val="left"/>
      <w:pPr>
        <w:ind w:left="5040" w:hanging="360"/>
      </w:pPr>
    </w:lvl>
    <w:lvl w:ilvl="7" w:tplc="CDAA76DA">
      <w:start w:val="1"/>
      <w:numFmt w:val="lowerLetter"/>
      <w:lvlText w:val="%8."/>
      <w:lvlJc w:val="left"/>
      <w:pPr>
        <w:ind w:left="5760" w:hanging="360"/>
      </w:pPr>
    </w:lvl>
    <w:lvl w:ilvl="8" w:tplc="1A3AA284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25107">
    <w:abstractNumId w:val="19"/>
  </w:num>
  <w:num w:numId="2" w16cid:durableId="1374574901">
    <w:abstractNumId w:val="9"/>
  </w:num>
  <w:num w:numId="3" w16cid:durableId="852959584">
    <w:abstractNumId w:val="12"/>
  </w:num>
  <w:num w:numId="4" w16cid:durableId="1776514048">
    <w:abstractNumId w:val="21"/>
  </w:num>
  <w:num w:numId="5" w16cid:durableId="2043090950">
    <w:abstractNumId w:val="18"/>
  </w:num>
  <w:num w:numId="6" w16cid:durableId="1007026548">
    <w:abstractNumId w:val="3"/>
  </w:num>
  <w:num w:numId="7" w16cid:durableId="1739937348">
    <w:abstractNumId w:val="22"/>
  </w:num>
  <w:num w:numId="8" w16cid:durableId="1935479717">
    <w:abstractNumId w:val="24"/>
  </w:num>
  <w:num w:numId="9" w16cid:durableId="2060085948">
    <w:abstractNumId w:val="5"/>
  </w:num>
  <w:num w:numId="10" w16cid:durableId="1908026733">
    <w:abstractNumId w:val="1"/>
  </w:num>
  <w:num w:numId="11" w16cid:durableId="804201974">
    <w:abstractNumId w:val="25"/>
  </w:num>
  <w:num w:numId="12" w16cid:durableId="1363746115">
    <w:abstractNumId w:val="0"/>
  </w:num>
  <w:num w:numId="13" w16cid:durableId="1397436730">
    <w:abstractNumId w:val="8"/>
  </w:num>
  <w:num w:numId="14" w16cid:durableId="1378315553">
    <w:abstractNumId w:val="23"/>
  </w:num>
  <w:num w:numId="15" w16cid:durableId="1651522468">
    <w:abstractNumId w:val="11"/>
  </w:num>
  <w:num w:numId="16" w16cid:durableId="373627242">
    <w:abstractNumId w:val="14"/>
  </w:num>
  <w:num w:numId="17" w16cid:durableId="2036155977">
    <w:abstractNumId w:val="4"/>
  </w:num>
  <w:num w:numId="18" w16cid:durableId="1331638661">
    <w:abstractNumId w:val="10"/>
  </w:num>
  <w:num w:numId="19" w16cid:durableId="881593229">
    <w:abstractNumId w:val="7"/>
  </w:num>
  <w:num w:numId="20" w16cid:durableId="702367777">
    <w:abstractNumId w:val="16"/>
  </w:num>
  <w:num w:numId="21" w16cid:durableId="1665936600">
    <w:abstractNumId w:val="2"/>
  </w:num>
  <w:num w:numId="22" w16cid:durableId="1390304341">
    <w:abstractNumId w:val="6"/>
  </w:num>
  <w:num w:numId="23" w16cid:durableId="964193300">
    <w:abstractNumId w:val="13"/>
  </w:num>
  <w:num w:numId="24" w16cid:durableId="509953804">
    <w:abstractNumId w:val="20"/>
  </w:num>
  <w:num w:numId="25" w16cid:durableId="1354915788">
    <w:abstractNumId w:val="17"/>
  </w:num>
  <w:num w:numId="26" w16cid:durableId="4086046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39"/>
    <w:rsid w:val="00000974"/>
    <w:rsid w:val="00001F4F"/>
    <w:rsid w:val="000027B9"/>
    <w:rsid w:val="000040F2"/>
    <w:rsid w:val="00004FBB"/>
    <w:rsid w:val="00005F54"/>
    <w:rsid w:val="00006500"/>
    <w:rsid w:val="00011B3C"/>
    <w:rsid w:val="00011FBB"/>
    <w:rsid w:val="0001287E"/>
    <w:rsid w:val="0001387E"/>
    <w:rsid w:val="00014093"/>
    <w:rsid w:val="00014A0B"/>
    <w:rsid w:val="0001532C"/>
    <w:rsid w:val="00022F98"/>
    <w:rsid w:val="00024341"/>
    <w:rsid w:val="0003038C"/>
    <w:rsid w:val="000309F1"/>
    <w:rsid w:val="00030A48"/>
    <w:rsid w:val="00030E0D"/>
    <w:rsid w:val="00034D8E"/>
    <w:rsid w:val="00035190"/>
    <w:rsid w:val="00037AE8"/>
    <w:rsid w:val="000408A8"/>
    <w:rsid w:val="00045D10"/>
    <w:rsid w:val="0005043C"/>
    <w:rsid w:val="00051508"/>
    <w:rsid w:val="000603EB"/>
    <w:rsid w:val="000658FF"/>
    <w:rsid w:val="00065FEA"/>
    <w:rsid w:val="000734C9"/>
    <w:rsid w:val="000779A7"/>
    <w:rsid w:val="00084BE8"/>
    <w:rsid w:val="000856F3"/>
    <w:rsid w:val="0008655C"/>
    <w:rsid w:val="00086D20"/>
    <w:rsid w:val="00092E54"/>
    <w:rsid w:val="000954FD"/>
    <w:rsid w:val="000A116D"/>
    <w:rsid w:val="000A1F42"/>
    <w:rsid w:val="000A7948"/>
    <w:rsid w:val="000B37E5"/>
    <w:rsid w:val="000B38A5"/>
    <w:rsid w:val="000C0315"/>
    <w:rsid w:val="000C0E72"/>
    <w:rsid w:val="000C193E"/>
    <w:rsid w:val="000C2A43"/>
    <w:rsid w:val="000C3F5C"/>
    <w:rsid w:val="000C6647"/>
    <w:rsid w:val="000C6A26"/>
    <w:rsid w:val="000D06DF"/>
    <w:rsid w:val="000D5F8A"/>
    <w:rsid w:val="000E3BC1"/>
    <w:rsid w:val="000E4FD0"/>
    <w:rsid w:val="000F0073"/>
    <w:rsid w:val="000F31A3"/>
    <w:rsid w:val="000F3510"/>
    <w:rsid w:val="000F3DD3"/>
    <w:rsid w:val="000F727D"/>
    <w:rsid w:val="00102536"/>
    <w:rsid w:val="0010472C"/>
    <w:rsid w:val="001060A7"/>
    <w:rsid w:val="0011123A"/>
    <w:rsid w:val="00115F64"/>
    <w:rsid w:val="00120796"/>
    <w:rsid w:val="0012135B"/>
    <w:rsid w:val="0013727E"/>
    <w:rsid w:val="0013738F"/>
    <w:rsid w:val="001400B7"/>
    <w:rsid w:val="001426F0"/>
    <w:rsid w:val="001440A4"/>
    <w:rsid w:val="00145CE8"/>
    <w:rsid w:val="001524C8"/>
    <w:rsid w:val="001553D4"/>
    <w:rsid w:val="001558C0"/>
    <w:rsid w:val="0015662D"/>
    <w:rsid w:val="00161D28"/>
    <w:rsid w:val="00167032"/>
    <w:rsid w:val="00167A2A"/>
    <w:rsid w:val="00173FC0"/>
    <w:rsid w:val="00175223"/>
    <w:rsid w:val="00175AC2"/>
    <w:rsid w:val="001803F2"/>
    <w:rsid w:val="001950E8"/>
    <w:rsid w:val="0019610A"/>
    <w:rsid w:val="001A3025"/>
    <w:rsid w:val="001A3B77"/>
    <w:rsid w:val="001A4F84"/>
    <w:rsid w:val="001A65E8"/>
    <w:rsid w:val="001B0B13"/>
    <w:rsid w:val="001B40F9"/>
    <w:rsid w:val="001B4875"/>
    <w:rsid w:val="001C0488"/>
    <w:rsid w:val="001C3C45"/>
    <w:rsid w:val="001C43C8"/>
    <w:rsid w:val="001C6CBE"/>
    <w:rsid w:val="001C7321"/>
    <w:rsid w:val="001D492E"/>
    <w:rsid w:val="001D5784"/>
    <w:rsid w:val="001D71A7"/>
    <w:rsid w:val="001D7589"/>
    <w:rsid w:val="001D7E8F"/>
    <w:rsid w:val="001F1197"/>
    <w:rsid w:val="001F245F"/>
    <w:rsid w:val="001F3ECC"/>
    <w:rsid w:val="001F416C"/>
    <w:rsid w:val="001F7AF2"/>
    <w:rsid w:val="001F7E79"/>
    <w:rsid w:val="002009BF"/>
    <w:rsid w:val="00205023"/>
    <w:rsid w:val="00205028"/>
    <w:rsid w:val="00207A7A"/>
    <w:rsid w:val="00210010"/>
    <w:rsid w:val="002132CA"/>
    <w:rsid w:val="002200CC"/>
    <w:rsid w:val="00221124"/>
    <w:rsid w:val="002211CC"/>
    <w:rsid w:val="0022412D"/>
    <w:rsid w:val="00224559"/>
    <w:rsid w:val="0022560F"/>
    <w:rsid w:val="00225D45"/>
    <w:rsid w:val="002346AD"/>
    <w:rsid w:val="00235236"/>
    <w:rsid w:val="00237105"/>
    <w:rsid w:val="002374DB"/>
    <w:rsid w:val="00237AEA"/>
    <w:rsid w:val="00242248"/>
    <w:rsid w:val="00242551"/>
    <w:rsid w:val="0025573A"/>
    <w:rsid w:val="002560CA"/>
    <w:rsid w:val="00260260"/>
    <w:rsid w:val="00261EA0"/>
    <w:rsid w:val="002628DC"/>
    <w:rsid w:val="002640D8"/>
    <w:rsid w:val="00265535"/>
    <w:rsid w:val="00270289"/>
    <w:rsid w:val="00272769"/>
    <w:rsid w:val="002737A4"/>
    <w:rsid w:val="00273A57"/>
    <w:rsid w:val="00274AD4"/>
    <w:rsid w:val="0027681D"/>
    <w:rsid w:val="0028214B"/>
    <w:rsid w:val="002941CA"/>
    <w:rsid w:val="00296FC3"/>
    <w:rsid w:val="002972AE"/>
    <w:rsid w:val="002A0273"/>
    <w:rsid w:val="002A38AE"/>
    <w:rsid w:val="002A4C35"/>
    <w:rsid w:val="002A65C3"/>
    <w:rsid w:val="002A774E"/>
    <w:rsid w:val="002B1B39"/>
    <w:rsid w:val="002B42A2"/>
    <w:rsid w:val="002B65C9"/>
    <w:rsid w:val="002C1B6D"/>
    <w:rsid w:val="002C3BBD"/>
    <w:rsid w:val="002C452F"/>
    <w:rsid w:val="002D780C"/>
    <w:rsid w:val="002D7C16"/>
    <w:rsid w:val="002E1795"/>
    <w:rsid w:val="002E5CEE"/>
    <w:rsid w:val="002F717F"/>
    <w:rsid w:val="00302532"/>
    <w:rsid w:val="00303DCF"/>
    <w:rsid w:val="003071F9"/>
    <w:rsid w:val="00307F44"/>
    <w:rsid w:val="0031144E"/>
    <w:rsid w:val="00311F3E"/>
    <w:rsid w:val="0031310B"/>
    <w:rsid w:val="00313451"/>
    <w:rsid w:val="00313DD0"/>
    <w:rsid w:val="003166DB"/>
    <w:rsid w:val="00316824"/>
    <w:rsid w:val="00316B6D"/>
    <w:rsid w:val="003179B3"/>
    <w:rsid w:val="003226CF"/>
    <w:rsid w:val="003241C5"/>
    <w:rsid w:val="00324BF1"/>
    <w:rsid w:val="00325952"/>
    <w:rsid w:val="00332000"/>
    <w:rsid w:val="00333FED"/>
    <w:rsid w:val="00334275"/>
    <w:rsid w:val="003378BC"/>
    <w:rsid w:val="0034082E"/>
    <w:rsid w:val="00353D1E"/>
    <w:rsid w:val="0035463E"/>
    <w:rsid w:val="003572F0"/>
    <w:rsid w:val="00357334"/>
    <w:rsid w:val="003646DA"/>
    <w:rsid w:val="0036634C"/>
    <w:rsid w:val="0037147A"/>
    <w:rsid w:val="0037339A"/>
    <w:rsid w:val="00373410"/>
    <w:rsid w:val="003751B3"/>
    <w:rsid w:val="003763C3"/>
    <w:rsid w:val="00377260"/>
    <w:rsid w:val="00377950"/>
    <w:rsid w:val="00380121"/>
    <w:rsid w:val="00380563"/>
    <w:rsid w:val="00386046"/>
    <w:rsid w:val="00386F31"/>
    <w:rsid w:val="003904BD"/>
    <w:rsid w:val="0039173A"/>
    <w:rsid w:val="00396ABA"/>
    <w:rsid w:val="003979C7"/>
    <w:rsid w:val="003A0106"/>
    <w:rsid w:val="003A31A2"/>
    <w:rsid w:val="003A4323"/>
    <w:rsid w:val="003A4B06"/>
    <w:rsid w:val="003B02ED"/>
    <w:rsid w:val="003B3980"/>
    <w:rsid w:val="003B41A3"/>
    <w:rsid w:val="003B5422"/>
    <w:rsid w:val="003B7150"/>
    <w:rsid w:val="003B7593"/>
    <w:rsid w:val="003C0010"/>
    <w:rsid w:val="003C2F3F"/>
    <w:rsid w:val="003D36A8"/>
    <w:rsid w:val="003D3BC2"/>
    <w:rsid w:val="003E21C5"/>
    <w:rsid w:val="003E3784"/>
    <w:rsid w:val="003E5A11"/>
    <w:rsid w:val="003F1626"/>
    <w:rsid w:val="003F1B45"/>
    <w:rsid w:val="003F2066"/>
    <w:rsid w:val="003F223B"/>
    <w:rsid w:val="003F26E7"/>
    <w:rsid w:val="003F3FB0"/>
    <w:rsid w:val="003F5126"/>
    <w:rsid w:val="00402E0E"/>
    <w:rsid w:val="00407AA7"/>
    <w:rsid w:val="00413977"/>
    <w:rsid w:val="004168D8"/>
    <w:rsid w:val="00424437"/>
    <w:rsid w:val="00425D51"/>
    <w:rsid w:val="00425EBF"/>
    <w:rsid w:val="00426E89"/>
    <w:rsid w:val="004320A7"/>
    <w:rsid w:val="004334E2"/>
    <w:rsid w:val="0043644C"/>
    <w:rsid w:val="00436A06"/>
    <w:rsid w:val="00436F3A"/>
    <w:rsid w:val="00442093"/>
    <w:rsid w:val="0044244F"/>
    <w:rsid w:val="0044270F"/>
    <w:rsid w:val="0044388A"/>
    <w:rsid w:val="00443ECB"/>
    <w:rsid w:val="0044564F"/>
    <w:rsid w:val="00447959"/>
    <w:rsid w:val="00447F7F"/>
    <w:rsid w:val="004503CB"/>
    <w:rsid w:val="00450514"/>
    <w:rsid w:val="004512F1"/>
    <w:rsid w:val="0045258D"/>
    <w:rsid w:val="004536BE"/>
    <w:rsid w:val="00456066"/>
    <w:rsid w:val="00456482"/>
    <w:rsid w:val="00462382"/>
    <w:rsid w:val="004628D8"/>
    <w:rsid w:val="004632EE"/>
    <w:rsid w:val="0047093D"/>
    <w:rsid w:val="00471BA6"/>
    <w:rsid w:val="00473161"/>
    <w:rsid w:val="00475641"/>
    <w:rsid w:val="00475FBC"/>
    <w:rsid w:val="00476670"/>
    <w:rsid w:val="0047765B"/>
    <w:rsid w:val="004777AB"/>
    <w:rsid w:val="0048083D"/>
    <w:rsid w:val="004814EB"/>
    <w:rsid w:val="00483971"/>
    <w:rsid w:val="0048492B"/>
    <w:rsid w:val="004851B0"/>
    <w:rsid w:val="00486997"/>
    <w:rsid w:val="0049053C"/>
    <w:rsid w:val="00490969"/>
    <w:rsid w:val="00491792"/>
    <w:rsid w:val="00492826"/>
    <w:rsid w:val="004931EF"/>
    <w:rsid w:val="00495D75"/>
    <w:rsid w:val="004A13C8"/>
    <w:rsid w:val="004A49A9"/>
    <w:rsid w:val="004A4F3F"/>
    <w:rsid w:val="004B33CB"/>
    <w:rsid w:val="004B5AEC"/>
    <w:rsid w:val="004C0DA4"/>
    <w:rsid w:val="004C1D68"/>
    <w:rsid w:val="004C6B0B"/>
    <w:rsid w:val="004C7625"/>
    <w:rsid w:val="004D0446"/>
    <w:rsid w:val="004D2FD5"/>
    <w:rsid w:val="004D5693"/>
    <w:rsid w:val="004E3346"/>
    <w:rsid w:val="004E4280"/>
    <w:rsid w:val="004E436D"/>
    <w:rsid w:val="004E517C"/>
    <w:rsid w:val="004F0272"/>
    <w:rsid w:val="004F519F"/>
    <w:rsid w:val="004F5889"/>
    <w:rsid w:val="004F6527"/>
    <w:rsid w:val="005017B2"/>
    <w:rsid w:val="00504EB5"/>
    <w:rsid w:val="00507C0C"/>
    <w:rsid w:val="005108DD"/>
    <w:rsid w:val="0051099B"/>
    <w:rsid w:val="0051292F"/>
    <w:rsid w:val="005147A2"/>
    <w:rsid w:val="005202EC"/>
    <w:rsid w:val="00523520"/>
    <w:rsid w:val="00524739"/>
    <w:rsid w:val="00532A13"/>
    <w:rsid w:val="005355F5"/>
    <w:rsid w:val="00536BB5"/>
    <w:rsid w:val="00536D66"/>
    <w:rsid w:val="00541577"/>
    <w:rsid w:val="005466C1"/>
    <w:rsid w:val="0054672F"/>
    <w:rsid w:val="005467F0"/>
    <w:rsid w:val="00550880"/>
    <w:rsid w:val="00550A43"/>
    <w:rsid w:val="00550C01"/>
    <w:rsid w:val="00555C36"/>
    <w:rsid w:val="005563B8"/>
    <w:rsid w:val="005604DC"/>
    <w:rsid w:val="0056126A"/>
    <w:rsid w:val="005624C2"/>
    <w:rsid w:val="00565028"/>
    <w:rsid w:val="0056580A"/>
    <w:rsid w:val="005719F4"/>
    <w:rsid w:val="00571BD5"/>
    <w:rsid w:val="00576671"/>
    <w:rsid w:val="005809BD"/>
    <w:rsid w:val="005811BF"/>
    <w:rsid w:val="0058398A"/>
    <w:rsid w:val="005918B0"/>
    <w:rsid w:val="005936D6"/>
    <w:rsid w:val="00594AA4"/>
    <w:rsid w:val="00596989"/>
    <w:rsid w:val="005974AF"/>
    <w:rsid w:val="005A070B"/>
    <w:rsid w:val="005A302C"/>
    <w:rsid w:val="005A769C"/>
    <w:rsid w:val="005A7C94"/>
    <w:rsid w:val="005B2005"/>
    <w:rsid w:val="005B2C3A"/>
    <w:rsid w:val="005B349F"/>
    <w:rsid w:val="005B4030"/>
    <w:rsid w:val="005B4055"/>
    <w:rsid w:val="005B49B4"/>
    <w:rsid w:val="005C2DBC"/>
    <w:rsid w:val="005C36AA"/>
    <w:rsid w:val="005C48CF"/>
    <w:rsid w:val="005C497E"/>
    <w:rsid w:val="005C733D"/>
    <w:rsid w:val="005D15C9"/>
    <w:rsid w:val="005D178B"/>
    <w:rsid w:val="005D2F35"/>
    <w:rsid w:val="005D5418"/>
    <w:rsid w:val="005E124E"/>
    <w:rsid w:val="005E70C7"/>
    <w:rsid w:val="005E72B6"/>
    <w:rsid w:val="005F53A6"/>
    <w:rsid w:val="005F5E3D"/>
    <w:rsid w:val="005F659B"/>
    <w:rsid w:val="005F740F"/>
    <w:rsid w:val="005F76A1"/>
    <w:rsid w:val="00605E1D"/>
    <w:rsid w:val="00606270"/>
    <w:rsid w:val="00606340"/>
    <w:rsid w:val="00611099"/>
    <w:rsid w:val="0061748C"/>
    <w:rsid w:val="00620DB7"/>
    <w:rsid w:val="00621E01"/>
    <w:rsid w:val="00622F01"/>
    <w:rsid w:val="0062646D"/>
    <w:rsid w:val="00630A7B"/>
    <w:rsid w:val="00630B74"/>
    <w:rsid w:val="00632586"/>
    <w:rsid w:val="0063605B"/>
    <w:rsid w:val="006367FE"/>
    <w:rsid w:val="006369E3"/>
    <w:rsid w:val="00637116"/>
    <w:rsid w:val="006374BA"/>
    <w:rsid w:val="0063767D"/>
    <w:rsid w:val="00645D1D"/>
    <w:rsid w:val="0065186B"/>
    <w:rsid w:val="00657089"/>
    <w:rsid w:val="00660360"/>
    <w:rsid w:val="00662EBE"/>
    <w:rsid w:val="006655EA"/>
    <w:rsid w:val="00665AB3"/>
    <w:rsid w:val="00672B17"/>
    <w:rsid w:val="006776D3"/>
    <w:rsid w:val="00682360"/>
    <w:rsid w:val="00683E8E"/>
    <w:rsid w:val="0068599A"/>
    <w:rsid w:val="00686605"/>
    <w:rsid w:val="00687831"/>
    <w:rsid w:val="00693707"/>
    <w:rsid w:val="00694555"/>
    <w:rsid w:val="00695109"/>
    <w:rsid w:val="00696E3A"/>
    <w:rsid w:val="006A0F79"/>
    <w:rsid w:val="006A1167"/>
    <w:rsid w:val="006A16DD"/>
    <w:rsid w:val="006A5D4A"/>
    <w:rsid w:val="006A69F8"/>
    <w:rsid w:val="006A6D4D"/>
    <w:rsid w:val="006A6D51"/>
    <w:rsid w:val="006B045C"/>
    <w:rsid w:val="006B071D"/>
    <w:rsid w:val="006B0EB1"/>
    <w:rsid w:val="006B0FB8"/>
    <w:rsid w:val="006B5DCF"/>
    <w:rsid w:val="006B7C0D"/>
    <w:rsid w:val="006C1823"/>
    <w:rsid w:val="006C352A"/>
    <w:rsid w:val="006C3550"/>
    <w:rsid w:val="006C419F"/>
    <w:rsid w:val="006C51DB"/>
    <w:rsid w:val="006C5DF4"/>
    <w:rsid w:val="006D0411"/>
    <w:rsid w:val="006D127F"/>
    <w:rsid w:val="006D5BBB"/>
    <w:rsid w:val="006E529C"/>
    <w:rsid w:val="006E564D"/>
    <w:rsid w:val="006E5B08"/>
    <w:rsid w:val="006E6FED"/>
    <w:rsid w:val="006E7BAF"/>
    <w:rsid w:val="00703423"/>
    <w:rsid w:val="00704173"/>
    <w:rsid w:val="00705B96"/>
    <w:rsid w:val="00714527"/>
    <w:rsid w:val="00715EB3"/>
    <w:rsid w:val="007168EC"/>
    <w:rsid w:val="007170DF"/>
    <w:rsid w:val="0072042A"/>
    <w:rsid w:val="00732F49"/>
    <w:rsid w:val="0073575B"/>
    <w:rsid w:val="00735D7D"/>
    <w:rsid w:val="00735ED8"/>
    <w:rsid w:val="007406B6"/>
    <w:rsid w:val="00741EAF"/>
    <w:rsid w:val="00742860"/>
    <w:rsid w:val="00744DDF"/>
    <w:rsid w:val="007469C4"/>
    <w:rsid w:val="00750861"/>
    <w:rsid w:val="007521C7"/>
    <w:rsid w:val="00755AA2"/>
    <w:rsid w:val="00756E89"/>
    <w:rsid w:val="00760A1C"/>
    <w:rsid w:val="007615D5"/>
    <w:rsid w:val="0076214E"/>
    <w:rsid w:val="00763AFB"/>
    <w:rsid w:val="00765284"/>
    <w:rsid w:val="00766259"/>
    <w:rsid w:val="00771CC1"/>
    <w:rsid w:val="0078008C"/>
    <w:rsid w:val="00780950"/>
    <w:rsid w:val="00780C6F"/>
    <w:rsid w:val="007823D8"/>
    <w:rsid w:val="00782855"/>
    <w:rsid w:val="007903DB"/>
    <w:rsid w:val="00790C56"/>
    <w:rsid w:val="00797B30"/>
    <w:rsid w:val="007A2E30"/>
    <w:rsid w:val="007B2CC4"/>
    <w:rsid w:val="007B53E1"/>
    <w:rsid w:val="007B65BD"/>
    <w:rsid w:val="007C0F5D"/>
    <w:rsid w:val="007C1FC9"/>
    <w:rsid w:val="007C4CF1"/>
    <w:rsid w:val="007C5925"/>
    <w:rsid w:val="007C69EB"/>
    <w:rsid w:val="007E168D"/>
    <w:rsid w:val="007E1FB3"/>
    <w:rsid w:val="007E4833"/>
    <w:rsid w:val="007E7C5F"/>
    <w:rsid w:val="007F3475"/>
    <w:rsid w:val="007F6B3B"/>
    <w:rsid w:val="00802666"/>
    <w:rsid w:val="008034EB"/>
    <w:rsid w:val="00804C1A"/>
    <w:rsid w:val="008051B3"/>
    <w:rsid w:val="008102C4"/>
    <w:rsid w:val="0081124E"/>
    <w:rsid w:val="00811294"/>
    <w:rsid w:val="00811D49"/>
    <w:rsid w:val="00811FDE"/>
    <w:rsid w:val="00814D06"/>
    <w:rsid w:val="00814D71"/>
    <w:rsid w:val="008153AD"/>
    <w:rsid w:val="00816163"/>
    <w:rsid w:val="00820838"/>
    <w:rsid w:val="008251F6"/>
    <w:rsid w:val="0083234A"/>
    <w:rsid w:val="00832B35"/>
    <w:rsid w:val="00834612"/>
    <w:rsid w:val="00834F59"/>
    <w:rsid w:val="00836AC0"/>
    <w:rsid w:val="0084096F"/>
    <w:rsid w:val="00841830"/>
    <w:rsid w:val="00842E34"/>
    <w:rsid w:val="00843968"/>
    <w:rsid w:val="00843BAA"/>
    <w:rsid w:val="00847B85"/>
    <w:rsid w:val="00862324"/>
    <w:rsid w:val="00862B3F"/>
    <w:rsid w:val="00865D66"/>
    <w:rsid w:val="00872DE5"/>
    <w:rsid w:val="008741F4"/>
    <w:rsid w:val="00874E42"/>
    <w:rsid w:val="00875591"/>
    <w:rsid w:val="00875798"/>
    <w:rsid w:val="00880598"/>
    <w:rsid w:val="00880EBF"/>
    <w:rsid w:val="0088126F"/>
    <w:rsid w:val="00885CF0"/>
    <w:rsid w:val="00886430"/>
    <w:rsid w:val="008958ED"/>
    <w:rsid w:val="008A0A46"/>
    <w:rsid w:val="008A1BA9"/>
    <w:rsid w:val="008A67C7"/>
    <w:rsid w:val="008A6AE3"/>
    <w:rsid w:val="008A7381"/>
    <w:rsid w:val="008B7B46"/>
    <w:rsid w:val="008C12C0"/>
    <w:rsid w:val="008D5DC4"/>
    <w:rsid w:val="008D61A9"/>
    <w:rsid w:val="008E05ED"/>
    <w:rsid w:val="008E35F1"/>
    <w:rsid w:val="008E4048"/>
    <w:rsid w:val="008E4482"/>
    <w:rsid w:val="008E4EB1"/>
    <w:rsid w:val="008E604B"/>
    <w:rsid w:val="008F18AA"/>
    <w:rsid w:val="008F595D"/>
    <w:rsid w:val="008F63DB"/>
    <w:rsid w:val="008F6E3D"/>
    <w:rsid w:val="00904D52"/>
    <w:rsid w:val="00914D57"/>
    <w:rsid w:val="00915115"/>
    <w:rsid w:val="00916500"/>
    <w:rsid w:val="00917E9C"/>
    <w:rsid w:val="0092014A"/>
    <w:rsid w:val="009205B5"/>
    <w:rsid w:val="00931622"/>
    <w:rsid w:val="0094110C"/>
    <w:rsid w:val="0094150A"/>
    <w:rsid w:val="009426B3"/>
    <w:rsid w:val="00945981"/>
    <w:rsid w:val="0094683D"/>
    <w:rsid w:val="00952259"/>
    <w:rsid w:val="00953F96"/>
    <w:rsid w:val="00955EDF"/>
    <w:rsid w:val="0095657A"/>
    <w:rsid w:val="00962F96"/>
    <w:rsid w:val="00971E64"/>
    <w:rsid w:val="00974486"/>
    <w:rsid w:val="009777FE"/>
    <w:rsid w:val="00977AA3"/>
    <w:rsid w:val="00985BE0"/>
    <w:rsid w:val="00987E08"/>
    <w:rsid w:val="0099649A"/>
    <w:rsid w:val="00996D1D"/>
    <w:rsid w:val="009A2BC4"/>
    <w:rsid w:val="009A3410"/>
    <w:rsid w:val="009A3F6F"/>
    <w:rsid w:val="009A571F"/>
    <w:rsid w:val="009A73C5"/>
    <w:rsid w:val="009B001A"/>
    <w:rsid w:val="009B2974"/>
    <w:rsid w:val="009B2E7D"/>
    <w:rsid w:val="009C08D0"/>
    <w:rsid w:val="009C1DD3"/>
    <w:rsid w:val="009C29DD"/>
    <w:rsid w:val="009C3249"/>
    <w:rsid w:val="009C3A7E"/>
    <w:rsid w:val="009D1871"/>
    <w:rsid w:val="009D42DA"/>
    <w:rsid w:val="009E062A"/>
    <w:rsid w:val="009E37A8"/>
    <w:rsid w:val="009E40D2"/>
    <w:rsid w:val="009F0171"/>
    <w:rsid w:val="009F1B42"/>
    <w:rsid w:val="009F2A9D"/>
    <w:rsid w:val="009F65F0"/>
    <w:rsid w:val="00A02402"/>
    <w:rsid w:val="00A05955"/>
    <w:rsid w:val="00A05D0B"/>
    <w:rsid w:val="00A06728"/>
    <w:rsid w:val="00A1104D"/>
    <w:rsid w:val="00A136C7"/>
    <w:rsid w:val="00A13CBC"/>
    <w:rsid w:val="00A15885"/>
    <w:rsid w:val="00A1706B"/>
    <w:rsid w:val="00A21708"/>
    <w:rsid w:val="00A23030"/>
    <w:rsid w:val="00A241C9"/>
    <w:rsid w:val="00A265CD"/>
    <w:rsid w:val="00A278E5"/>
    <w:rsid w:val="00A30FBA"/>
    <w:rsid w:val="00A34DCB"/>
    <w:rsid w:val="00A413D8"/>
    <w:rsid w:val="00A428B7"/>
    <w:rsid w:val="00A47413"/>
    <w:rsid w:val="00A51397"/>
    <w:rsid w:val="00A52D6B"/>
    <w:rsid w:val="00A53AEC"/>
    <w:rsid w:val="00A55649"/>
    <w:rsid w:val="00A56435"/>
    <w:rsid w:val="00A629CE"/>
    <w:rsid w:val="00A63C38"/>
    <w:rsid w:val="00A6498D"/>
    <w:rsid w:val="00A6627F"/>
    <w:rsid w:val="00A71FCD"/>
    <w:rsid w:val="00A81984"/>
    <w:rsid w:val="00A903A8"/>
    <w:rsid w:val="00A916FA"/>
    <w:rsid w:val="00A93F93"/>
    <w:rsid w:val="00AA126B"/>
    <w:rsid w:val="00AA143C"/>
    <w:rsid w:val="00AA21AB"/>
    <w:rsid w:val="00AB1122"/>
    <w:rsid w:val="00AB14E9"/>
    <w:rsid w:val="00AB302C"/>
    <w:rsid w:val="00AC2732"/>
    <w:rsid w:val="00AC34D2"/>
    <w:rsid w:val="00AD6F55"/>
    <w:rsid w:val="00AD7135"/>
    <w:rsid w:val="00AD71AD"/>
    <w:rsid w:val="00AE03E1"/>
    <w:rsid w:val="00AE0CF0"/>
    <w:rsid w:val="00AE2426"/>
    <w:rsid w:val="00AE3BDC"/>
    <w:rsid w:val="00AE3D78"/>
    <w:rsid w:val="00AE430A"/>
    <w:rsid w:val="00AE6177"/>
    <w:rsid w:val="00AE6D52"/>
    <w:rsid w:val="00AE6E26"/>
    <w:rsid w:val="00AF1792"/>
    <w:rsid w:val="00AF3770"/>
    <w:rsid w:val="00B02662"/>
    <w:rsid w:val="00B026D7"/>
    <w:rsid w:val="00B05B5C"/>
    <w:rsid w:val="00B10E72"/>
    <w:rsid w:val="00B22401"/>
    <w:rsid w:val="00B24118"/>
    <w:rsid w:val="00B258F5"/>
    <w:rsid w:val="00B259CA"/>
    <w:rsid w:val="00B30265"/>
    <w:rsid w:val="00B31AF9"/>
    <w:rsid w:val="00B346F6"/>
    <w:rsid w:val="00B418B0"/>
    <w:rsid w:val="00B43867"/>
    <w:rsid w:val="00B43F58"/>
    <w:rsid w:val="00B524E0"/>
    <w:rsid w:val="00B53708"/>
    <w:rsid w:val="00B56156"/>
    <w:rsid w:val="00B64113"/>
    <w:rsid w:val="00B67464"/>
    <w:rsid w:val="00B7057F"/>
    <w:rsid w:val="00B70DC0"/>
    <w:rsid w:val="00B74193"/>
    <w:rsid w:val="00B8182A"/>
    <w:rsid w:val="00B82C43"/>
    <w:rsid w:val="00B85D76"/>
    <w:rsid w:val="00B865B1"/>
    <w:rsid w:val="00B931F4"/>
    <w:rsid w:val="00B96644"/>
    <w:rsid w:val="00B9731D"/>
    <w:rsid w:val="00BA7BD9"/>
    <w:rsid w:val="00BA7D09"/>
    <w:rsid w:val="00BA7D2A"/>
    <w:rsid w:val="00BB36BA"/>
    <w:rsid w:val="00BB5554"/>
    <w:rsid w:val="00BC0D54"/>
    <w:rsid w:val="00BC2213"/>
    <w:rsid w:val="00BC58E9"/>
    <w:rsid w:val="00BC6DDC"/>
    <w:rsid w:val="00BC6DFC"/>
    <w:rsid w:val="00BD23AB"/>
    <w:rsid w:val="00BD4E18"/>
    <w:rsid w:val="00BD66FC"/>
    <w:rsid w:val="00BE02AF"/>
    <w:rsid w:val="00BE2A91"/>
    <w:rsid w:val="00BE61E5"/>
    <w:rsid w:val="00BF14CE"/>
    <w:rsid w:val="00BF1AFB"/>
    <w:rsid w:val="00BF232B"/>
    <w:rsid w:val="00BF257B"/>
    <w:rsid w:val="00BF6BEB"/>
    <w:rsid w:val="00BF6F5B"/>
    <w:rsid w:val="00C0377A"/>
    <w:rsid w:val="00C04C66"/>
    <w:rsid w:val="00C124D6"/>
    <w:rsid w:val="00C13A27"/>
    <w:rsid w:val="00C13DF7"/>
    <w:rsid w:val="00C14C7A"/>
    <w:rsid w:val="00C216DA"/>
    <w:rsid w:val="00C2171B"/>
    <w:rsid w:val="00C31F59"/>
    <w:rsid w:val="00C320C1"/>
    <w:rsid w:val="00C33A8D"/>
    <w:rsid w:val="00C34BC9"/>
    <w:rsid w:val="00C35510"/>
    <w:rsid w:val="00C36D5A"/>
    <w:rsid w:val="00C4186E"/>
    <w:rsid w:val="00C45A39"/>
    <w:rsid w:val="00C45F9A"/>
    <w:rsid w:val="00C46E41"/>
    <w:rsid w:val="00C47307"/>
    <w:rsid w:val="00C53451"/>
    <w:rsid w:val="00C54F6E"/>
    <w:rsid w:val="00C637BB"/>
    <w:rsid w:val="00C65850"/>
    <w:rsid w:val="00C65A4A"/>
    <w:rsid w:val="00C66586"/>
    <w:rsid w:val="00C709A4"/>
    <w:rsid w:val="00C71E01"/>
    <w:rsid w:val="00C739F5"/>
    <w:rsid w:val="00C73D4F"/>
    <w:rsid w:val="00C77F2D"/>
    <w:rsid w:val="00C805C3"/>
    <w:rsid w:val="00C832E3"/>
    <w:rsid w:val="00C845B3"/>
    <w:rsid w:val="00C84F50"/>
    <w:rsid w:val="00C850EA"/>
    <w:rsid w:val="00C85820"/>
    <w:rsid w:val="00C85ABE"/>
    <w:rsid w:val="00C92436"/>
    <w:rsid w:val="00C92450"/>
    <w:rsid w:val="00C95939"/>
    <w:rsid w:val="00C95FCE"/>
    <w:rsid w:val="00CA0B3C"/>
    <w:rsid w:val="00CA3811"/>
    <w:rsid w:val="00CA4F7F"/>
    <w:rsid w:val="00CA6629"/>
    <w:rsid w:val="00CB3DE6"/>
    <w:rsid w:val="00CB4FFE"/>
    <w:rsid w:val="00CB6267"/>
    <w:rsid w:val="00CB6951"/>
    <w:rsid w:val="00CB71B5"/>
    <w:rsid w:val="00CC62B2"/>
    <w:rsid w:val="00CC7D76"/>
    <w:rsid w:val="00CD7F53"/>
    <w:rsid w:val="00CE619A"/>
    <w:rsid w:val="00CE6F9A"/>
    <w:rsid w:val="00CF03DD"/>
    <w:rsid w:val="00CF4128"/>
    <w:rsid w:val="00CF5F73"/>
    <w:rsid w:val="00D03212"/>
    <w:rsid w:val="00D039FA"/>
    <w:rsid w:val="00D0762C"/>
    <w:rsid w:val="00D14850"/>
    <w:rsid w:val="00D14F5C"/>
    <w:rsid w:val="00D15AA5"/>
    <w:rsid w:val="00D168FC"/>
    <w:rsid w:val="00D16C64"/>
    <w:rsid w:val="00D2150C"/>
    <w:rsid w:val="00D2251C"/>
    <w:rsid w:val="00D22730"/>
    <w:rsid w:val="00D22E3B"/>
    <w:rsid w:val="00D2382A"/>
    <w:rsid w:val="00D24F38"/>
    <w:rsid w:val="00D31EEB"/>
    <w:rsid w:val="00D33394"/>
    <w:rsid w:val="00D34BB7"/>
    <w:rsid w:val="00D371E3"/>
    <w:rsid w:val="00D418E9"/>
    <w:rsid w:val="00D4532C"/>
    <w:rsid w:val="00D46B25"/>
    <w:rsid w:val="00D557A6"/>
    <w:rsid w:val="00D64C56"/>
    <w:rsid w:val="00D652B6"/>
    <w:rsid w:val="00D7370D"/>
    <w:rsid w:val="00D738EB"/>
    <w:rsid w:val="00D74322"/>
    <w:rsid w:val="00D748AF"/>
    <w:rsid w:val="00D7490E"/>
    <w:rsid w:val="00D75016"/>
    <w:rsid w:val="00D76B48"/>
    <w:rsid w:val="00D76E87"/>
    <w:rsid w:val="00D76FEC"/>
    <w:rsid w:val="00D81C5B"/>
    <w:rsid w:val="00D8431F"/>
    <w:rsid w:val="00D8722C"/>
    <w:rsid w:val="00D87E78"/>
    <w:rsid w:val="00D90F0C"/>
    <w:rsid w:val="00D91FFC"/>
    <w:rsid w:val="00DA040A"/>
    <w:rsid w:val="00DA3A03"/>
    <w:rsid w:val="00DA3C09"/>
    <w:rsid w:val="00DA3CFD"/>
    <w:rsid w:val="00DB29D6"/>
    <w:rsid w:val="00DB3AEC"/>
    <w:rsid w:val="00DB5C8E"/>
    <w:rsid w:val="00DB5F71"/>
    <w:rsid w:val="00DB79CA"/>
    <w:rsid w:val="00DC48BE"/>
    <w:rsid w:val="00DC6A5E"/>
    <w:rsid w:val="00DC6D7E"/>
    <w:rsid w:val="00DC741A"/>
    <w:rsid w:val="00DC74BC"/>
    <w:rsid w:val="00DD0593"/>
    <w:rsid w:val="00DD42E0"/>
    <w:rsid w:val="00DD44F5"/>
    <w:rsid w:val="00DD4BCA"/>
    <w:rsid w:val="00DD6154"/>
    <w:rsid w:val="00DD63F5"/>
    <w:rsid w:val="00DE064E"/>
    <w:rsid w:val="00DE6BA9"/>
    <w:rsid w:val="00DE7F37"/>
    <w:rsid w:val="00DF2966"/>
    <w:rsid w:val="00E00528"/>
    <w:rsid w:val="00E00A2E"/>
    <w:rsid w:val="00E12F20"/>
    <w:rsid w:val="00E13B4B"/>
    <w:rsid w:val="00E1678E"/>
    <w:rsid w:val="00E21804"/>
    <w:rsid w:val="00E30108"/>
    <w:rsid w:val="00E30C4E"/>
    <w:rsid w:val="00E342CA"/>
    <w:rsid w:val="00E401F3"/>
    <w:rsid w:val="00E418EA"/>
    <w:rsid w:val="00E46D22"/>
    <w:rsid w:val="00E46EBA"/>
    <w:rsid w:val="00E478BF"/>
    <w:rsid w:val="00E52B76"/>
    <w:rsid w:val="00E544E1"/>
    <w:rsid w:val="00E5557F"/>
    <w:rsid w:val="00E62687"/>
    <w:rsid w:val="00E62A09"/>
    <w:rsid w:val="00E7129A"/>
    <w:rsid w:val="00E739FA"/>
    <w:rsid w:val="00E750C7"/>
    <w:rsid w:val="00E75EAD"/>
    <w:rsid w:val="00E8029E"/>
    <w:rsid w:val="00E80B72"/>
    <w:rsid w:val="00E84EF7"/>
    <w:rsid w:val="00E94B8E"/>
    <w:rsid w:val="00E964F4"/>
    <w:rsid w:val="00E96F24"/>
    <w:rsid w:val="00E97D36"/>
    <w:rsid w:val="00EA57EA"/>
    <w:rsid w:val="00EA6B40"/>
    <w:rsid w:val="00EA6D26"/>
    <w:rsid w:val="00EB0345"/>
    <w:rsid w:val="00EB05EE"/>
    <w:rsid w:val="00EB1966"/>
    <w:rsid w:val="00EB4BD4"/>
    <w:rsid w:val="00EB6CD4"/>
    <w:rsid w:val="00EB7448"/>
    <w:rsid w:val="00EB7A5B"/>
    <w:rsid w:val="00EC0AC3"/>
    <w:rsid w:val="00EC3AA2"/>
    <w:rsid w:val="00EC6766"/>
    <w:rsid w:val="00ED0B7E"/>
    <w:rsid w:val="00EE314F"/>
    <w:rsid w:val="00EE3FF5"/>
    <w:rsid w:val="00EF03AB"/>
    <w:rsid w:val="00EF6BF1"/>
    <w:rsid w:val="00F0322A"/>
    <w:rsid w:val="00F068DE"/>
    <w:rsid w:val="00F07F4C"/>
    <w:rsid w:val="00F11534"/>
    <w:rsid w:val="00F11E99"/>
    <w:rsid w:val="00F12D57"/>
    <w:rsid w:val="00F131E9"/>
    <w:rsid w:val="00F13869"/>
    <w:rsid w:val="00F164C1"/>
    <w:rsid w:val="00F2162A"/>
    <w:rsid w:val="00F21ECF"/>
    <w:rsid w:val="00F2390E"/>
    <w:rsid w:val="00F25AAF"/>
    <w:rsid w:val="00F27213"/>
    <w:rsid w:val="00F33655"/>
    <w:rsid w:val="00F33906"/>
    <w:rsid w:val="00F3411A"/>
    <w:rsid w:val="00F3DFC1"/>
    <w:rsid w:val="00F40EF0"/>
    <w:rsid w:val="00F4292A"/>
    <w:rsid w:val="00F43F05"/>
    <w:rsid w:val="00F4699C"/>
    <w:rsid w:val="00F4755A"/>
    <w:rsid w:val="00F56679"/>
    <w:rsid w:val="00F56A8E"/>
    <w:rsid w:val="00F56D41"/>
    <w:rsid w:val="00F60D70"/>
    <w:rsid w:val="00F61D4D"/>
    <w:rsid w:val="00F653F8"/>
    <w:rsid w:val="00F72571"/>
    <w:rsid w:val="00F74506"/>
    <w:rsid w:val="00F775BF"/>
    <w:rsid w:val="00F80F75"/>
    <w:rsid w:val="00F84B52"/>
    <w:rsid w:val="00F907B6"/>
    <w:rsid w:val="00F95DC0"/>
    <w:rsid w:val="00FA1E80"/>
    <w:rsid w:val="00FA593E"/>
    <w:rsid w:val="00FA5953"/>
    <w:rsid w:val="00FA6793"/>
    <w:rsid w:val="00FB0929"/>
    <w:rsid w:val="00FB1611"/>
    <w:rsid w:val="00FB55C2"/>
    <w:rsid w:val="00FB67E1"/>
    <w:rsid w:val="00FB6A12"/>
    <w:rsid w:val="00FC2DC2"/>
    <w:rsid w:val="00FC4818"/>
    <w:rsid w:val="00FD12FC"/>
    <w:rsid w:val="00FD15D1"/>
    <w:rsid w:val="00FD1E81"/>
    <w:rsid w:val="00FD3AD7"/>
    <w:rsid w:val="00FD43D4"/>
    <w:rsid w:val="00FD4726"/>
    <w:rsid w:val="00FD5A7A"/>
    <w:rsid w:val="00FD7902"/>
    <w:rsid w:val="00FD7B89"/>
    <w:rsid w:val="00FE33A8"/>
    <w:rsid w:val="00FE38AD"/>
    <w:rsid w:val="00FF2599"/>
    <w:rsid w:val="00FF3F0B"/>
    <w:rsid w:val="00FF420D"/>
    <w:rsid w:val="00FF438A"/>
    <w:rsid w:val="00FF57D2"/>
    <w:rsid w:val="00FF7CC4"/>
    <w:rsid w:val="01A9A370"/>
    <w:rsid w:val="026186BE"/>
    <w:rsid w:val="0317E153"/>
    <w:rsid w:val="03AB8D17"/>
    <w:rsid w:val="04C518AF"/>
    <w:rsid w:val="05539919"/>
    <w:rsid w:val="055F7CC6"/>
    <w:rsid w:val="0721FEF5"/>
    <w:rsid w:val="08142E21"/>
    <w:rsid w:val="08FB7F61"/>
    <w:rsid w:val="09A15391"/>
    <w:rsid w:val="0AE26380"/>
    <w:rsid w:val="0AE95BBA"/>
    <w:rsid w:val="0B4EF6CA"/>
    <w:rsid w:val="0C2B1C1B"/>
    <w:rsid w:val="0E8DED11"/>
    <w:rsid w:val="0F4D5421"/>
    <w:rsid w:val="0FDEC9E3"/>
    <w:rsid w:val="10EF7D76"/>
    <w:rsid w:val="11FA6F8D"/>
    <w:rsid w:val="11FDB5C9"/>
    <w:rsid w:val="12C1D337"/>
    <w:rsid w:val="12F886BC"/>
    <w:rsid w:val="1473A55E"/>
    <w:rsid w:val="14EC81E8"/>
    <w:rsid w:val="16C658CC"/>
    <w:rsid w:val="16E54966"/>
    <w:rsid w:val="17C9C2FF"/>
    <w:rsid w:val="182BE5B2"/>
    <w:rsid w:val="186620FF"/>
    <w:rsid w:val="1AAE0236"/>
    <w:rsid w:val="1C95AC3E"/>
    <w:rsid w:val="1CA8AD7D"/>
    <w:rsid w:val="1CC56C47"/>
    <w:rsid w:val="1DADE7B5"/>
    <w:rsid w:val="1F7EAB71"/>
    <w:rsid w:val="1FE47C24"/>
    <w:rsid w:val="20427B8A"/>
    <w:rsid w:val="208DFC30"/>
    <w:rsid w:val="2131A2A3"/>
    <w:rsid w:val="21DE4BEB"/>
    <w:rsid w:val="23507076"/>
    <w:rsid w:val="23633EE4"/>
    <w:rsid w:val="24521C94"/>
    <w:rsid w:val="24B289F7"/>
    <w:rsid w:val="25B07597"/>
    <w:rsid w:val="263D57D2"/>
    <w:rsid w:val="27E76EAD"/>
    <w:rsid w:val="28C1F830"/>
    <w:rsid w:val="28E9B243"/>
    <w:rsid w:val="29AE29F0"/>
    <w:rsid w:val="2D618C78"/>
    <w:rsid w:val="2F2AE836"/>
    <w:rsid w:val="3117773F"/>
    <w:rsid w:val="32F2E1BA"/>
    <w:rsid w:val="354C8594"/>
    <w:rsid w:val="3622F245"/>
    <w:rsid w:val="364DDEA0"/>
    <w:rsid w:val="364E9B87"/>
    <w:rsid w:val="37185AC7"/>
    <w:rsid w:val="386E57F8"/>
    <w:rsid w:val="39E2C2D0"/>
    <w:rsid w:val="39E3E96D"/>
    <w:rsid w:val="3A076F20"/>
    <w:rsid w:val="3AB434EF"/>
    <w:rsid w:val="3C1A183A"/>
    <w:rsid w:val="3C780FB5"/>
    <w:rsid w:val="3D8F173F"/>
    <w:rsid w:val="3DC1F81F"/>
    <w:rsid w:val="3DFDE7CD"/>
    <w:rsid w:val="3E0DEB61"/>
    <w:rsid w:val="3E20ECA0"/>
    <w:rsid w:val="3ED5504C"/>
    <w:rsid w:val="40E60179"/>
    <w:rsid w:val="4129973A"/>
    <w:rsid w:val="4129B80C"/>
    <w:rsid w:val="4297D309"/>
    <w:rsid w:val="436A001E"/>
    <w:rsid w:val="43C34290"/>
    <w:rsid w:val="43C51BE3"/>
    <w:rsid w:val="43DD0C02"/>
    <w:rsid w:val="45452146"/>
    <w:rsid w:val="468A5A3F"/>
    <w:rsid w:val="46E77D6C"/>
    <w:rsid w:val="4760C6F0"/>
    <w:rsid w:val="47F11483"/>
    <w:rsid w:val="498F6DD9"/>
    <w:rsid w:val="4A92D80C"/>
    <w:rsid w:val="4DD2DDE6"/>
    <w:rsid w:val="4F07CE8A"/>
    <w:rsid w:val="503757BC"/>
    <w:rsid w:val="50B3A27F"/>
    <w:rsid w:val="5223D624"/>
    <w:rsid w:val="52908789"/>
    <w:rsid w:val="52CF4829"/>
    <w:rsid w:val="53A0EF7D"/>
    <w:rsid w:val="53A5B4DA"/>
    <w:rsid w:val="53AADE1E"/>
    <w:rsid w:val="55031A11"/>
    <w:rsid w:val="5588180C"/>
    <w:rsid w:val="55F1802F"/>
    <w:rsid w:val="56E31376"/>
    <w:rsid w:val="5709EE77"/>
    <w:rsid w:val="58382085"/>
    <w:rsid w:val="596B3AA6"/>
    <w:rsid w:val="5975084C"/>
    <w:rsid w:val="59894B66"/>
    <w:rsid w:val="59B05C0F"/>
    <w:rsid w:val="5AE9D639"/>
    <w:rsid w:val="5B46C695"/>
    <w:rsid w:val="5B90ADF6"/>
    <w:rsid w:val="5C2223B8"/>
    <w:rsid w:val="5D2E7790"/>
    <w:rsid w:val="5D6A84DA"/>
    <w:rsid w:val="5D7F88EF"/>
    <w:rsid w:val="5F7D7CFE"/>
    <w:rsid w:val="5F9E56C2"/>
    <w:rsid w:val="5FF88CEA"/>
    <w:rsid w:val="605F8C8D"/>
    <w:rsid w:val="60745DD1"/>
    <w:rsid w:val="614807FB"/>
    <w:rsid w:val="617302A7"/>
    <w:rsid w:val="61945D4B"/>
    <w:rsid w:val="61BCE058"/>
    <w:rsid w:val="62018311"/>
    <w:rsid w:val="625E409C"/>
    <w:rsid w:val="63D8976E"/>
    <w:rsid w:val="644D1B95"/>
    <w:rsid w:val="645213C3"/>
    <w:rsid w:val="653B81B3"/>
    <w:rsid w:val="65C055EB"/>
    <w:rsid w:val="664EA611"/>
    <w:rsid w:val="675C264C"/>
    <w:rsid w:val="67A5378E"/>
    <w:rsid w:val="68AC3B62"/>
    <w:rsid w:val="69043390"/>
    <w:rsid w:val="694B5187"/>
    <w:rsid w:val="6AA39EC2"/>
    <w:rsid w:val="6AB2DCF7"/>
    <w:rsid w:val="6C1ACBB0"/>
    <w:rsid w:val="6CAF0A9E"/>
    <w:rsid w:val="6E59B7F6"/>
    <w:rsid w:val="6EC02021"/>
    <w:rsid w:val="705532E7"/>
    <w:rsid w:val="705AFB24"/>
    <w:rsid w:val="712FCB74"/>
    <w:rsid w:val="71827BC1"/>
    <w:rsid w:val="737442C4"/>
    <w:rsid w:val="75A814AC"/>
    <w:rsid w:val="75A987C3"/>
    <w:rsid w:val="76E13B88"/>
    <w:rsid w:val="772D744C"/>
    <w:rsid w:val="77B21C9A"/>
    <w:rsid w:val="77FB3514"/>
    <w:rsid w:val="78582570"/>
    <w:rsid w:val="789D24B2"/>
    <w:rsid w:val="791607FD"/>
    <w:rsid w:val="7922278A"/>
    <w:rsid w:val="792B69F8"/>
    <w:rsid w:val="792E5F50"/>
    <w:rsid w:val="7B42EC96"/>
    <w:rsid w:val="7B7C02FD"/>
    <w:rsid w:val="7BDFB8E0"/>
    <w:rsid w:val="7C348062"/>
    <w:rsid w:val="7CC4D9BF"/>
    <w:rsid w:val="7CD6DD10"/>
    <w:rsid w:val="7E0F7F75"/>
    <w:rsid w:val="7EE2C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B32CF"/>
  <w15:chartTrackingRefBased/>
  <w15:docId w15:val="{ACF3B5A9-C245-4DF2-A124-E9755702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NormalWeb">
    <w:name w:val="Normal (Web)"/>
    <w:basedOn w:val="Normal"/>
    <w:uiPriority w:val="99"/>
    <w:unhideWhenUsed/>
    <w:rsid w:val="0049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213"/>
    <w:pPr>
      <w:spacing w:line="240" w:lineRule="auto"/>
    </w:pPr>
    <w:rPr>
      <w:rFonts w:ascii="Calibri" w:eastAsia="Calibri" w:hAnsi="Calibri" w:cs="Calibri"/>
      <w:sz w:val="20"/>
      <w:szCs w:val="20"/>
      <w:lang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213"/>
    <w:rPr>
      <w:rFonts w:ascii="Calibri" w:eastAsia="Calibri" w:hAnsi="Calibri" w:cs="Calibri"/>
      <w:sz w:val="20"/>
      <w:szCs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BC22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A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A2"/>
    <w:rPr>
      <w:rFonts w:ascii="Calibri" w:eastAsia="Calibri" w:hAnsi="Calibri" w:cs="Calibri"/>
      <w:b/>
      <w:bCs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205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0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6214E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0D06D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6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64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peha.nz/" TargetMode="External"/><Relationship Id="rId18" Type="http://schemas.openxmlformats.org/officeDocument/2006/relationships/hyperlink" Target="https://teara.govt.nz/en/volcanoes" TargetMode="External"/><Relationship Id="rId26" Type="http://schemas.openxmlformats.org/officeDocument/2006/relationships/hyperlink" Target="https://www.sciencelearn.org.nz/videos/1242-fossil-fuel-emissions" TargetMode="External"/><Relationship Id="rId39" Type="http://schemas.openxmlformats.org/officeDocument/2006/relationships/hyperlink" Target="https://environment.govt.nz/assets/Publications/Files/MFE_Coastal_Fact-Sheet-4.pdf" TargetMode="External"/><Relationship Id="rId21" Type="http://schemas.openxmlformats.org/officeDocument/2006/relationships/hyperlink" Target="https://www.sciencelearn.org.nz/resources/2189-cyclones-typhoons-and-hurricanes" TargetMode="External"/><Relationship Id="rId34" Type="http://schemas.openxmlformats.org/officeDocument/2006/relationships/hyperlink" Target="https://www.sciencelearn.org.nz/images/286-forces-affecting-flight" TargetMode="External"/><Relationship Id="rId42" Type="http://schemas.openxmlformats.org/officeDocument/2006/relationships/hyperlink" Target="https://serc.carleton.edu/quantskills/methods/quantlit/DeepTime.html" TargetMode="External"/><Relationship Id="rId47" Type="http://schemas.openxmlformats.org/officeDocument/2006/relationships/hyperlink" Target="https://www.sciencelearn.org.nz/resources/120-waves-as-energy-transfer" TargetMode="External"/><Relationship Id="rId50" Type="http://schemas.openxmlformats.org/officeDocument/2006/relationships/hyperlink" Target="https://www.sciencelearn.org.nz/resources/39-light-and-sight-introduction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iencelearn.org.nz/resources/930-earthquakes-and-volcanoes" TargetMode="External"/><Relationship Id="rId29" Type="http://schemas.openxmlformats.org/officeDocument/2006/relationships/hyperlink" Target="https://www.sciencelearn.org.nz/resources/2261-physical-world-forces" TargetMode="External"/><Relationship Id="rId11" Type="http://schemas.openxmlformats.org/officeDocument/2006/relationships/hyperlink" Target="https://www.sciencelearn.org.nz/resources/720-earth-system" TargetMode="External"/><Relationship Id="rId24" Type="http://schemas.openxmlformats.org/officeDocument/2006/relationships/hyperlink" Target="https://teara.govt.nz/en/coastal-erosion" TargetMode="External"/><Relationship Id="rId32" Type="http://schemas.openxmlformats.org/officeDocument/2006/relationships/hyperlink" Target="https://www.sciencelearn.org.nz/resources/2717-an-investigation-of-motion" TargetMode="External"/><Relationship Id="rId37" Type="http://schemas.openxmlformats.org/officeDocument/2006/relationships/hyperlink" Target="https://rasnz.org.nz/in-the-sky/lunar-phases" TargetMode="External"/><Relationship Id="rId40" Type="http://schemas.openxmlformats.org/officeDocument/2006/relationships/hyperlink" Target="https://teara.govt.nz/en/ocean-currents-and-tides/page-2" TargetMode="External"/><Relationship Id="rId45" Type="http://schemas.openxmlformats.org/officeDocument/2006/relationships/hyperlink" Target="https://www.smarterhomes.org.nz/smart-guides/heating-cooling-and-insulation/types-of-insulation/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numbering" Target="numbering.xml"/><Relationship Id="rId19" Type="http://schemas.openxmlformats.org/officeDocument/2006/relationships/hyperlink" Target="https://www.sciencelearn.org.nz/resources/125-comparing-tsunamis-and-sur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ra.govt.nz/en/whenua-how-the-land-was-shaped/page-2" TargetMode="External"/><Relationship Id="rId22" Type="http://schemas.openxmlformats.org/officeDocument/2006/relationships/hyperlink" Target="https://niwa.co.nz/news/lake-tekapo-study-raises-awareness-of-tsunamis-in-nz-lakes" TargetMode="External"/><Relationship Id="rId27" Type="http://schemas.openxmlformats.org/officeDocument/2006/relationships/hyperlink" Target="https://www.aucklandcouncil.govt.nz/environment/plants-animals/plant-for-your-ecosystem/Documents/streamside-planting-guide.pdf" TargetMode="External"/><Relationship Id="rId30" Type="http://schemas.openxmlformats.org/officeDocument/2006/relationships/hyperlink" Target="https://www.sciencelearn.org.nz/videos/1877-newton-s-first-law-of-motion" TargetMode="External"/><Relationship Id="rId35" Type="http://schemas.openxmlformats.org/officeDocument/2006/relationships/hyperlink" Target="https://teara.govt.nz/en/ranginui-the-sky/page-4" TargetMode="External"/><Relationship Id="rId43" Type="http://schemas.openxmlformats.org/officeDocument/2006/relationships/hyperlink" Target="https://www.tepapa.govt.nz/discover-collections/read-watch-play/matariki-maori-new-year" TargetMode="External"/><Relationship Id="rId48" Type="http://schemas.openxmlformats.org/officeDocument/2006/relationships/hyperlink" Target="https://www.mpi.govt.nz/dmsdocument/1057-Food-Safety-practices-in-preparing-and-cooking-a-hangi-He-whakatairanga-i-nga-ahuatanga-mahi-mo-te-tunu-hangi" TargetMode="External"/><Relationship Id="rId56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s://www.sciencelearn.org.nz/resources/721-the-water-cycl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ciencelearn.org.nz/resources/638-kupe-and-modern-voyaging" TargetMode="External"/><Relationship Id="rId17" Type="http://schemas.openxmlformats.org/officeDocument/2006/relationships/hyperlink" Target="https://www.sciencelearn.org.nz/resources/930-earthquakes-and-volcanoes" TargetMode="External"/><Relationship Id="rId25" Type="http://schemas.openxmlformats.org/officeDocument/2006/relationships/hyperlink" Target="https://www.royalsociety.org.nz/assets/Uploads/Plastics-in-the-Environment-evidence-summary.pdf" TargetMode="External"/><Relationship Id="rId33" Type="http://schemas.openxmlformats.org/officeDocument/2006/relationships/hyperlink" Target="https://www.sciencelearn.org.nz/resources/3183-floating-and-sinking-exploring-forces" TargetMode="External"/><Relationship Id="rId38" Type="http://schemas.openxmlformats.org/officeDocument/2006/relationships/hyperlink" Target="https://www.sciencelearn.org.nz/resources/2466-the-moon-and-its-misconceptions" TargetMode="External"/><Relationship Id="rId46" Type="http://schemas.openxmlformats.org/officeDocument/2006/relationships/hyperlink" Target="https://www.sciencelearn.org.nz/resources/241-heat-pumps-and-energy-transfer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sciencelearn.org.nz/resources/2188-extreme-weather" TargetMode="External"/><Relationship Id="rId41" Type="http://schemas.openxmlformats.org/officeDocument/2006/relationships/hyperlink" Target="https://www.sciencelearn.org.nz/resources/2961-maori-ways-of-knowing-weather-and-climate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teara.govt.nz/en/historic-earthquakes/page-1" TargetMode="External"/><Relationship Id="rId23" Type="http://schemas.openxmlformats.org/officeDocument/2006/relationships/hyperlink" Target="https://getready.govt.nz/emergency/landslides" TargetMode="External"/><Relationship Id="rId28" Type="http://schemas.openxmlformats.org/officeDocument/2006/relationships/hyperlink" Target="https://teara.govt.nz/en/soil-erosion-and-conservation/page-3" TargetMode="External"/><Relationship Id="rId36" Type="http://schemas.openxmlformats.org/officeDocument/2006/relationships/hyperlink" Target="https://teara.govt.nz/en/matariki/print" TargetMode="External"/><Relationship Id="rId49" Type="http://schemas.openxmlformats.org/officeDocument/2006/relationships/hyperlink" Target="https://www.sciencelearn.org.nz/topics/light-and-colour?type=activities" TargetMode="External"/><Relationship Id="rId57" Type="http://schemas.openxmlformats.org/officeDocument/2006/relationships/header" Target="header3.xml"/><Relationship Id="rId10" Type="http://schemas.openxmlformats.org/officeDocument/2006/relationships/endnotes" Target="endnotes.xml"/><Relationship Id="rId31" Type="http://schemas.openxmlformats.org/officeDocument/2006/relationships/hyperlink" Target="https://www.sciencelearn.org.nz/images/399-rocket-forces" TargetMode="External"/><Relationship Id="rId44" Type="http://schemas.openxmlformats.org/officeDocument/2006/relationships/hyperlink" Target="https://www.sciencelearn.org.nz/resources/750-heat-energy" TargetMode="External"/><Relationship Id="rId52" Type="http://schemas.openxmlformats.org/officeDocument/2006/relationships/hyperlink" Target="http://mauriometer.org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6" ma:contentTypeDescription="Create a new document." ma:contentTypeScope="" ma:versionID="e1b539461bf52e140e54671063bca1ea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8c2553eec15823206e082b7a783669dc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8877a-757c-4d31-a9c9-c7e6d90c5dc6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0C7F8-7FB6-4138-A751-73AA71794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FE1300-5740-46F2-9858-AE5DC635C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59E25-96E9-4CB8-8C92-CD3673C5F266}">
  <ds:schemaRefs>
    <ds:schemaRef ds:uri="http://schemas.microsoft.com/office/2006/metadata/properties"/>
    <ds:schemaRef ds:uri="http://schemas.microsoft.com/office/infopath/2007/PartnerControls"/>
    <ds:schemaRef ds:uri="ed3e34cf-7efe-43eb-b380-d72733cec4ed"/>
    <ds:schemaRef ds:uri="81d0248a-2e06-49b4-89f7-b9bc29f945c9"/>
  </ds:schemaRefs>
</ds:datastoreItem>
</file>

<file path=customXml/itemProps4.xml><?xml version="1.0" encoding="utf-8"?>
<ds:datastoreItem xmlns:ds="http://schemas.openxmlformats.org/officeDocument/2006/customXml" ds:itemID="{2B77298F-DDFB-4409-9FD9-EA658860B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2225</Words>
  <Characters>12683</Characters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2020-02-10T14:38:00Z</cp:lastPrinted>
  <dcterms:created xsi:type="dcterms:W3CDTF">2023-04-13T20:58:00Z</dcterms:created>
  <dcterms:modified xsi:type="dcterms:W3CDTF">2023-04-17T02:31:00Z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MediaServiceImageTags">
    <vt:lpwstr/>
  </property>
</Properties>
</file>