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B3DA" w14:textId="07FB3C1D" w:rsidR="00E402AA" w:rsidRPr="00360608" w:rsidRDefault="009B69B1">
      <w:pPr>
        <w:pStyle w:val="Heading1"/>
        <w:rPr>
          <w:rFonts w:cstheme="majorHAnsi"/>
        </w:rPr>
      </w:pPr>
      <w:r w:rsidRPr="00360608">
        <w:rPr>
          <w:rFonts w:cstheme="majorHAnsi"/>
        </w:rPr>
        <w:t xml:space="preserve">Music - Level 1 Course Outline </w:t>
      </w:r>
      <w:r w:rsidR="00EC5DA5" w:rsidRPr="00360608">
        <w:rPr>
          <w:rFonts w:cstheme="majorHAnsi"/>
        </w:rPr>
        <w:t>2</w:t>
      </w:r>
    </w:p>
    <w:p w14:paraId="3DC7897D" w14:textId="77777777" w:rsidR="00E402AA" w:rsidRPr="00D23D82" w:rsidRDefault="009B69B1">
      <w:pPr>
        <w:pStyle w:val="Heading1"/>
        <w:rPr>
          <w:rFonts w:eastAsia="Arial" w:cstheme="majorHAnsi"/>
          <w:sz w:val="26"/>
          <w:szCs w:val="26"/>
        </w:rPr>
      </w:pPr>
      <w:r w:rsidRPr="00D23D82">
        <w:rPr>
          <w:rFonts w:eastAsia="Arial" w:cstheme="majorHAnsi"/>
          <w:sz w:val="26"/>
          <w:szCs w:val="26"/>
        </w:rPr>
        <w:t xml:space="preserve">Guide to aid teacher planning only - designed to be printed or viewed in A3, Landscape. </w:t>
      </w:r>
    </w:p>
    <w:p w14:paraId="2C4114A9" w14:textId="6B6F3D01" w:rsidR="00E402AA" w:rsidRPr="00D23D82" w:rsidRDefault="009B69B1" w:rsidP="00360608">
      <w:pPr>
        <w:pStyle w:val="Heading2"/>
        <w:rPr>
          <w:rFonts w:eastAsia="Arial" w:cstheme="majorHAnsi"/>
        </w:rPr>
      </w:pPr>
      <w:r w:rsidRPr="00D23D82">
        <w:rPr>
          <w:rFonts w:eastAsia="Arial" w:cstheme="majorHAnsi"/>
        </w:rPr>
        <w:t>Purpose</w:t>
      </w:r>
    </w:p>
    <w:p w14:paraId="5A26AE94" w14:textId="77777777" w:rsidR="00114CE6" w:rsidRDefault="00114CE6" w:rsidP="00821544">
      <w:pPr>
        <w:pStyle w:val="Heading2"/>
        <w:rPr>
          <w:rStyle w:val="eop"/>
          <w:rFonts w:ascii="Calibri" w:hAnsi="Calibri" w:cs="Calibri"/>
          <w:color w:val="000000"/>
          <w:sz w:val="22"/>
          <w:szCs w:val="22"/>
          <w:shd w:val="clear" w:color="auto" w:fill="FFFFFF"/>
        </w:rPr>
      </w:pPr>
      <w:r w:rsidRPr="006A5961">
        <w:rPr>
          <w:rStyle w:val="normaltextrun"/>
          <w:rFonts w:ascii="Calibri" w:hAnsi="Calibri" w:cs="Calibri"/>
          <w:color w:val="000000"/>
          <w:sz w:val="22"/>
          <w:szCs w:val="22"/>
        </w:rPr>
        <w:t>This sample Course Outline has been produced to help teachers and schools understand how the Significant Learning from the Learning Matrix and Achievement Standards can be structured within a year-long teaching and learning programme.</w:t>
      </w:r>
      <w:r>
        <w:rPr>
          <w:rStyle w:val="eop"/>
          <w:rFonts w:ascii="Calibri" w:hAnsi="Calibri" w:cs="Calibri"/>
          <w:color w:val="000000"/>
          <w:sz w:val="22"/>
          <w:szCs w:val="22"/>
          <w:shd w:val="clear" w:color="auto" w:fill="FFFFFF"/>
        </w:rPr>
        <w:t> </w:t>
      </w:r>
    </w:p>
    <w:p w14:paraId="738831C7" w14:textId="77777777" w:rsidR="00D23D82" w:rsidRPr="00335548" w:rsidRDefault="00D23D82" w:rsidP="00335548">
      <w:pPr>
        <w:pStyle w:val="Heading2"/>
        <w:rPr>
          <w:rFonts w:eastAsia="Arial" w:cstheme="majorHAnsi"/>
        </w:rPr>
      </w:pPr>
      <w:r w:rsidRPr="00335548">
        <w:rPr>
          <w:rFonts w:eastAsia="Arial" w:cstheme="majorHAnsi"/>
        </w:rPr>
        <w:t>Context</w:t>
      </w:r>
    </w:p>
    <w:p w14:paraId="7CF079D5" w14:textId="39F12794" w:rsidR="00E402AA" w:rsidRPr="009D424F" w:rsidRDefault="009B69B1" w:rsidP="00821544">
      <w:pPr>
        <w:pStyle w:val="Heading2"/>
        <w:rPr>
          <w:rFonts w:asciiTheme="minorHAnsi" w:eastAsia="Arial" w:hAnsiTheme="minorHAnsi" w:cstheme="minorHAnsi"/>
          <w:color w:val="000000"/>
          <w:sz w:val="22"/>
          <w:szCs w:val="22"/>
        </w:rPr>
      </w:pPr>
      <w:r w:rsidRPr="009D424F">
        <w:rPr>
          <w:rFonts w:asciiTheme="minorHAnsi" w:eastAsia="Arial" w:hAnsiTheme="minorHAnsi" w:cstheme="minorHAnsi"/>
          <w:color w:val="000000"/>
          <w:sz w:val="22"/>
          <w:szCs w:val="22"/>
        </w:rPr>
        <w:t xml:space="preserve">This course outline is designed for </w:t>
      </w:r>
      <w:r w:rsidR="009548C4" w:rsidRPr="009D424F">
        <w:rPr>
          <w:rFonts w:asciiTheme="minorHAnsi" w:eastAsia="Arial" w:hAnsiTheme="minorHAnsi" w:cstheme="minorHAnsi"/>
          <w:color w:val="000000"/>
          <w:sz w:val="22"/>
          <w:szCs w:val="22"/>
        </w:rPr>
        <w:t>ā</w:t>
      </w:r>
      <w:r w:rsidRPr="009D424F">
        <w:rPr>
          <w:rFonts w:asciiTheme="minorHAnsi" w:eastAsia="Arial" w:hAnsiTheme="minorHAnsi" w:cstheme="minorHAnsi"/>
          <w:color w:val="000000"/>
          <w:sz w:val="22"/>
          <w:szCs w:val="22"/>
        </w:rPr>
        <w:t xml:space="preserve">konga to develop their composition/song writing, contextual studies, music concepts, and performance practice around the study of music that is primarily indigenous to Aotearoa </w:t>
      </w:r>
      <w:r w:rsidR="009548C4" w:rsidRPr="009D424F">
        <w:rPr>
          <w:rFonts w:asciiTheme="minorHAnsi" w:eastAsia="Arial" w:hAnsiTheme="minorHAnsi" w:cstheme="minorHAnsi"/>
          <w:color w:val="000000"/>
          <w:sz w:val="22"/>
          <w:szCs w:val="22"/>
        </w:rPr>
        <w:t xml:space="preserve">New Zealand </w:t>
      </w:r>
      <w:r w:rsidRPr="009D424F">
        <w:rPr>
          <w:rFonts w:asciiTheme="minorHAnsi" w:eastAsia="Arial" w:hAnsiTheme="minorHAnsi" w:cstheme="minorHAnsi"/>
          <w:color w:val="000000"/>
          <w:sz w:val="22"/>
          <w:szCs w:val="22"/>
        </w:rPr>
        <w:t xml:space="preserve">and the heritage of te ao Māori, the roots and influence of the Pacific, and inclusivity of music from around the world that </w:t>
      </w:r>
      <w:r w:rsidR="009548C4" w:rsidRPr="009D424F">
        <w:rPr>
          <w:rFonts w:asciiTheme="minorHAnsi" w:eastAsia="Arial" w:hAnsiTheme="minorHAnsi" w:cstheme="minorHAnsi"/>
          <w:color w:val="000000"/>
          <w:sz w:val="22"/>
          <w:szCs w:val="22"/>
        </w:rPr>
        <w:t xml:space="preserve">Aotearoa </w:t>
      </w:r>
      <w:r w:rsidRPr="009D424F">
        <w:rPr>
          <w:rFonts w:asciiTheme="minorHAnsi" w:eastAsia="Arial" w:hAnsiTheme="minorHAnsi" w:cstheme="minorHAnsi"/>
          <w:color w:val="000000"/>
          <w:sz w:val="22"/>
          <w:szCs w:val="22"/>
        </w:rPr>
        <w:t>New Zealand musicians have embodied to create our own evolving, diverse, colourful</w:t>
      </w:r>
      <w:r w:rsidR="009548C4" w:rsidRPr="009D424F">
        <w:rPr>
          <w:rFonts w:asciiTheme="minorHAnsi" w:eastAsia="Arial" w:hAnsiTheme="minorHAnsi" w:cstheme="minorHAnsi"/>
          <w:color w:val="000000"/>
          <w:sz w:val="22"/>
          <w:szCs w:val="22"/>
        </w:rPr>
        <w:t>,</w:t>
      </w:r>
      <w:r w:rsidRPr="009D424F">
        <w:rPr>
          <w:rFonts w:asciiTheme="minorHAnsi" w:eastAsia="Arial" w:hAnsiTheme="minorHAnsi" w:cstheme="minorHAnsi"/>
          <w:color w:val="000000"/>
          <w:sz w:val="22"/>
          <w:szCs w:val="22"/>
        </w:rPr>
        <w:t xml:space="preserve"> and innovative </w:t>
      </w:r>
      <w:r w:rsidR="009548C4" w:rsidRPr="009D424F">
        <w:rPr>
          <w:rFonts w:asciiTheme="minorHAnsi" w:eastAsia="Arial" w:hAnsiTheme="minorHAnsi" w:cstheme="minorHAnsi"/>
          <w:color w:val="000000"/>
          <w:sz w:val="22"/>
          <w:szCs w:val="22"/>
        </w:rPr>
        <w:t>m</w:t>
      </w:r>
      <w:r w:rsidRPr="009D424F">
        <w:rPr>
          <w:rFonts w:asciiTheme="minorHAnsi" w:eastAsia="Arial" w:hAnsiTheme="minorHAnsi" w:cstheme="minorHAnsi"/>
          <w:color w:val="000000"/>
          <w:sz w:val="22"/>
          <w:szCs w:val="22"/>
        </w:rPr>
        <w:t xml:space="preserve">usical </w:t>
      </w:r>
      <w:r w:rsidR="00EB201F" w:rsidRPr="009D424F">
        <w:rPr>
          <w:rFonts w:asciiTheme="minorHAnsi" w:eastAsia="Arial" w:hAnsiTheme="minorHAnsi" w:cstheme="minorHAnsi"/>
          <w:color w:val="000000"/>
          <w:sz w:val="22"/>
          <w:szCs w:val="22"/>
        </w:rPr>
        <w:t>sounds,</w:t>
      </w:r>
      <w:r w:rsidRPr="009D424F">
        <w:rPr>
          <w:rFonts w:asciiTheme="minorHAnsi" w:eastAsia="Arial" w:hAnsiTheme="minorHAnsi" w:cstheme="minorHAnsi"/>
          <w:color w:val="000000"/>
          <w:sz w:val="22"/>
          <w:szCs w:val="22"/>
        </w:rPr>
        <w:t xml:space="preserve"> and legacy. </w:t>
      </w:r>
    </w:p>
    <w:p w14:paraId="4C08D6F7" w14:textId="77777777" w:rsidR="00821544" w:rsidRPr="00D45C01" w:rsidRDefault="00821544" w:rsidP="00821544">
      <w:pPr>
        <w:rPr>
          <w:rFonts w:ascii="Arial" w:hAnsi="Arial" w:cs="Arial"/>
        </w:rPr>
      </w:pP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E402AA" w:rsidRPr="00D45C01" w14:paraId="125B82E5" w14:textId="77777777" w:rsidTr="00D062AF">
        <w:trPr>
          <w:trHeight w:val="827"/>
        </w:trPr>
        <w:tc>
          <w:tcPr>
            <w:tcW w:w="4394" w:type="dxa"/>
            <w:shd w:val="clear" w:color="auto" w:fill="D9E2F3" w:themeFill="accent5" w:themeFillTint="33"/>
          </w:tcPr>
          <w:p w14:paraId="7145DC04" w14:textId="44BFCFF0" w:rsidR="008402BB" w:rsidRPr="00D45C01" w:rsidRDefault="009B69B1" w:rsidP="009A3D4B">
            <w:pPr>
              <w:pBdr>
                <w:top w:val="nil"/>
                <w:left w:val="nil"/>
                <w:bottom w:val="nil"/>
                <w:right w:val="nil"/>
                <w:between w:val="nil"/>
              </w:pBdr>
              <w:tabs>
                <w:tab w:val="left" w:pos="3700"/>
              </w:tabs>
              <w:ind w:right="286"/>
              <w:rPr>
                <w:rFonts w:ascii="Arial" w:eastAsia="Arial" w:hAnsi="Arial" w:cs="Arial"/>
                <w:b/>
                <w:color w:val="231F20"/>
              </w:rPr>
            </w:pPr>
            <w:r w:rsidRPr="00D45C01">
              <w:rPr>
                <w:rFonts w:ascii="Arial" w:eastAsia="Arial" w:hAnsi="Arial" w:cs="Arial"/>
                <w:b/>
                <w:color w:val="231F20"/>
              </w:rPr>
              <w:t>Significant Learning</w:t>
            </w:r>
          </w:p>
          <w:p w14:paraId="307EC8D5" w14:textId="5AEDD1D2" w:rsidR="008402BB" w:rsidRPr="00D45C01" w:rsidRDefault="008402BB" w:rsidP="009A3D4B">
            <w:pPr>
              <w:pBdr>
                <w:top w:val="nil"/>
                <w:left w:val="nil"/>
                <w:bottom w:val="nil"/>
                <w:right w:val="nil"/>
                <w:between w:val="nil"/>
              </w:pBdr>
              <w:tabs>
                <w:tab w:val="left" w:pos="3700"/>
              </w:tabs>
              <w:ind w:right="286"/>
              <w:rPr>
                <w:rFonts w:ascii="Arial" w:eastAsia="Arial" w:hAnsi="Arial" w:cs="Arial"/>
                <w:bCs/>
                <w:color w:val="231F20"/>
              </w:rPr>
            </w:pPr>
            <w:r w:rsidRPr="00D45C01">
              <w:rPr>
                <w:rFonts w:ascii="Arial" w:eastAsia="Arial" w:hAnsi="Arial" w:cs="Arial"/>
                <w:bCs/>
                <w:color w:val="231F20"/>
              </w:rPr>
              <w:t>Students will</w:t>
            </w:r>
            <w:r w:rsidR="00185E9D" w:rsidRPr="00D45C01">
              <w:rPr>
                <w:rFonts w:ascii="Arial" w:eastAsia="Arial" w:hAnsi="Arial" w:cs="Arial"/>
                <w:bCs/>
                <w:color w:val="231F20"/>
              </w:rPr>
              <w:t>:</w:t>
            </w:r>
          </w:p>
        </w:tc>
        <w:tc>
          <w:tcPr>
            <w:tcW w:w="14738" w:type="dxa"/>
            <w:shd w:val="clear" w:color="auto" w:fill="D9E2F3" w:themeFill="accent5" w:themeFillTint="33"/>
          </w:tcPr>
          <w:p w14:paraId="0AEB4EF3" w14:textId="77777777" w:rsidR="00E402AA" w:rsidRPr="00D45C01" w:rsidRDefault="009B69B1" w:rsidP="009A3D4B">
            <w:pPr>
              <w:pBdr>
                <w:top w:val="nil"/>
                <w:left w:val="nil"/>
                <w:bottom w:val="nil"/>
                <w:right w:val="nil"/>
                <w:between w:val="nil"/>
              </w:pBdr>
              <w:tabs>
                <w:tab w:val="left" w:pos="3700"/>
              </w:tabs>
              <w:ind w:right="286"/>
              <w:rPr>
                <w:rFonts w:ascii="Arial" w:eastAsia="Arial" w:hAnsi="Arial" w:cs="Arial"/>
                <w:b/>
                <w:color w:val="231F20"/>
              </w:rPr>
            </w:pPr>
            <w:r w:rsidRPr="00D45C01">
              <w:rPr>
                <w:rFonts w:ascii="Arial" w:eastAsia="Arial" w:hAnsi="Arial" w:cs="Arial"/>
                <w:b/>
                <w:color w:val="231F20"/>
              </w:rPr>
              <w:t>Learning activities and assessment opportunities</w:t>
            </w:r>
          </w:p>
          <w:p w14:paraId="45F88A04" w14:textId="0A2B9355" w:rsidR="00E402AA" w:rsidRPr="00D45C01" w:rsidRDefault="009B69B1" w:rsidP="009A3D4B">
            <w:pPr>
              <w:pBdr>
                <w:top w:val="nil"/>
                <w:left w:val="nil"/>
                <w:bottom w:val="nil"/>
                <w:right w:val="nil"/>
                <w:between w:val="nil"/>
              </w:pBdr>
              <w:tabs>
                <w:tab w:val="left" w:pos="3700"/>
              </w:tabs>
              <w:ind w:right="286"/>
              <w:rPr>
                <w:rFonts w:ascii="Arial" w:eastAsia="Arial" w:hAnsi="Arial" w:cs="Arial"/>
                <w:color w:val="231F20"/>
              </w:rPr>
            </w:pPr>
            <w:r w:rsidRPr="00D45C01">
              <w:rPr>
                <w:rFonts w:ascii="Arial" w:eastAsia="Arial" w:hAnsi="Arial" w:cs="Arial"/>
                <w:color w:val="231F20"/>
              </w:rPr>
              <w:t>Throughout the year assessment for learning happens often. Evidence may also be collected for summative assessment.</w:t>
            </w:r>
          </w:p>
        </w:tc>
        <w:tc>
          <w:tcPr>
            <w:tcW w:w="1984" w:type="dxa"/>
            <w:shd w:val="clear" w:color="auto" w:fill="D9E2F3" w:themeFill="accent5" w:themeFillTint="33"/>
          </w:tcPr>
          <w:p w14:paraId="6AD38BC7" w14:textId="77777777" w:rsidR="00E402AA" w:rsidRPr="00D45C01" w:rsidRDefault="009B69B1" w:rsidP="009A3D4B">
            <w:pPr>
              <w:pBdr>
                <w:top w:val="nil"/>
                <w:left w:val="nil"/>
                <w:bottom w:val="nil"/>
                <w:right w:val="nil"/>
                <w:between w:val="nil"/>
              </w:pBdr>
              <w:tabs>
                <w:tab w:val="left" w:pos="3700"/>
              </w:tabs>
              <w:ind w:right="286"/>
              <w:rPr>
                <w:rFonts w:ascii="Arial" w:eastAsia="Arial" w:hAnsi="Arial" w:cs="Arial"/>
                <w:b/>
                <w:color w:val="231F20"/>
              </w:rPr>
            </w:pPr>
            <w:r w:rsidRPr="00D45C01">
              <w:rPr>
                <w:rFonts w:ascii="Arial" w:eastAsia="Arial" w:hAnsi="Arial" w:cs="Arial"/>
                <w:b/>
                <w:color w:val="231F20"/>
              </w:rPr>
              <w:t xml:space="preserve">Duration </w:t>
            </w:r>
          </w:p>
          <w:p w14:paraId="50A62EBA" w14:textId="77777777" w:rsidR="00E402AA" w:rsidRPr="00D45C01" w:rsidRDefault="009B69B1" w:rsidP="009A3D4B">
            <w:pPr>
              <w:pBdr>
                <w:top w:val="nil"/>
                <w:left w:val="nil"/>
                <w:bottom w:val="nil"/>
                <w:right w:val="nil"/>
                <w:between w:val="nil"/>
              </w:pBdr>
              <w:tabs>
                <w:tab w:val="left" w:pos="3700"/>
              </w:tabs>
              <w:ind w:right="286"/>
              <w:rPr>
                <w:rFonts w:ascii="Arial" w:eastAsia="Arial" w:hAnsi="Arial" w:cs="Arial"/>
                <w:b/>
                <w:color w:val="231F20"/>
              </w:rPr>
            </w:pPr>
            <w:r w:rsidRPr="00D45C01">
              <w:rPr>
                <w:rFonts w:ascii="Arial" w:eastAsia="Arial" w:hAnsi="Arial" w:cs="Arial"/>
                <w:color w:val="231F20"/>
              </w:rPr>
              <w:t>Total of 32 weeks</w:t>
            </w:r>
            <w:r w:rsidRPr="00D45C01">
              <w:rPr>
                <w:rFonts w:ascii="Arial" w:eastAsia="Arial" w:hAnsi="Arial" w:cs="Arial"/>
                <w:b/>
                <w:color w:val="231F20"/>
              </w:rPr>
              <w:t xml:space="preserve">  </w:t>
            </w:r>
          </w:p>
        </w:tc>
      </w:tr>
      <w:tr w:rsidR="009A3D4B" w:rsidRPr="00D45C01" w14:paraId="3EECC349" w14:textId="77777777" w:rsidTr="06732AE4">
        <w:trPr>
          <w:trHeight w:val="827"/>
        </w:trPr>
        <w:tc>
          <w:tcPr>
            <w:tcW w:w="4394" w:type="dxa"/>
            <w:shd w:val="clear" w:color="auto" w:fill="auto"/>
          </w:tcPr>
          <w:p w14:paraId="7766D94F" w14:textId="054DE549" w:rsidR="009A3D4B" w:rsidRPr="00B3683F" w:rsidRDefault="00B3683F" w:rsidP="00B3683F">
            <w:pPr>
              <w:spacing w:before="80" w:after="80"/>
              <w:rPr>
                <w:rFonts w:asciiTheme="minorHAnsi" w:eastAsia="Arial" w:hAnsiTheme="minorHAnsi" w:cstheme="minorHAnsi"/>
              </w:rPr>
            </w:pPr>
            <w:r>
              <w:rPr>
                <w:rFonts w:asciiTheme="minorHAnsi" w:eastAsia="Arial" w:hAnsiTheme="minorHAnsi" w:cstheme="minorHAnsi"/>
              </w:rPr>
              <w:t>E</w:t>
            </w:r>
            <w:r w:rsidR="009A3D4B" w:rsidRPr="00B3683F">
              <w:rPr>
                <w:rFonts w:asciiTheme="minorHAnsi" w:eastAsia="Arial" w:hAnsiTheme="minorHAnsi" w:cstheme="minorHAnsi"/>
              </w:rPr>
              <w:t>xplore the musical histories of their whakapapa</w:t>
            </w:r>
          </w:p>
          <w:p w14:paraId="3FAB9D24" w14:textId="6059D3FF" w:rsidR="009A3D4B" w:rsidRPr="00B3683F" w:rsidRDefault="00B3683F" w:rsidP="00B3683F">
            <w:pPr>
              <w:spacing w:before="80" w:after="80"/>
              <w:rPr>
                <w:rFonts w:asciiTheme="minorHAnsi" w:eastAsia="Arial" w:hAnsiTheme="minorHAnsi" w:cstheme="minorHAnsi"/>
              </w:rPr>
            </w:pPr>
            <w:r>
              <w:rPr>
                <w:rFonts w:asciiTheme="minorHAnsi" w:eastAsia="Arial" w:hAnsiTheme="minorHAnsi" w:cstheme="minorHAnsi"/>
              </w:rPr>
              <w:t>U</w:t>
            </w:r>
            <w:r w:rsidR="009A3D4B" w:rsidRPr="00B3683F">
              <w:rPr>
                <w:rFonts w:asciiTheme="minorHAnsi" w:eastAsia="Arial" w:hAnsiTheme="minorHAnsi" w:cstheme="minorHAnsi"/>
              </w:rPr>
              <w:t xml:space="preserve">nderstand </w:t>
            </w:r>
            <w:r w:rsidR="00100A89">
              <w:rPr>
                <w:rFonts w:asciiTheme="minorHAnsi" w:eastAsia="Arial" w:hAnsiTheme="minorHAnsi" w:cstheme="minorHAnsi"/>
              </w:rPr>
              <w:t>how</w:t>
            </w:r>
            <w:r w:rsidR="009A3D4B" w:rsidRPr="00B3683F">
              <w:rPr>
                <w:rFonts w:asciiTheme="minorHAnsi" w:eastAsia="Arial" w:hAnsiTheme="minorHAnsi" w:cstheme="minorHAnsi"/>
              </w:rPr>
              <w:t xml:space="preserve"> music contexts are expressed through combinations of music concepts</w:t>
            </w:r>
          </w:p>
          <w:p w14:paraId="35B84838" w14:textId="30F87C37" w:rsidR="009A3D4B" w:rsidRPr="00B3683F" w:rsidRDefault="00B3683F" w:rsidP="00B3683F">
            <w:pPr>
              <w:spacing w:before="80" w:after="80"/>
              <w:rPr>
                <w:rFonts w:asciiTheme="minorHAnsi" w:eastAsia="Arial" w:hAnsiTheme="minorHAnsi" w:cstheme="minorHAnsi"/>
              </w:rPr>
            </w:pPr>
            <w:r>
              <w:rPr>
                <w:rFonts w:asciiTheme="minorHAnsi" w:eastAsia="Arial" w:hAnsiTheme="minorHAnsi" w:cstheme="minorHAnsi"/>
              </w:rPr>
              <w:t>B</w:t>
            </w:r>
            <w:r w:rsidR="009A3D4B" w:rsidRPr="00B3683F">
              <w:rPr>
                <w:rFonts w:asciiTheme="minorHAnsi" w:eastAsia="Arial" w:hAnsiTheme="minorHAnsi" w:cstheme="minorHAnsi"/>
              </w:rPr>
              <w:t xml:space="preserve">e able to discuss diverse music contexts </w:t>
            </w:r>
          </w:p>
          <w:p w14:paraId="79B75386" w14:textId="7B0801F0" w:rsidR="009A3D4B" w:rsidRPr="00B3683F" w:rsidRDefault="00B3683F" w:rsidP="00B3683F">
            <w:pPr>
              <w:spacing w:before="80" w:after="80"/>
              <w:rPr>
                <w:rFonts w:asciiTheme="minorHAnsi" w:eastAsia="Arial" w:hAnsiTheme="minorHAnsi" w:cstheme="minorHAnsi"/>
              </w:rPr>
            </w:pPr>
            <w:r>
              <w:rPr>
                <w:rFonts w:asciiTheme="minorHAnsi" w:eastAsia="Arial" w:hAnsiTheme="minorHAnsi" w:cstheme="minorHAnsi"/>
              </w:rPr>
              <w:t>U</w:t>
            </w:r>
            <w:r w:rsidR="009A3D4B" w:rsidRPr="00B3683F">
              <w:rPr>
                <w:rFonts w:asciiTheme="minorHAnsi" w:eastAsia="Arial" w:hAnsiTheme="minorHAnsi" w:cstheme="minorHAnsi"/>
              </w:rPr>
              <w:t>nderstand how diverse contexts inform creative musical output</w:t>
            </w:r>
          </w:p>
          <w:p w14:paraId="090C2AF4" w14:textId="7E061B25" w:rsidR="009A3D4B" w:rsidRPr="00B3683F" w:rsidRDefault="00B3683F" w:rsidP="00B3683F">
            <w:pPr>
              <w:spacing w:before="80" w:after="80"/>
              <w:rPr>
                <w:rFonts w:asciiTheme="minorHAnsi" w:eastAsia="Arial" w:hAnsiTheme="minorHAnsi" w:cstheme="minorHAnsi"/>
              </w:rPr>
            </w:pPr>
            <w:r>
              <w:rPr>
                <w:rFonts w:asciiTheme="minorHAnsi" w:eastAsia="Arial" w:hAnsiTheme="minorHAnsi" w:cstheme="minorHAnsi"/>
              </w:rPr>
              <w:t>U</w:t>
            </w:r>
            <w:r w:rsidR="009A3D4B" w:rsidRPr="00B3683F">
              <w:rPr>
                <w:rFonts w:asciiTheme="minorHAnsi" w:eastAsia="Arial" w:hAnsiTheme="minorHAnsi" w:cstheme="minorHAnsi"/>
              </w:rPr>
              <w:t>nderstand how music is a waka to explore diverse worldviews</w:t>
            </w:r>
          </w:p>
          <w:p w14:paraId="32D87C14" w14:textId="47D46501" w:rsidR="009A3D4B" w:rsidRPr="00B3683F" w:rsidRDefault="00B3683F" w:rsidP="00B3683F">
            <w:pPr>
              <w:spacing w:before="80" w:after="80"/>
              <w:rPr>
                <w:rFonts w:asciiTheme="minorHAnsi" w:eastAsia="Arial" w:hAnsiTheme="minorHAnsi" w:cstheme="minorHAnsi"/>
              </w:rPr>
            </w:pPr>
            <w:r>
              <w:rPr>
                <w:rFonts w:asciiTheme="minorHAnsi" w:eastAsia="Arial" w:hAnsiTheme="minorHAnsi" w:cstheme="minorHAnsi"/>
              </w:rPr>
              <w:t>E</w:t>
            </w:r>
            <w:r w:rsidR="009A3D4B" w:rsidRPr="00B3683F">
              <w:rPr>
                <w:rFonts w:asciiTheme="minorHAnsi" w:eastAsia="Arial" w:hAnsiTheme="minorHAnsi" w:cstheme="minorHAnsi"/>
              </w:rPr>
              <w:t xml:space="preserve">xplore tikanga and </w:t>
            </w:r>
            <w:proofErr w:type="spellStart"/>
            <w:r w:rsidR="009A3D4B" w:rsidRPr="00B3683F">
              <w:rPr>
                <w:rFonts w:asciiTheme="minorHAnsi" w:eastAsia="Arial" w:hAnsiTheme="minorHAnsi" w:cstheme="minorHAnsi"/>
              </w:rPr>
              <w:t>reo</w:t>
            </w:r>
            <w:proofErr w:type="spellEnd"/>
            <w:r w:rsidR="009A3D4B" w:rsidRPr="00B3683F">
              <w:rPr>
                <w:rFonts w:asciiTheme="minorHAnsi" w:eastAsia="Arial" w:hAnsiTheme="minorHAnsi" w:cstheme="minorHAnsi"/>
              </w:rPr>
              <w:t xml:space="preserve"> features of Māori music</w:t>
            </w:r>
          </w:p>
          <w:p w14:paraId="361CCFE7" w14:textId="6B221512" w:rsidR="009A3D4B" w:rsidRPr="00B3683F" w:rsidRDefault="00B3683F" w:rsidP="00B3683F">
            <w:pPr>
              <w:spacing w:before="80" w:after="80"/>
              <w:rPr>
                <w:rFonts w:asciiTheme="minorHAnsi" w:eastAsia="Arial" w:hAnsiTheme="minorHAnsi" w:cstheme="minorHAnsi"/>
              </w:rPr>
            </w:pPr>
            <w:r>
              <w:rPr>
                <w:rFonts w:asciiTheme="minorHAnsi" w:eastAsia="Arial" w:hAnsiTheme="minorHAnsi" w:cstheme="minorHAnsi"/>
              </w:rPr>
              <w:t>U</w:t>
            </w:r>
            <w:r w:rsidR="009A3D4B" w:rsidRPr="00B3683F">
              <w:rPr>
                <w:rFonts w:asciiTheme="minorHAnsi" w:eastAsia="Arial" w:hAnsiTheme="minorHAnsi" w:cstheme="minorHAnsi"/>
              </w:rPr>
              <w:t>se music concepts to create an intended effect</w:t>
            </w:r>
          </w:p>
          <w:p w14:paraId="0A609315" w14:textId="4D5B1A1C" w:rsidR="009A3D4B" w:rsidRPr="00B3683F" w:rsidRDefault="00B3683F" w:rsidP="00B3683F">
            <w:pPr>
              <w:spacing w:before="80" w:after="80"/>
              <w:rPr>
                <w:rFonts w:asciiTheme="minorHAnsi" w:eastAsia="Arial" w:hAnsiTheme="minorHAnsi" w:cstheme="minorHAnsi"/>
              </w:rPr>
            </w:pPr>
            <w:r>
              <w:rPr>
                <w:rFonts w:asciiTheme="minorHAnsi" w:eastAsia="Arial" w:hAnsiTheme="minorHAnsi" w:cstheme="minorHAnsi"/>
              </w:rPr>
              <w:t>U</w:t>
            </w:r>
            <w:r w:rsidR="009A3D4B" w:rsidRPr="00B3683F">
              <w:rPr>
                <w:rFonts w:asciiTheme="minorHAnsi" w:eastAsia="Arial" w:hAnsiTheme="minorHAnsi" w:cstheme="minorHAnsi"/>
              </w:rPr>
              <w:t xml:space="preserve">nderstand that </w:t>
            </w:r>
            <w:r w:rsidR="009F7E65">
              <w:rPr>
                <w:rFonts w:asciiTheme="minorHAnsi" w:eastAsia="Arial" w:hAnsiTheme="minorHAnsi" w:cstheme="minorHAnsi"/>
              </w:rPr>
              <w:t>every</w:t>
            </w:r>
            <w:r w:rsidR="009A3D4B" w:rsidRPr="00B3683F">
              <w:rPr>
                <w:rFonts w:asciiTheme="minorHAnsi" w:eastAsia="Arial" w:hAnsiTheme="minorHAnsi" w:cstheme="minorHAnsi"/>
              </w:rPr>
              <w:t xml:space="preserve"> music context has its own structures</w:t>
            </w:r>
          </w:p>
          <w:p w14:paraId="61B4FA90" w14:textId="77777777" w:rsidR="009A3D4B" w:rsidRPr="00D45C01" w:rsidRDefault="009A3D4B" w:rsidP="009A3D4B">
            <w:pPr>
              <w:pBdr>
                <w:top w:val="nil"/>
                <w:left w:val="nil"/>
                <w:bottom w:val="nil"/>
                <w:right w:val="nil"/>
                <w:between w:val="nil"/>
              </w:pBdr>
              <w:tabs>
                <w:tab w:val="left" w:pos="3700"/>
              </w:tabs>
              <w:ind w:right="286"/>
              <w:rPr>
                <w:rFonts w:ascii="Arial" w:eastAsia="Arial" w:hAnsi="Arial" w:cs="Arial"/>
                <w:b/>
                <w:color w:val="231F20"/>
              </w:rPr>
            </w:pPr>
          </w:p>
        </w:tc>
        <w:tc>
          <w:tcPr>
            <w:tcW w:w="14738" w:type="dxa"/>
            <w:shd w:val="clear" w:color="auto" w:fill="auto"/>
          </w:tcPr>
          <w:p w14:paraId="52AE19A0" w14:textId="5CED7E38" w:rsidR="004903E3" w:rsidRPr="00331797" w:rsidRDefault="004903E3" w:rsidP="00B3683F">
            <w:pPr>
              <w:pStyle w:val="Heading1"/>
              <w:spacing w:before="0"/>
              <w:rPr>
                <w:rFonts w:eastAsia="Arial" w:cstheme="majorHAnsi"/>
                <w:sz w:val="28"/>
                <w:szCs w:val="28"/>
              </w:rPr>
            </w:pPr>
            <w:r w:rsidRPr="00331797">
              <w:rPr>
                <w:rFonts w:eastAsia="Arial" w:cstheme="majorHAnsi"/>
                <w:sz w:val="28"/>
                <w:szCs w:val="28"/>
              </w:rPr>
              <w:t>Unit: Aotearoa New Zealand Roots/Reggae</w:t>
            </w:r>
          </w:p>
          <w:p w14:paraId="44544E8A" w14:textId="56A89C74" w:rsidR="70CE50B4" w:rsidRPr="00DB7A38" w:rsidRDefault="00B3683F" w:rsidP="70CE50B4">
            <w:pPr>
              <w:pBdr>
                <w:top w:val="nil"/>
                <w:left w:val="nil"/>
                <w:bottom w:val="nil"/>
                <w:right w:val="nil"/>
                <w:between w:val="nil"/>
              </w:pBdr>
              <w:ind w:right="30"/>
              <w:rPr>
                <w:rFonts w:asciiTheme="minorHAnsi" w:eastAsia="Arial" w:hAnsiTheme="minorHAnsi" w:cstheme="minorHAnsi"/>
                <w:color w:val="231F20"/>
              </w:rPr>
            </w:pPr>
            <w:r w:rsidRPr="00DB7A38">
              <w:rPr>
                <w:rFonts w:asciiTheme="minorHAnsi" w:eastAsia="Arial" w:hAnsiTheme="minorHAnsi" w:cstheme="minorHAnsi"/>
                <w:color w:val="231F20"/>
              </w:rPr>
              <w:br/>
            </w:r>
            <w:r w:rsidR="009A3D4B" w:rsidRPr="00DB7A38">
              <w:rPr>
                <w:rFonts w:asciiTheme="minorHAnsi" w:eastAsia="Arial" w:hAnsiTheme="minorHAnsi" w:cstheme="minorHAnsi"/>
                <w:color w:val="231F20"/>
              </w:rPr>
              <w:t>Ākonga will study Aotearoa New Zealand Roots/Reggae Music initially focussing on the influence of Bob Marley on aspiring Māori musicians during the birth of Aotearoa New Zealand Roots Reggae</w:t>
            </w:r>
            <w:r w:rsidR="00993F2C" w:rsidRPr="00DB7A38">
              <w:rPr>
                <w:rFonts w:asciiTheme="minorHAnsi" w:eastAsia="Arial" w:hAnsiTheme="minorHAnsi" w:cstheme="minorHAnsi"/>
                <w:color w:val="231F20"/>
              </w:rPr>
              <w:t>.</w:t>
            </w:r>
          </w:p>
          <w:p w14:paraId="7B3A7F2B" w14:textId="7BAE18D6" w:rsidR="009A3D4B" w:rsidRPr="00DB7A38" w:rsidRDefault="009A3D4B" w:rsidP="009A3D4B">
            <w:pPr>
              <w:pBdr>
                <w:top w:val="nil"/>
                <w:left w:val="nil"/>
                <w:bottom w:val="nil"/>
                <w:right w:val="nil"/>
                <w:between w:val="nil"/>
              </w:pBdr>
              <w:ind w:right="30"/>
              <w:rPr>
                <w:rFonts w:asciiTheme="minorHAnsi" w:eastAsia="Arial" w:hAnsiTheme="minorHAnsi" w:cstheme="minorHAnsi"/>
                <w:color w:val="231F20"/>
              </w:rPr>
            </w:pPr>
            <w:r w:rsidRPr="00DB7A38">
              <w:rPr>
                <w:rFonts w:asciiTheme="minorHAnsi" w:eastAsia="Arial" w:hAnsiTheme="minorHAnsi" w:cstheme="minorHAnsi"/>
                <w:color w:val="231F20"/>
              </w:rPr>
              <w:t xml:space="preserve">Ākonga will study Poi E and how The </w:t>
            </w:r>
            <w:proofErr w:type="spellStart"/>
            <w:r w:rsidRPr="00DB7A38">
              <w:rPr>
                <w:rFonts w:asciiTheme="minorHAnsi" w:eastAsia="Arial" w:hAnsiTheme="minorHAnsi" w:cstheme="minorHAnsi"/>
                <w:color w:val="231F20"/>
              </w:rPr>
              <w:t>Patea</w:t>
            </w:r>
            <w:proofErr w:type="spellEnd"/>
            <w:r w:rsidRPr="00DB7A38">
              <w:rPr>
                <w:rFonts w:asciiTheme="minorHAnsi" w:eastAsia="Arial" w:hAnsiTheme="minorHAnsi" w:cstheme="minorHAnsi"/>
                <w:color w:val="231F20"/>
              </w:rPr>
              <w:t xml:space="preserve"> Māori Club and </w:t>
            </w:r>
            <w:proofErr w:type="spellStart"/>
            <w:r w:rsidRPr="00DB7A38">
              <w:rPr>
                <w:rFonts w:asciiTheme="minorHAnsi" w:eastAsia="Arial" w:hAnsiTheme="minorHAnsi" w:cstheme="minorHAnsi"/>
                <w:color w:val="231F20"/>
              </w:rPr>
              <w:t>Dalvanius</w:t>
            </w:r>
            <w:proofErr w:type="spellEnd"/>
            <w:r w:rsidRPr="00DB7A38">
              <w:rPr>
                <w:rFonts w:asciiTheme="minorHAnsi" w:eastAsia="Arial" w:hAnsiTheme="minorHAnsi" w:cstheme="minorHAnsi"/>
                <w:color w:val="231F20"/>
              </w:rPr>
              <w:t xml:space="preserve"> Prime mix traditional elements of kapa haka with the modern soundscape and technology available to them at the time (it’s suggested that ākonga watch </w:t>
            </w:r>
            <w:r w:rsidRPr="00DB7A38">
              <w:rPr>
                <w:rFonts w:asciiTheme="minorHAnsi" w:eastAsia="Arial" w:hAnsiTheme="minorHAnsi" w:cstheme="minorHAnsi"/>
                <w:i/>
                <w:iCs/>
                <w:color w:val="231F20"/>
              </w:rPr>
              <w:t>Poi E</w:t>
            </w:r>
            <w:r w:rsidRPr="00DB7A38">
              <w:rPr>
                <w:rFonts w:asciiTheme="minorHAnsi" w:eastAsia="Arial" w:hAnsiTheme="minorHAnsi" w:cstheme="minorHAnsi"/>
                <w:color w:val="231F20"/>
              </w:rPr>
              <w:t xml:space="preserve"> documentary)</w:t>
            </w:r>
            <w:r w:rsidR="00E53AEE">
              <w:rPr>
                <w:rFonts w:asciiTheme="minorHAnsi" w:eastAsia="Arial" w:hAnsiTheme="minorHAnsi" w:cstheme="minorHAnsi"/>
                <w:color w:val="231F20"/>
              </w:rPr>
              <w:t>.</w:t>
            </w:r>
          </w:p>
          <w:p w14:paraId="0E2D9C78" w14:textId="77777777" w:rsidR="009A3D4B" w:rsidRPr="00DB7A38" w:rsidRDefault="009A3D4B" w:rsidP="009A3D4B">
            <w:pPr>
              <w:pBdr>
                <w:top w:val="nil"/>
                <w:left w:val="nil"/>
                <w:bottom w:val="nil"/>
                <w:right w:val="nil"/>
                <w:between w:val="nil"/>
              </w:pBdr>
              <w:ind w:right="30"/>
              <w:rPr>
                <w:rFonts w:asciiTheme="minorHAnsi" w:eastAsia="Arial" w:hAnsiTheme="minorHAnsi" w:cstheme="minorHAnsi"/>
                <w:color w:val="231F20"/>
              </w:rPr>
            </w:pPr>
            <w:r w:rsidRPr="00DB7A38">
              <w:rPr>
                <w:rFonts w:asciiTheme="minorHAnsi" w:eastAsia="Arial" w:hAnsiTheme="minorHAnsi" w:cstheme="minorHAnsi"/>
                <w:color w:val="231F20"/>
              </w:rPr>
              <w:t>Ākonga will study the growth of Aotearoa New Zealand music through some analysis of the compositional styles of Ria Hall, Savage, Fat Freddy’s Drop, Dave Dobbyn, Anika Moa, Lorde, Troy Kingi, Shapeshifter, and Six60.</w:t>
            </w:r>
          </w:p>
          <w:p w14:paraId="36FC3E43" w14:textId="3970275A" w:rsidR="009A3D4B" w:rsidRPr="00DB7A38" w:rsidRDefault="009A3D4B" w:rsidP="009A3D4B">
            <w:pPr>
              <w:pBdr>
                <w:top w:val="nil"/>
                <w:left w:val="nil"/>
                <w:bottom w:val="nil"/>
                <w:right w:val="nil"/>
                <w:between w:val="nil"/>
              </w:pBdr>
              <w:ind w:right="30"/>
              <w:rPr>
                <w:rFonts w:asciiTheme="minorHAnsi" w:eastAsia="Arial" w:hAnsiTheme="minorHAnsi" w:cstheme="minorHAnsi"/>
                <w:color w:val="231F20"/>
              </w:rPr>
            </w:pPr>
            <w:r w:rsidRPr="00DB7A38">
              <w:rPr>
                <w:rFonts w:asciiTheme="minorHAnsi" w:eastAsia="Arial" w:hAnsiTheme="minorHAnsi" w:cstheme="minorHAnsi"/>
                <w:color w:val="231F20"/>
              </w:rPr>
              <w:t xml:space="preserve">Ākonga will explore traditional taonga </w:t>
            </w:r>
            <w:proofErr w:type="spellStart"/>
            <w:r w:rsidRPr="00DB7A38">
              <w:rPr>
                <w:rFonts w:asciiTheme="minorHAnsi" w:eastAsia="Arial" w:hAnsiTheme="minorHAnsi" w:cstheme="minorHAnsi"/>
                <w:color w:val="231F20"/>
              </w:rPr>
              <w:t>p</w:t>
            </w:r>
            <w:r w:rsidR="00821544" w:rsidRPr="00DB7A38">
              <w:rPr>
                <w:rFonts w:asciiTheme="minorHAnsi" w:eastAsia="Arial" w:hAnsiTheme="minorHAnsi" w:cstheme="minorHAnsi"/>
                <w:color w:val="231F20"/>
              </w:rPr>
              <w:t>u</w:t>
            </w:r>
            <w:r w:rsidRPr="00DB7A38">
              <w:rPr>
                <w:rFonts w:asciiTheme="minorHAnsi" w:eastAsia="Arial" w:hAnsiTheme="minorHAnsi" w:cstheme="minorHAnsi"/>
                <w:color w:val="231F20"/>
              </w:rPr>
              <w:t>oro</w:t>
            </w:r>
            <w:proofErr w:type="spellEnd"/>
            <w:r w:rsidRPr="00DB7A38">
              <w:rPr>
                <w:rFonts w:asciiTheme="minorHAnsi" w:eastAsia="Arial" w:hAnsiTheme="minorHAnsi" w:cstheme="minorHAnsi"/>
                <w:color w:val="231F20"/>
              </w:rPr>
              <w:t xml:space="preserve"> and Pacific instruments: how they are played, how they are made, what they represent, how artists have used these conventions in their creative processes (examples include Kapa Haka to Tiki </w:t>
            </w:r>
            <w:proofErr w:type="spellStart"/>
            <w:r w:rsidRPr="00DB7A38">
              <w:rPr>
                <w:rFonts w:asciiTheme="minorHAnsi" w:eastAsia="Arial" w:hAnsiTheme="minorHAnsi" w:cstheme="minorHAnsi"/>
                <w:color w:val="231F20"/>
              </w:rPr>
              <w:t>Taane</w:t>
            </w:r>
            <w:proofErr w:type="spellEnd"/>
            <w:r w:rsidRPr="00DB7A38">
              <w:rPr>
                <w:rFonts w:asciiTheme="minorHAnsi" w:eastAsia="Arial" w:hAnsiTheme="minorHAnsi" w:cstheme="minorHAnsi"/>
                <w:color w:val="231F20"/>
              </w:rPr>
              <w:t xml:space="preserve">/Hine </w:t>
            </w:r>
            <w:proofErr w:type="spellStart"/>
            <w:r w:rsidRPr="00DB7A38">
              <w:rPr>
                <w:rFonts w:asciiTheme="minorHAnsi" w:eastAsia="Arial" w:hAnsiTheme="minorHAnsi" w:cstheme="minorHAnsi"/>
                <w:color w:val="231F20"/>
              </w:rPr>
              <w:t>Wehimohi</w:t>
            </w:r>
            <w:proofErr w:type="spellEnd"/>
            <w:r w:rsidRPr="00DB7A38">
              <w:rPr>
                <w:rFonts w:asciiTheme="minorHAnsi" w:eastAsia="Arial" w:hAnsiTheme="minorHAnsi" w:cstheme="minorHAnsi"/>
                <w:color w:val="231F20"/>
              </w:rPr>
              <w:t>).</w:t>
            </w:r>
          </w:p>
          <w:p w14:paraId="05ED5A4C" w14:textId="7958BE13" w:rsidR="009A3D4B" w:rsidRPr="00D935B2" w:rsidRDefault="00D935B2" w:rsidP="009A3D4B">
            <w:pPr>
              <w:pBdr>
                <w:top w:val="nil"/>
                <w:left w:val="nil"/>
                <w:bottom w:val="nil"/>
                <w:right w:val="nil"/>
                <w:between w:val="nil"/>
              </w:pBdr>
              <w:ind w:right="30"/>
              <w:rPr>
                <w:rFonts w:asciiTheme="minorHAnsi" w:eastAsia="Arial" w:hAnsiTheme="minorHAnsi" w:cstheme="minorHAnsi"/>
                <w:color w:val="FF0000"/>
              </w:rPr>
            </w:pPr>
            <w:r w:rsidRPr="7E32A028">
              <w:rPr>
                <w:color w:val="FF0000"/>
                <w:lang w:val="en-US"/>
              </w:rPr>
              <w:t>Opportunity for assessment of</w:t>
            </w:r>
            <w:r w:rsidR="00821544" w:rsidRPr="00D935B2">
              <w:rPr>
                <w:rFonts w:asciiTheme="minorHAnsi" w:eastAsia="Arial" w:hAnsiTheme="minorHAnsi" w:cstheme="minorHAnsi"/>
                <w:color w:val="FF0000"/>
              </w:rPr>
              <w:t xml:space="preserve"> </w:t>
            </w:r>
            <w:r w:rsidR="009A3D4B" w:rsidRPr="00D935B2">
              <w:rPr>
                <w:rFonts w:asciiTheme="minorHAnsi" w:eastAsia="Arial" w:hAnsiTheme="minorHAnsi" w:cstheme="minorHAnsi"/>
                <w:color w:val="FF0000"/>
              </w:rPr>
              <w:t xml:space="preserve">AS 1.3 Demonstrate understanding of music in relation to contexts </w:t>
            </w:r>
          </w:p>
          <w:p w14:paraId="6CD3B8D9" w14:textId="50245907" w:rsidR="009A3D4B" w:rsidRPr="00DB7A38" w:rsidRDefault="00821544" w:rsidP="009A3D4B">
            <w:pPr>
              <w:pBdr>
                <w:top w:val="nil"/>
                <w:left w:val="nil"/>
                <w:bottom w:val="nil"/>
                <w:right w:val="nil"/>
                <w:between w:val="nil"/>
              </w:pBdr>
              <w:rPr>
                <w:rFonts w:asciiTheme="minorHAnsi" w:eastAsia="Arial" w:hAnsiTheme="minorHAnsi" w:cstheme="minorHAnsi"/>
                <w:color w:val="000000"/>
              </w:rPr>
            </w:pPr>
            <w:r w:rsidRPr="00D935B2">
              <w:rPr>
                <w:rFonts w:asciiTheme="minorHAnsi" w:eastAsia="Arial" w:hAnsiTheme="minorHAnsi" w:cstheme="minorHAnsi"/>
              </w:rPr>
              <w:t xml:space="preserve">(NB: </w:t>
            </w:r>
            <w:r w:rsidR="009A3D4B" w:rsidRPr="00D935B2">
              <w:rPr>
                <w:rFonts w:asciiTheme="minorHAnsi" w:eastAsia="Arial" w:hAnsiTheme="minorHAnsi" w:cstheme="minorHAnsi"/>
                <w:color w:val="000000" w:themeColor="text1"/>
              </w:rPr>
              <w:t>Although this external ass</w:t>
            </w:r>
            <w:r w:rsidR="009A3D4B" w:rsidRPr="00DB7A38">
              <w:rPr>
                <w:rFonts w:asciiTheme="minorHAnsi" w:eastAsia="Arial" w:hAnsiTheme="minorHAnsi" w:cstheme="minorHAnsi"/>
                <w:color w:val="000000" w:themeColor="text1"/>
              </w:rPr>
              <w:t xml:space="preserve">essment will be uploaded to NZQA in Term 4, the portfolio can be created and curated by </w:t>
            </w:r>
            <w:r w:rsidR="00253DF5">
              <w:rPr>
                <w:rFonts w:asciiTheme="minorHAnsi" w:eastAsia="Arial" w:hAnsiTheme="minorHAnsi" w:cstheme="minorHAnsi"/>
                <w:color w:val="000000" w:themeColor="text1"/>
              </w:rPr>
              <w:t>ākonga</w:t>
            </w:r>
            <w:r w:rsidR="009A3D4B" w:rsidRPr="00DB7A38">
              <w:rPr>
                <w:rFonts w:asciiTheme="minorHAnsi" w:eastAsia="Arial" w:hAnsiTheme="minorHAnsi" w:cstheme="minorHAnsi"/>
                <w:color w:val="000000" w:themeColor="text1"/>
              </w:rPr>
              <w:t xml:space="preserve"> and submitted to the </w:t>
            </w:r>
            <w:proofErr w:type="spellStart"/>
            <w:r w:rsidR="009A3D4B" w:rsidRPr="00DB7A38">
              <w:rPr>
                <w:rFonts w:asciiTheme="minorHAnsi" w:eastAsia="Arial" w:hAnsiTheme="minorHAnsi" w:cstheme="minorHAnsi"/>
                <w:color w:val="000000" w:themeColor="text1"/>
              </w:rPr>
              <w:t>kaiako</w:t>
            </w:r>
            <w:proofErr w:type="spellEnd"/>
            <w:r w:rsidR="009A3D4B" w:rsidRPr="00DB7A38">
              <w:rPr>
                <w:rFonts w:asciiTheme="minorHAnsi" w:eastAsia="Arial" w:hAnsiTheme="minorHAnsi" w:cstheme="minorHAnsi"/>
                <w:color w:val="000000" w:themeColor="text1"/>
              </w:rPr>
              <w:t xml:space="preserve"> at this point in the year.</w:t>
            </w:r>
            <w:r w:rsidRPr="00DB7A38">
              <w:rPr>
                <w:rFonts w:asciiTheme="minorHAnsi" w:eastAsia="Arial" w:hAnsiTheme="minorHAnsi" w:cstheme="minorHAnsi"/>
                <w:color w:val="000000" w:themeColor="text1"/>
              </w:rPr>
              <w:t>)</w:t>
            </w:r>
          </w:p>
          <w:p w14:paraId="76FD59B3" w14:textId="6D44CB23" w:rsidR="009A3D4B" w:rsidRPr="00DB7A38" w:rsidRDefault="004903E3" w:rsidP="000307FA">
            <w:pPr>
              <w:pBdr>
                <w:top w:val="nil"/>
                <w:left w:val="nil"/>
                <w:bottom w:val="nil"/>
                <w:right w:val="nil"/>
                <w:between w:val="nil"/>
              </w:pBdr>
              <w:rPr>
                <w:rFonts w:asciiTheme="minorHAnsi" w:eastAsia="Arial" w:hAnsiTheme="minorHAnsi" w:cstheme="minorHAnsi"/>
              </w:rPr>
            </w:pPr>
            <w:r w:rsidRPr="00DB7A38">
              <w:rPr>
                <w:rFonts w:asciiTheme="minorHAnsi" w:eastAsia="Arial" w:hAnsiTheme="minorHAnsi" w:cstheme="minorHAnsi"/>
              </w:rPr>
              <w:t>During this unit</w:t>
            </w:r>
            <w:r w:rsidR="00821544" w:rsidRPr="00DB7A38">
              <w:rPr>
                <w:rFonts w:asciiTheme="minorHAnsi" w:eastAsia="Arial" w:hAnsiTheme="minorHAnsi" w:cstheme="minorHAnsi"/>
              </w:rPr>
              <w:t>, ākonga should decide which pieces of music/</w:t>
            </w:r>
            <w:proofErr w:type="spellStart"/>
            <w:r w:rsidR="00821544" w:rsidRPr="00DB7A38">
              <w:rPr>
                <w:rFonts w:asciiTheme="minorHAnsi" w:eastAsia="Arial" w:hAnsiTheme="minorHAnsi" w:cstheme="minorHAnsi"/>
              </w:rPr>
              <w:t>waiata</w:t>
            </w:r>
            <w:proofErr w:type="spellEnd"/>
            <w:r w:rsidR="00821544" w:rsidRPr="00DB7A38">
              <w:rPr>
                <w:rFonts w:asciiTheme="minorHAnsi" w:eastAsia="Arial" w:hAnsiTheme="minorHAnsi" w:cstheme="minorHAnsi"/>
              </w:rPr>
              <w:t xml:space="preserve"> they will focus on and prepare for AS 1.2 Demonstrate performance skills</w:t>
            </w:r>
            <w:r w:rsidRPr="00DB7A38">
              <w:rPr>
                <w:rFonts w:asciiTheme="minorHAnsi" w:eastAsia="Arial" w:hAnsiTheme="minorHAnsi" w:cstheme="minorHAnsi"/>
              </w:rPr>
              <w:t>,</w:t>
            </w:r>
            <w:r w:rsidR="00821544" w:rsidRPr="00DB7A38">
              <w:rPr>
                <w:rFonts w:asciiTheme="minorHAnsi" w:eastAsia="Arial" w:hAnsiTheme="minorHAnsi" w:cstheme="minorHAnsi"/>
              </w:rPr>
              <w:t xml:space="preserve"> for later in the year</w:t>
            </w:r>
            <w:r w:rsidR="00C9423F" w:rsidRPr="00DB7A38">
              <w:rPr>
                <w:rFonts w:asciiTheme="minorHAnsi" w:eastAsia="Arial" w:hAnsiTheme="minorHAnsi" w:cstheme="minorHAnsi"/>
              </w:rPr>
              <w:t xml:space="preserve">. </w:t>
            </w:r>
            <w:r w:rsidRPr="00DB7A38">
              <w:rPr>
                <w:rFonts w:asciiTheme="minorHAnsi" w:eastAsia="Arial" w:hAnsiTheme="minorHAnsi" w:cstheme="minorHAnsi"/>
              </w:rPr>
              <w:t>They should be given time to practice, and to have experiences of playing parts of their pieces in pairs or small groups to build their confidence, to be encouraged, and to receive helpful feedback.</w:t>
            </w:r>
          </w:p>
        </w:tc>
        <w:tc>
          <w:tcPr>
            <w:tcW w:w="1984" w:type="dxa"/>
            <w:shd w:val="clear" w:color="auto" w:fill="auto"/>
          </w:tcPr>
          <w:p w14:paraId="5F7BD396" w14:textId="66AE0A9A" w:rsidR="009A3D4B" w:rsidRPr="00DB7A38" w:rsidRDefault="002F2D57" w:rsidP="009A3D4B">
            <w:pPr>
              <w:pBdr>
                <w:top w:val="nil"/>
                <w:left w:val="nil"/>
                <w:bottom w:val="nil"/>
                <w:right w:val="nil"/>
                <w:between w:val="nil"/>
              </w:pBdr>
              <w:ind w:right="30"/>
              <w:rPr>
                <w:rFonts w:asciiTheme="minorHAnsi" w:eastAsia="Arial" w:hAnsiTheme="minorHAnsi" w:cstheme="minorHAnsi"/>
                <w:color w:val="231F20"/>
              </w:rPr>
            </w:pPr>
            <w:r w:rsidRPr="00DB7A38">
              <w:rPr>
                <w:rFonts w:asciiTheme="minorHAnsi" w:eastAsia="Arial" w:hAnsiTheme="minorHAnsi" w:cstheme="minorHAnsi"/>
                <w:color w:val="231F20"/>
              </w:rPr>
              <w:t>10</w:t>
            </w:r>
            <w:r w:rsidR="00821544" w:rsidRPr="00DB7A38">
              <w:rPr>
                <w:rFonts w:asciiTheme="minorHAnsi" w:eastAsia="Arial" w:hAnsiTheme="minorHAnsi" w:cstheme="minorHAnsi"/>
                <w:color w:val="231F20"/>
              </w:rPr>
              <w:t xml:space="preserve"> weeks</w:t>
            </w:r>
          </w:p>
          <w:p w14:paraId="70671DBD" w14:textId="77777777" w:rsidR="009A3D4B" w:rsidRPr="00DB7A38" w:rsidRDefault="009A3D4B" w:rsidP="009A3D4B">
            <w:pPr>
              <w:pBdr>
                <w:top w:val="nil"/>
                <w:left w:val="nil"/>
                <w:bottom w:val="nil"/>
                <w:right w:val="nil"/>
                <w:between w:val="nil"/>
              </w:pBdr>
              <w:tabs>
                <w:tab w:val="left" w:pos="3700"/>
              </w:tabs>
              <w:ind w:right="286"/>
              <w:rPr>
                <w:rFonts w:asciiTheme="minorHAnsi" w:eastAsia="Arial" w:hAnsiTheme="minorHAnsi" w:cstheme="minorHAnsi"/>
                <w:b/>
                <w:color w:val="231F20"/>
              </w:rPr>
            </w:pPr>
          </w:p>
        </w:tc>
      </w:tr>
      <w:tr w:rsidR="009A3D4B" w:rsidRPr="00D45C01" w14:paraId="3CDCF265" w14:textId="77777777" w:rsidTr="06732AE4">
        <w:trPr>
          <w:trHeight w:val="827"/>
        </w:trPr>
        <w:tc>
          <w:tcPr>
            <w:tcW w:w="4394" w:type="dxa"/>
            <w:shd w:val="clear" w:color="auto" w:fill="auto"/>
          </w:tcPr>
          <w:p w14:paraId="61193A11" w14:textId="72369036" w:rsidR="00F94E06" w:rsidRPr="004A4C44" w:rsidRDefault="004A4C44" w:rsidP="004A4C44">
            <w:pPr>
              <w:spacing w:after="80"/>
              <w:rPr>
                <w:rFonts w:asciiTheme="minorHAnsi" w:hAnsiTheme="minorHAnsi" w:cstheme="minorHAnsi"/>
              </w:rPr>
            </w:pPr>
            <w:bookmarkStart w:id="0" w:name="_Hlk65746243"/>
            <w:r>
              <w:rPr>
                <w:rFonts w:asciiTheme="minorHAnsi" w:hAnsiTheme="minorHAnsi" w:cstheme="minorHAnsi"/>
              </w:rPr>
              <w:t>U</w:t>
            </w:r>
            <w:r w:rsidR="00F94E06" w:rsidRPr="004A4C44">
              <w:rPr>
                <w:rFonts w:asciiTheme="minorHAnsi" w:hAnsiTheme="minorHAnsi" w:cstheme="minorHAnsi"/>
              </w:rPr>
              <w:t>nderstand how music contexts are expressed through combinations of music concepts</w:t>
            </w:r>
          </w:p>
          <w:p w14:paraId="5DB468BE" w14:textId="769AC9BA" w:rsidR="00F94E06" w:rsidRPr="004A4C44" w:rsidRDefault="004A4C44" w:rsidP="004A4C44">
            <w:pPr>
              <w:spacing w:after="80"/>
              <w:rPr>
                <w:rFonts w:asciiTheme="minorHAnsi" w:hAnsiTheme="minorHAnsi" w:cstheme="minorHAnsi"/>
              </w:rPr>
            </w:pPr>
            <w:r>
              <w:rPr>
                <w:rFonts w:asciiTheme="minorHAnsi" w:hAnsiTheme="minorHAnsi" w:cstheme="minorHAnsi"/>
              </w:rPr>
              <w:t>E</w:t>
            </w:r>
            <w:r w:rsidR="00F94E06" w:rsidRPr="004A4C44">
              <w:rPr>
                <w:rFonts w:asciiTheme="minorHAnsi" w:hAnsiTheme="minorHAnsi" w:cstheme="minorHAnsi"/>
              </w:rPr>
              <w:t xml:space="preserve">xplore tikanga and </w:t>
            </w:r>
            <w:proofErr w:type="spellStart"/>
            <w:r w:rsidR="00F94E06" w:rsidRPr="004A4C44">
              <w:rPr>
                <w:rFonts w:asciiTheme="minorHAnsi" w:hAnsiTheme="minorHAnsi" w:cstheme="minorHAnsi"/>
              </w:rPr>
              <w:t>reo</w:t>
            </w:r>
            <w:proofErr w:type="spellEnd"/>
            <w:r w:rsidR="00F94E06" w:rsidRPr="004A4C44">
              <w:rPr>
                <w:rFonts w:asciiTheme="minorHAnsi" w:hAnsiTheme="minorHAnsi" w:cstheme="minorHAnsi"/>
              </w:rPr>
              <w:t xml:space="preserve"> features of Māori music</w:t>
            </w:r>
          </w:p>
          <w:p w14:paraId="77379D0A" w14:textId="63589C4C" w:rsidR="00F94E06" w:rsidRPr="004A4C44" w:rsidRDefault="004A4C44" w:rsidP="004A4C44">
            <w:pPr>
              <w:spacing w:after="80"/>
              <w:rPr>
                <w:rFonts w:asciiTheme="minorHAnsi" w:hAnsiTheme="minorHAnsi" w:cstheme="minorHAnsi"/>
              </w:rPr>
            </w:pPr>
            <w:r>
              <w:rPr>
                <w:rFonts w:asciiTheme="minorHAnsi" w:hAnsiTheme="minorHAnsi" w:cstheme="minorHAnsi"/>
              </w:rPr>
              <w:t>E</w:t>
            </w:r>
            <w:r w:rsidR="00F94E06" w:rsidRPr="004A4C44">
              <w:rPr>
                <w:rFonts w:asciiTheme="minorHAnsi" w:hAnsiTheme="minorHAnsi" w:cstheme="minorHAnsi"/>
              </w:rPr>
              <w:t>xplore how music ideas can be communicated with intent</w:t>
            </w:r>
          </w:p>
          <w:p w14:paraId="2B90853D" w14:textId="5FB52489" w:rsidR="00F94E06" w:rsidRPr="004A4C44" w:rsidRDefault="004A4C44" w:rsidP="004A4C44">
            <w:pPr>
              <w:spacing w:after="80"/>
              <w:rPr>
                <w:rFonts w:asciiTheme="minorHAnsi" w:hAnsiTheme="minorHAnsi" w:cstheme="minorHAnsi"/>
              </w:rPr>
            </w:pPr>
            <w:r>
              <w:rPr>
                <w:rFonts w:asciiTheme="minorHAnsi" w:hAnsiTheme="minorHAnsi" w:cstheme="minorHAnsi"/>
              </w:rPr>
              <w:t>U</w:t>
            </w:r>
            <w:r w:rsidR="00F94E06" w:rsidRPr="004A4C44">
              <w:rPr>
                <w:rFonts w:asciiTheme="minorHAnsi" w:hAnsiTheme="minorHAnsi" w:cstheme="minorHAnsi"/>
              </w:rPr>
              <w:t>se music concepts to create an intended effect</w:t>
            </w:r>
          </w:p>
          <w:p w14:paraId="625451B2" w14:textId="2C5FDAD4" w:rsidR="00F94E06" w:rsidRPr="004A4C44" w:rsidRDefault="004A4C44" w:rsidP="004A4C44">
            <w:pPr>
              <w:spacing w:after="80"/>
              <w:rPr>
                <w:rFonts w:asciiTheme="minorHAnsi" w:hAnsiTheme="minorHAnsi" w:cstheme="minorHAnsi"/>
              </w:rPr>
            </w:pPr>
            <w:r>
              <w:rPr>
                <w:rFonts w:asciiTheme="minorHAnsi" w:hAnsiTheme="minorHAnsi" w:cstheme="minorHAnsi"/>
              </w:rPr>
              <w:t>D</w:t>
            </w:r>
            <w:r w:rsidR="00F94E06" w:rsidRPr="004A4C44">
              <w:rPr>
                <w:rFonts w:asciiTheme="minorHAnsi" w:hAnsiTheme="minorHAnsi" w:cstheme="minorHAnsi"/>
              </w:rPr>
              <w:t>evelop awareness of musical performance within contrasting contexts</w:t>
            </w:r>
          </w:p>
          <w:p w14:paraId="57CF0004" w14:textId="5B4D5041" w:rsidR="00F94E06" w:rsidRPr="004A4C44" w:rsidRDefault="004A4C44" w:rsidP="004A4C44">
            <w:pPr>
              <w:spacing w:after="80"/>
              <w:rPr>
                <w:rFonts w:asciiTheme="minorHAnsi" w:hAnsiTheme="minorHAnsi" w:cstheme="minorHAnsi"/>
              </w:rPr>
            </w:pPr>
            <w:r>
              <w:rPr>
                <w:rFonts w:asciiTheme="minorHAnsi" w:hAnsiTheme="minorHAnsi" w:cstheme="minorHAnsi"/>
              </w:rPr>
              <w:t>P</w:t>
            </w:r>
            <w:r w:rsidR="00F94E06" w:rsidRPr="004A4C44">
              <w:rPr>
                <w:rFonts w:asciiTheme="minorHAnsi" w:hAnsiTheme="minorHAnsi" w:cstheme="minorHAnsi"/>
              </w:rPr>
              <w:t>articipate in music-making</w:t>
            </w:r>
          </w:p>
          <w:p w14:paraId="33460DE7" w14:textId="437D7C69" w:rsidR="00F94E06" w:rsidRPr="004A4C44" w:rsidRDefault="004A4C44" w:rsidP="004A4C44">
            <w:pPr>
              <w:spacing w:after="80"/>
              <w:rPr>
                <w:rFonts w:asciiTheme="minorHAnsi" w:hAnsiTheme="minorHAnsi" w:cstheme="minorHAnsi"/>
              </w:rPr>
            </w:pPr>
            <w:r>
              <w:rPr>
                <w:rFonts w:asciiTheme="minorHAnsi" w:hAnsiTheme="minorHAnsi" w:cstheme="minorHAnsi"/>
              </w:rPr>
              <w:t>G</w:t>
            </w:r>
            <w:r w:rsidR="00F94E06" w:rsidRPr="004A4C44">
              <w:rPr>
                <w:rFonts w:asciiTheme="minorHAnsi" w:hAnsiTheme="minorHAnsi" w:cstheme="minorHAnsi"/>
              </w:rPr>
              <w:t>ain experience in performing music for an audience</w:t>
            </w:r>
          </w:p>
          <w:p w14:paraId="219016FC" w14:textId="5B2676CD" w:rsidR="00F94E06" w:rsidRPr="004A4C44" w:rsidRDefault="004A4C44" w:rsidP="004A4C44">
            <w:pPr>
              <w:spacing w:after="80"/>
              <w:rPr>
                <w:rFonts w:asciiTheme="minorHAnsi" w:hAnsiTheme="minorHAnsi" w:cstheme="minorHAnsi"/>
              </w:rPr>
            </w:pPr>
            <w:r>
              <w:rPr>
                <w:rFonts w:asciiTheme="minorHAnsi" w:hAnsiTheme="minorHAnsi" w:cstheme="minorHAnsi"/>
              </w:rPr>
              <w:t>E</w:t>
            </w:r>
            <w:r w:rsidR="00F94E06" w:rsidRPr="004A4C44">
              <w:rPr>
                <w:rFonts w:asciiTheme="minorHAnsi" w:hAnsiTheme="minorHAnsi" w:cstheme="minorHAnsi"/>
              </w:rPr>
              <w:t>xperience the process of creating original music</w:t>
            </w:r>
          </w:p>
          <w:p w14:paraId="34A829F7" w14:textId="07F14BAA" w:rsidR="009A3D4B" w:rsidRPr="004A4C44" w:rsidRDefault="004A4C44" w:rsidP="004A4C44">
            <w:pPr>
              <w:spacing w:before="80" w:after="80"/>
              <w:rPr>
                <w:rFonts w:asciiTheme="minorHAnsi" w:eastAsia="Arial" w:hAnsiTheme="minorHAnsi" w:cstheme="minorHAnsi"/>
              </w:rPr>
            </w:pPr>
            <w:r>
              <w:rPr>
                <w:rFonts w:asciiTheme="minorHAnsi" w:hAnsiTheme="minorHAnsi" w:cstheme="minorHAnsi"/>
              </w:rPr>
              <w:t>U</w:t>
            </w:r>
            <w:r w:rsidR="00F94E06" w:rsidRPr="004A4C44">
              <w:rPr>
                <w:rFonts w:asciiTheme="minorHAnsi" w:hAnsiTheme="minorHAnsi" w:cstheme="minorHAnsi"/>
              </w:rPr>
              <w:t>nderstand that every music context has its own structures</w:t>
            </w:r>
            <w:bookmarkEnd w:id="0"/>
          </w:p>
        </w:tc>
        <w:tc>
          <w:tcPr>
            <w:tcW w:w="14738" w:type="dxa"/>
            <w:shd w:val="clear" w:color="auto" w:fill="auto"/>
          </w:tcPr>
          <w:p w14:paraId="6545721D" w14:textId="60CE40D3" w:rsidR="3DDB268E" w:rsidRDefault="3DDB268E" w:rsidP="06732AE4">
            <w:pPr>
              <w:rPr>
                <w:rFonts w:asciiTheme="minorHAnsi" w:eastAsia="Arial" w:hAnsiTheme="minorHAnsi" w:cstheme="minorBidi"/>
              </w:rPr>
            </w:pPr>
            <w:r w:rsidRPr="06732AE4">
              <w:rPr>
                <w:rFonts w:asciiTheme="minorHAnsi" w:eastAsia="Arial" w:hAnsiTheme="minorHAnsi" w:cstheme="minorBidi"/>
              </w:rPr>
              <w:t xml:space="preserve">Look at performance </w:t>
            </w:r>
            <w:bookmarkStart w:id="1" w:name="_Int_N0yWh958"/>
            <w:r w:rsidRPr="06732AE4">
              <w:rPr>
                <w:rFonts w:asciiTheme="minorHAnsi" w:eastAsia="Arial" w:hAnsiTheme="minorHAnsi" w:cstheme="minorBidi"/>
              </w:rPr>
              <w:t>together, and</w:t>
            </w:r>
            <w:bookmarkEnd w:id="1"/>
            <w:r w:rsidRPr="06732AE4">
              <w:rPr>
                <w:rFonts w:asciiTheme="minorHAnsi" w:eastAsia="Arial" w:hAnsiTheme="minorHAnsi" w:cstheme="minorBidi"/>
              </w:rPr>
              <w:t xml:space="preserve"> </w:t>
            </w:r>
            <w:r w:rsidR="174A2578" w:rsidRPr="06732AE4">
              <w:rPr>
                <w:rFonts w:asciiTheme="minorHAnsi" w:eastAsia="Arial" w:hAnsiTheme="minorHAnsi" w:cstheme="minorBidi"/>
              </w:rPr>
              <w:t>make some decisions about duo</w:t>
            </w:r>
            <w:r w:rsidR="1AC2C53F" w:rsidRPr="06732AE4">
              <w:rPr>
                <w:rFonts w:asciiTheme="minorHAnsi" w:eastAsia="Arial" w:hAnsiTheme="minorHAnsi" w:cstheme="minorBidi"/>
              </w:rPr>
              <w:t xml:space="preserve"> </w:t>
            </w:r>
            <w:r w:rsidR="174A2578" w:rsidRPr="06732AE4">
              <w:rPr>
                <w:rFonts w:asciiTheme="minorHAnsi" w:eastAsia="Arial" w:hAnsiTheme="minorHAnsi" w:cstheme="minorBidi"/>
              </w:rPr>
              <w:t>or group</w:t>
            </w:r>
            <w:r w:rsidR="7CA7B068" w:rsidRPr="06732AE4">
              <w:rPr>
                <w:rFonts w:asciiTheme="minorHAnsi" w:eastAsia="Arial" w:hAnsiTheme="minorHAnsi" w:cstheme="minorBidi"/>
              </w:rPr>
              <w:t>, as</w:t>
            </w:r>
            <w:r w:rsidR="174A2578" w:rsidRPr="06732AE4">
              <w:rPr>
                <w:rFonts w:asciiTheme="minorHAnsi" w:eastAsia="Arial" w:hAnsiTheme="minorHAnsi" w:cstheme="minorBidi"/>
              </w:rPr>
              <w:t xml:space="preserve"> well as solo contexts</w:t>
            </w:r>
            <w:r w:rsidR="5CABB77E" w:rsidRPr="06732AE4">
              <w:rPr>
                <w:rFonts w:asciiTheme="minorHAnsi" w:eastAsia="Arial" w:hAnsiTheme="minorHAnsi" w:cstheme="minorBidi"/>
              </w:rPr>
              <w:t>,</w:t>
            </w:r>
            <w:r w:rsidR="174A2578" w:rsidRPr="06732AE4">
              <w:rPr>
                <w:rFonts w:asciiTheme="minorHAnsi" w:eastAsia="Arial" w:hAnsiTheme="minorHAnsi" w:cstheme="minorBidi"/>
              </w:rPr>
              <w:t xml:space="preserve"> for rehearsing and performing. Choose pie</w:t>
            </w:r>
            <w:r w:rsidRPr="06732AE4">
              <w:rPr>
                <w:rFonts w:asciiTheme="minorHAnsi" w:eastAsia="Arial" w:hAnsiTheme="minorHAnsi" w:cstheme="minorBidi"/>
              </w:rPr>
              <w:t>ces to learn throughout the year. Consider which one may be best for AS1.2 assessment next term.</w:t>
            </w:r>
            <w:r w:rsidR="71E873F8" w:rsidRPr="06732AE4">
              <w:rPr>
                <w:rFonts w:asciiTheme="minorHAnsi" w:eastAsia="Arial" w:hAnsiTheme="minorHAnsi" w:cstheme="minorBidi"/>
              </w:rPr>
              <w:t xml:space="preserve"> Commit to a rehearsal schedule.</w:t>
            </w:r>
          </w:p>
          <w:p w14:paraId="138BA744" w14:textId="4F7B7FE6" w:rsidR="06732AE4" w:rsidRDefault="06732AE4" w:rsidP="06732AE4">
            <w:pPr>
              <w:rPr>
                <w:rFonts w:asciiTheme="minorHAnsi" w:eastAsia="Arial" w:hAnsiTheme="minorHAnsi" w:cstheme="minorBidi"/>
              </w:rPr>
            </w:pPr>
          </w:p>
          <w:p w14:paraId="1473352B" w14:textId="26836EE2" w:rsidR="00821544" w:rsidRPr="00331797" w:rsidRDefault="004903E3" w:rsidP="00CA5F3D">
            <w:pPr>
              <w:pStyle w:val="Heading1"/>
              <w:spacing w:before="0"/>
              <w:rPr>
                <w:rFonts w:eastAsia="Arial"/>
                <w:sz w:val="28"/>
                <w:szCs w:val="28"/>
              </w:rPr>
            </w:pPr>
            <w:r w:rsidRPr="00331797">
              <w:rPr>
                <w:rFonts w:eastAsia="Arial"/>
                <w:sz w:val="28"/>
                <w:szCs w:val="28"/>
              </w:rPr>
              <w:t xml:space="preserve">Unit: </w:t>
            </w:r>
            <w:r w:rsidR="00821544" w:rsidRPr="00331797">
              <w:rPr>
                <w:rFonts w:eastAsia="Arial"/>
                <w:sz w:val="28"/>
                <w:szCs w:val="28"/>
              </w:rPr>
              <w:t>Developing music skills through music activities</w:t>
            </w:r>
          </w:p>
          <w:p w14:paraId="3CBCABA6" w14:textId="10B8A9E9" w:rsidR="00821544" w:rsidRPr="00D935B2" w:rsidRDefault="00CA5F3D" w:rsidP="06732AE4">
            <w:pPr>
              <w:pBdr>
                <w:top w:val="nil"/>
                <w:left w:val="nil"/>
                <w:bottom w:val="nil"/>
                <w:right w:val="nil"/>
                <w:between w:val="nil"/>
              </w:pBdr>
              <w:ind w:right="30"/>
              <w:rPr>
                <w:rFonts w:asciiTheme="minorHAnsi" w:eastAsia="Arial" w:hAnsiTheme="minorHAnsi" w:cstheme="minorBidi"/>
              </w:rPr>
            </w:pPr>
            <w:r>
              <w:br/>
            </w:r>
            <w:r w:rsidR="66A576DC" w:rsidRPr="06732AE4">
              <w:rPr>
                <w:rFonts w:asciiTheme="minorHAnsi" w:eastAsia="Arial" w:hAnsiTheme="minorHAnsi" w:cstheme="minorBidi"/>
              </w:rPr>
              <w:t>Ākonga can engage in a wide range of activities that will build their music skills in different areas. Activities could include improvising, arranging, aural activities such as playing by ear, reproducing melodies, harmonies</w:t>
            </w:r>
            <w:r w:rsidR="21402355" w:rsidRPr="06732AE4">
              <w:rPr>
                <w:rFonts w:asciiTheme="minorHAnsi" w:eastAsia="Arial" w:hAnsiTheme="minorHAnsi" w:cstheme="minorBidi"/>
              </w:rPr>
              <w:t xml:space="preserve">, </w:t>
            </w:r>
            <w:r w:rsidR="66A576DC" w:rsidRPr="06732AE4">
              <w:rPr>
                <w:rFonts w:asciiTheme="minorHAnsi" w:eastAsia="Arial" w:hAnsiTheme="minorHAnsi" w:cstheme="minorBidi"/>
              </w:rPr>
              <w:t>rhythms</w:t>
            </w:r>
            <w:r w:rsidR="465168E5" w:rsidRPr="06732AE4">
              <w:rPr>
                <w:rFonts w:asciiTheme="minorHAnsi" w:eastAsia="Arial" w:hAnsiTheme="minorHAnsi" w:cstheme="minorBidi"/>
              </w:rPr>
              <w:t>, effects</w:t>
            </w:r>
            <w:r w:rsidR="66A576DC" w:rsidRPr="06732AE4">
              <w:rPr>
                <w:rFonts w:asciiTheme="minorHAnsi" w:eastAsia="Arial" w:hAnsiTheme="minorHAnsi" w:cstheme="minorBidi"/>
              </w:rPr>
              <w:t xml:space="preserve"> on a DAW, or </w:t>
            </w:r>
            <w:r w:rsidR="1E9B885E" w:rsidRPr="06732AE4">
              <w:rPr>
                <w:rFonts w:asciiTheme="minorHAnsi" w:eastAsia="Arial" w:hAnsiTheme="minorHAnsi" w:cstheme="minorBidi"/>
              </w:rPr>
              <w:t>transcribing,</w:t>
            </w:r>
            <w:r w:rsidR="66A576DC" w:rsidRPr="06732AE4">
              <w:rPr>
                <w:rFonts w:asciiTheme="minorHAnsi" w:eastAsia="Arial" w:hAnsiTheme="minorHAnsi" w:cstheme="minorBidi"/>
              </w:rPr>
              <w:t xml:space="preserve"> running singing rehearsals or creating harmonies for a melody</w:t>
            </w:r>
            <w:r w:rsidR="04532CFB" w:rsidRPr="06732AE4">
              <w:rPr>
                <w:rFonts w:asciiTheme="minorHAnsi" w:eastAsia="Arial" w:hAnsiTheme="minorHAnsi" w:cstheme="minorBidi"/>
              </w:rPr>
              <w:t>.</w:t>
            </w:r>
          </w:p>
          <w:p w14:paraId="325ECA4A" w14:textId="15430891" w:rsidR="009A3D4B" w:rsidRPr="00D45C01" w:rsidRDefault="00D935B2" w:rsidP="009A3D4B">
            <w:pPr>
              <w:pBdr>
                <w:top w:val="nil"/>
                <w:left w:val="nil"/>
                <w:bottom w:val="nil"/>
                <w:right w:val="nil"/>
                <w:between w:val="nil"/>
              </w:pBdr>
              <w:ind w:right="30"/>
              <w:rPr>
                <w:rFonts w:ascii="Arial" w:eastAsia="Arial" w:hAnsi="Arial" w:cs="Arial"/>
                <w:b/>
                <w:bCs/>
                <w:color w:val="FF0000"/>
              </w:rPr>
            </w:pPr>
            <w:r w:rsidRPr="00D935B2">
              <w:rPr>
                <w:color w:val="FF0000"/>
                <w:lang w:val="en-US"/>
              </w:rPr>
              <w:t>Opportunity for assessment of</w:t>
            </w:r>
            <w:r w:rsidR="004903E3" w:rsidRPr="00D935B2">
              <w:rPr>
                <w:rFonts w:asciiTheme="minorHAnsi" w:eastAsia="Arial" w:hAnsiTheme="minorHAnsi" w:cstheme="minorHAnsi"/>
                <w:color w:val="FF0000"/>
              </w:rPr>
              <w:t xml:space="preserve"> </w:t>
            </w:r>
            <w:r w:rsidR="009A3D4B" w:rsidRPr="00D935B2">
              <w:rPr>
                <w:rFonts w:asciiTheme="minorHAnsi" w:eastAsia="Arial" w:hAnsiTheme="minorHAnsi" w:cstheme="minorHAnsi"/>
                <w:color w:val="FF0000"/>
              </w:rPr>
              <w:t>AS 1.1 Use music skills in a music style</w:t>
            </w:r>
          </w:p>
        </w:tc>
        <w:tc>
          <w:tcPr>
            <w:tcW w:w="1984" w:type="dxa"/>
            <w:shd w:val="clear" w:color="auto" w:fill="auto"/>
          </w:tcPr>
          <w:p w14:paraId="0AF149D6" w14:textId="509FA9E3" w:rsidR="009A3D4B" w:rsidRPr="00DB7A38" w:rsidRDefault="002F2D57" w:rsidP="009A3D4B">
            <w:pPr>
              <w:pBdr>
                <w:top w:val="nil"/>
                <w:left w:val="nil"/>
                <w:bottom w:val="nil"/>
                <w:right w:val="nil"/>
                <w:between w:val="nil"/>
              </w:pBdr>
              <w:ind w:right="30"/>
              <w:rPr>
                <w:rFonts w:asciiTheme="minorHAnsi" w:eastAsia="Arial" w:hAnsiTheme="minorHAnsi" w:cstheme="minorHAnsi"/>
                <w:color w:val="231F20"/>
              </w:rPr>
            </w:pPr>
            <w:r w:rsidRPr="00DB7A38">
              <w:rPr>
                <w:rFonts w:asciiTheme="minorHAnsi" w:eastAsia="Arial" w:hAnsiTheme="minorHAnsi" w:cstheme="minorHAnsi"/>
                <w:color w:val="231F20"/>
              </w:rPr>
              <w:t xml:space="preserve">10 </w:t>
            </w:r>
            <w:r w:rsidR="00821544" w:rsidRPr="00DB7A38">
              <w:rPr>
                <w:rFonts w:asciiTheme="minorHAnsi" w:eastAsia="Arial" w:hAnsiTheme="minorHAnsi" w:cstheme="minorHAnsi"/>
                <w:color w:val="231F20"/>
              </w:rPr>
              <w:t>weeks</w:t>
            </w:r>
          </w:p>
          <w:p w14:paraId="65AA595A" w14:textId="77777777" w:rsidR="009A3D4B" w:rsidRPr="00D45C01" w:rsidRDefault="009A3D4B" w:rsidP="009A3D4B">
            <w:pPr>
              <w:pBdr>
                <w:top w:val="nil"/>
                <w:left w:val="nil"/>
                <w:bottom w:val="nil"/>
                <w:right w:val="nil"/>
                <w:between w:val="nil"/>
              </w:pBdr>
              <w:ind w:right="30"/>
              <w:rPr>
                <w:rFonts w:ascii="Arial" w:eastAsia="Arial" w:hAnsi="Arial" w:cs="Arial"/>
                <w:b/>
                <w:bCs/>
                <w:color w:val="231F20"/>
              </w:rPr>
            </w:pPr>
          </w:p>
          <w:p w14:paraId="5332BDE4" w14:textId="77777777" w:rsidR="009A3D4B" w:rsidRPr="00D45C01" w:rsidRDefault="009A3D4B" w:rsidP="009A3D4B">
            <w:pPr>
              <w:pBdr>
                <w:top w:val="nil"/>
                <w:left w:val="nil"/>
                <w:bottom w:val="nil"/>
                <w:right w:val="nil"/>
                <w:between w:val="nil"/>
              </w:pBdr>
              <w:ind w:right="30"/>
              <w:rPr>
                <w:rFonts w:ascii="Arial" w:eastAsia="Arial" w:hAnsi="Arial" w:cs="Arial"/>
                <w:b/>
                <w:bCs/>
                <w:color w:val="231F20"/>
              </w:rPr>
            </w:pPr>
          </w:p>
          <w:p w14:paraId="5CABB8C1" w14:textId="77777777" w:rsidR="009A3D4B" w:rsidRPr="00D45C01" w:rsidRDefault="009A3D4B" w:rsidP="009A3D4B">
            <w:pPr>
              <w:pBdr>
                <w:top w:val="nil"/>
                <w:left w:val="nil"/>
                <w:bottom w:val="nil"/>
                <w:right w:val="nil"/>
                <w:between w:val="nil"/>
              </w:pBdr>
              <w:ind w:right="30"/>
              <w:rPr>
                <w:rFonts w:ascii="Arial" w:eastAsia="Arial" w:hAnsi="Arial" w:cs="Arial"/>
                <w:b/>
                <w:bCs/>
                <w:color w:val="231F20"/>
              </w:rPr>
            </w:pPr>
          </w:p>
          <w:p w14:paraId="79834AE3" w14:textId="012596D5" w:rsidR="009A3D4B" w:rsidRPr="00D45C01" w:rsidRDefault="009A3D4B" w:rsidP="009A3D4B">
            <w:pPr>
              <w:pBdr>
                <w:top w:val="nil"/>
                <w:left w:val="nil"/>
                <w:bottom w:val="nil"/>
                <w:right w:val="nil"/>
                <w:between w:val="nil"/>
              </w:pBdr>
              <w:ind w:right="30"/>
              <w:rPr>
                <w:rFonts w:ascii="Arial" w:eastAsia="Arial" w:hAnsi="Arial" w:cs="Arial"/>
                <w:b/>
                <w:bCs/>
                <w:color w:val="231F20"/>
              </w:rPr>
            </w:pPr>
          </w:p>
        </w:tc>
      </w:tr>
      <w:tr w:rsidR="00E402AA" w:rsidRPr="00D45C01" w14:paraId="6F8A188C" w14:textId="77777777" w:rsidTr="06732AE4">
        <w:trPr>
          <w:trHeight w:val="1163"/>
        </w:trPr>
        <w:tc>
          <w:tcPr>
            <w:tcW w:w="4394" w:type="dxa"/>
            <w:shd w:val="clear" w:color="auto" w:fill="auto"/>
          </w:tcPr>
          <w:p w14:paraId="05B9715C" w14:textId="77279A78" w:rsidR="00E402AA" w:rsidRPr="004A4C44" w:rsidRDefault="004A4C44" w:rsidP="004A4C44">
            <w:pPr>
              <w:spacing w:before="80" w:after="80"/>
              <w:rPr>
                <w:rFonts w:asciiTheme="minorHAnsi" w:eastAsia="Arial" w:hAnsiTheme="minorHAnsi" w:cstheme="minorHAnsi"/>
              </w:rPr>
            </w:pPr>
            <w:r>
              <w:rPr>
                <w:rFonts w:asciiTheme="minorHAnsi" w:eastAsia="Arial" w:hAnsiTheme="minorHAnsi" w:cstheme="minorHAnsi"/>
              </w:rPr>
              <w:t>E</w:t>
            </w:r>
            <w:r w:rsidR="009B69B1" w:rsidRPr="004A4C44">
              <w:rPr>
                <w:rFonts w:asciiTheme="minorHAnsi" w:eastAsia="Arial" w:hAnsiTheme="minorHAnsi" w:cstheme="minorHAnsi"/>
              </w:rPr>
              <w:t>xplore how music ideas can be communicated with intent</w:t>
            </w:r>
          </w:p>
          <w:p w14:paraId="363E8733" w14:textId="3C4DE154" w:rsidR="00E402AA" w:rsidRPr="004A4C44" w:rsidRDefault="004A4C44" w:rsidP="004A4C44">
            <w:pPr>
              <w:spacing w:before="80" w:after="80"/>
              <w:rPr>
                <w:rFonts w:asciiTheme="minorHAnsi" w:eastAsia="Arial" w:hAnsiTheme="minorHAnsi" w:cstheme="minorHAnsi"/>
              </w:rPr>
            </w:pPr>
            <w:r>
              <w:rPr>
                <w:rFonts w:asciiTheme="minorHAnsi" w:eastAsia="Arial" w:hAnsiTheme="minorHAnsi" w:cstheme="minorHAnsi"/>
              </w:rPr>
              <w:t>D</w:t>
            </w:r>
            <w:r w:rsidR="009B69B1" w:rsidRPr="004A4C44">
              <w:rPr>
                <w:rFonts w:asciiTheme="minorHAnsi" w:eastAsia="Arial" w:hAnsiTheme="minorHAnsi" w:cstheme="minorHAnsi"/>
              </w:rPr>
              <w:t>evelop awareness of musical performance within contrasting contexts</w:t>
            </w:r>
          </w:p>
          <w:p w14:paraId="17D592E3" w14:textId="6E24514B" w:rsidR="00E402AA" w:rsidRPr="004A4C44" w:rsidRDefault="004A4C44" w:rsidP="004A4C44">
            <w:pPr>
              <w:spacing w:before="80" w:after="80"/>
              <w:rPr>
                <w:rFonts w:asciiTheme="minorHAnsi" w:eastAsia="Arial" w:hAnsiTheme="minorHAnsi" w:cstheme="minorHAnsi"/>
              </w:rPr>
            </w:pPr>
            <w:r>
              <w:rPr>
                <w:rFonts w:asciiTheme="minorHAnsi" w:eastAsia="Arial" w:hAnsiTheme="minorHAnsi" w:cstheme="minorHAnsi"/>
              </w:rPr>
              <w:t>P</w:t>
            </w:r>
            <w:r w:rsidR="009B69B1" w:rsidRPr="004A4C44">
              <w:rPr>
                <w:rFonts w:asciiTheme="minorHAnsi" w:eastAsia="Arial" w:hAnsiTheme="minorHAnsi" w:cstheme="minorHAnsi"/>
              </w:rPr>
              <w:t>articipate in music-making</w:t>
            </w:r>
          </w:p>
          <w:p w14:paraId="1AFB8D78" w14:textId="42960EC4" w:rsidR="007750B0" w:rsidRPr="004A4C44" w:rsidRDefault="004A4C44" w:rsidP="004A4C44">
            <w:pPr>
              <w:spacing w:before="80" w:after="80"/>
              <w:rPr>
                <w:rFonts w:asciiTheme="minorHAnsi" w:eastAsia="Arial" w:hAnsiTheme="minorHAnsi" w:cstheme="minorHAnsi"/>
              </w:rPr>
            </w:pPr>
            <w:r>
              <w:rPr>
                <w:rFonts w:asciiTheme="minorHAnsi" w:eastAsia="Arial" w:hAnsiTheme="minorHAnsi" w:cstheme="minorHAnsi"/>
              </w:rPr>
              <w:t>S</w:t>
            </w:r>
            <w:r w:rsidR="009B69B1" w:rsidRPr="004A4C44">
              <w:rPr>
                <w:rFonts w:asciiTheme="minorHAnsi" w:eastAsia="Arial" w:hAnsiTheme="minorHAnsi" w:cstheme="minorHAnsi"/>
              </w:rPr>
              <w:t>tart to identify pathways in music</w:t>
            </w:r>
          </w:p>
          <w:p w14:paraId="1DB1D7AD" w14:textId="4163D1C4" w:rsidR="007750B0" w:rsidRPr="004A4C44" w:rsidRDefault="004A4C44" w:rsidP="004A4C44">
            <w:pPr>
              <w:spacing w:before="80" w:after="80"/>
              <w:rPr>
                <w:rFonts w:asciiTheme="minorHAnsi" w:eastAsia="Arial" w:hAnsiTheme="minorHAnsi" w:cstheme="minorHAnsi"/>
              </w:rPr>
            </w:pPr>
            <w:r>
              <w:rPr>
                <w:rFonts w:asciiTheme="minorHAnsi" w:eastAsia="Arial" w:hAnsiTheme="minorHAnsi" w:cstheme="minorHAnsi"/>
              </w:rPr>
              <w:t>U</w:t>
            </w:r>
            <w:r w:rsidR="007750B0" w:rsidRPr="004A4C44">
              <w:rPr>
                <w:rFonts w:asciiTheme="minorHAnsi" w:eastAsia="Arial" w:hAnsiTheme="minorHAnsi" w:cstheme="minorHAnsi"/>
              </w:rPr>
              <w:t>se music concepts to create an intended effect</w:t>
            </w:r>
          </w:p>
          <w:p w14:paraId="3AF855CB" w14:textId="32E0E431" w:rsidR="00E402AA" w:rsidRPr="004A4C44" w:rsidRDefault="004A4C44" w:rsidP="004A4C44">
            <w:pPr>
              <w:spacing w:before="80" w:after="80"/>
              <w:rPr>
                <w:rFonts w:asciiTheme="minorHAnsi" w:eastAsia="Arial" w:hAnsiTheme="minorHAnsi" w:cstheme="minorHAnsi"/>
              </w:rPr>
            </w:pPr>
            <w:r>
              <w:rPr>
                <w:rFonts w:asciiTheme="minorHAnsi" w:eastAsia="Arial" w:hAnsiTheme="minorHAnsi" w:cstheme="minorHAnsi"/>
              </w:rPr>
              <w:t>G</w:t>
            </w:r>
            <w:r w:rsidR="009B69B1" w:rsidRPr="004A4C44">
              <w:rPr>
                <w:rFonts w:asciiTheme="minorHAnsi" w:eastAsia="Arial" w:hAnsiTheme="minorHAnsi" w:cstheme="minorHAnsi"/>
              </w:rPr>
              <w:t>ain experience in performing music for an audience</w:t>
            </w:r>
          </w:p>
          <w:p w14:paraId="6400242F" w14:textId="03DCA1F7" w:rsidR="00E402AA" w:rsidRPr="004A4C44" w:rsidRDefault="004A4C44" w:rsidP="004A4C44">
            <w:pPr>
              <w:spacing w:before="80" w:after="80"/>
              <w:rPr>
                <w:rFonts w:asciiTheme="minorHAnsi" w:eastAsia="Arial" w:hAnsiTheme="minorHAnsi" w:cstheme="minorHAnsi"/>
              </w:rPr>
            </w:pPr>
            <w:r>
              <w:rPr>
                <w:rFonts w:asciiTheme="minorHAnsi" w:eastAsia="Arial" w:hAnsiTheme="minorHAnsi" w:cstheme="minorHAnsi"/>
              </w:rPr>
              <w:t>E</w:t>
            </w:r>
            <w:r w:rsidR="009B69B1" w:rsidRPr="004A4C44">
              <w:rPr>
                <w:rFonts w:asciiTheme="minorHAnsi" w:eastAsia="Arial" w:hAnsiTheme="minorHAnsi" w:cstheme="minorHAnsi"/>
              </w:rPr>
              <w:t>xperience the process of creating original music</w:t>
            </w:r>
          </w:p>
          <w:p w14:paraId="1E69982D" w14:textId="0B6EB6F0" w:rsidR="00021554" w:rsidRPr="004A4C44" w:rsidRDefault="00021554" w:rsidP="004A4C44">
            <w:pPr>
              <w:spacing w:before="80" w:after="80"/>
              <w:rPr>
                <w:rFonts w:asciiTheme="minorHAnsi" w:eastAsia="Arial" w:hAnsiTheme="minorHAnsi" w:cstheme="minorHAnsi"/>
              </w:rPr>
            </w:pPr>
            <w:r>
              <w:rPr>
                <w:rFonts w:asciiTheme="minorHAnsi" w:eastAsia="Arial" w:hAnsiTheme="minorHAnsi" w:cstheme="minorHAnsi"/>
              </w:rPr>
              <w:t>E</w:t>
            </w:r>
            <w:r w:rsidRPr="00021554">
              <w:rPr>
                <w:rFonts w:asciiTheme="minorHAnsi" w:eastAsia="Arial" w:hAnsiTheme="minorHAnsi" w:cstheme="minorHAnsi"/>
              </w:rPr>
              <w:t xml:space="preserve">xplore what </w:t>
            </w:r>
            <w:proofErr w:type="spellStart"/>
            <w:r w:rsidRPr="00021554">
              <w:rPr>
                <w:rFonts w:asciiTheme="minorHAnsi" w:eastAsia="Arial" w:hAnsiTheme="minorHAnsi" w:cstheme="minorHAnsi"/>
              </w:rPr>
              <w:t>ihi</w:t>
            </w:r>
            <w:proofErr w:type="spellEnd"/>
            <w:r w:rsidRPr="00021554">
              <w:rPr>
                <w:rFonts w:asciiTheme="minorHAnsi" w:eastAsia="Arial" w:hAnsiTheme="minorHAnsi" w:cstheme="minorHAnsi"/>
              </w:rPr>
              <w:t xml:space="preserve">, </w:t>
            </w:r>
            <w:proofErr w:type="spellStart"/>
            <w:r w:rsidRPr="00021554">
              <w:rPr>
                <w:rFonts w:asciiTheme="minorHAnsi" w:eastAsia="Arial" w:hAnsiTheme="minorHAnsi" w:cstheme="minorHAnsi"/>
              </w:rPr>
              <w:t>wehi</w:t>
            </w:r>
            <w:proofErr w:type="spellEnd"/>
            <w:r w:rsidRPr="00021554">
              <w:rPr>
                <w:rFonts w:asciiTheme="minorHAnsi" w:eastAsia="Arial" w:hAnsiTheme="minorHAnsi" w:cstheme="minorHAnsi"/>
              </w:rPr>
              <w:t xml:space="preserve">, and </w:t>
            </w:r>
            <w:proofErr w:type="spellStart"/>
            <w:r w:rsidRPr="00021554">
              <w:rPr>
                <w:rFonts w:asciiTheme="minorHAnsi" w:eastAsia="Arial" w:hAnsiTheme="minorHAnsi" w:cstheme="minorHAnsi"/>
              </w:rPr>
              <w:t>wana</w:t>
            </w:r>
            <w:proofErr w:type="spellEnd"/>
            <w:r w:rsidRPr="00021554">
              <w:rPr>
                <w:rFonts w:asciiTheme="minorHAnsi" w:eastAsia="Arial" w:hAnsiTheme="minorHAnsi" w:cstheme="minorHAnsi"/>
              </w:rPr>
              <w:t xml:space="preserve"> mean in a Māori music context</w:t>
            </w:r>
          </w:p>
          <w:p w14:paraId="658C5A25" w14:textId="77777777" w:rsidR="00E402AA" w:rsidRPr="004A4C44" w:rsidRDefault="00E402AA" w:rsidP="00C9423F">
            <w:pPr>
              <w:spacing w:before="80" w:after="80"/>
              <w:ind w:left="720"/>
              <w:rPr>
                <w:rFonts w:asciiTheme="minorHAnsi" w:eastAsia="Arial" w:hAnsiTheme="minorHAnsi" w:cstheme="minorHAnsi"/>
                <w:color w:val="231F20"/>
              </w:rPr>
            </w:pPr>
          </w:p>
        </w:tc>
        <w:tc>
          <w:tcPr>
            <w:tcW w:w="14738" w:type="dxa"/>
            <w:shd w:val="clear" w:color="auto" w:fill="auto"/>
          </w:tcPr>
          <w:p w14:paraId="2124E195" w14:textId="3398DFCA" w:rsidR="3C04A11F" w:rsidRDefault="3C04A11F" w:rsidP="06732AE4">
            <w:pPr>
              <w:rPr>
                <w:rFonts w:asciiTheme="minorHAnsi" w:eastAsia="Arial" w:hAnsiTheme="minorHAnsi" w:cstheme="minorBidi"/>
              </w:rPr>
            </w:pPr>
            <w:r w:rsidRPr="06732AE4">
              <w:rPr>
                <w:rFonts w:asciiTheme="minorHAnsi" w:eastAsia="Arial" w:hAnsiTheme="minorHAnsi" w:cstheme="minorBidi"/>
              </w:rPr>
              <w:t>The following two units can run simultaneously this term.</w:t>
            </w:r>
          </w:p>
          <w:p w14:paraId="7F536F68" w14:textId="3B9338F2" w:rsidR="06732AE4" w:rsidRDefault="06732AE4" w:rsidP="06732AE4">
            <w:pPr>
              <w:rPr>
                <w:rFonts w:asciiTheme="minorHAnsi" w:eastAsia="Arial" w:hAnsiTheme="minorHAnsi" w:cstheme="minorBidi"/>
              </w:rPr>
            </w:pPr>
          </w:p>
          <w:p w14:paraId="1217842A" w14:textId="1A2BD97D" w:rsidR="0054055C" w:rsidRPr="00331797" w:rsidRDefault="0054055C" w:rsidP="004A4C44">
            <w:pPr>
              <w:pStyle w:val="Heading1"/>
              <w:spacing w:before="0"/>
              <w:rPr>
                <w:rFonts w:eastAsia="Arial" w:cstheme="majorHAnsi"/>
                <w:sz w:val="28"/>
                <w:szCs w:val="28"/>
              </w:rPr>
            </w:pPr>
            <w:r w:rsidRPr="00331797">
              <w:rPr>
                <w:rFonts w:eastAsia="Arial" w:cstheme="majorHAnsi"/>
                <w:sz w:val="28"/>
                <w:szCs w:val="28"/>
              </w:rPr>
              <w:t>Unit: Developing composing and performing skills</w:t>
            </w:r>
          </w:p>
          <w:p w14:paraId="43A12223" w14:textId="5EFCEA7E" w:rsidR="00E402AA" w:rsidRPr="00DB7A38" w:rsidRDefault="004A4C44" w:rsidP="009A3D4B">
            <w:pPr>
              <w:pBdr>
                <w:top w:val="nil"/>
                <w:left w:val="nil"/>
                <w:bottom w:val="nil"/>
                <w:right w:val="nil"/>
                <w:between w:val="nil"/>
              </w:pBdr>
              <w:tabs>
                <w:tab w:val="left" w:pos="3700"/>
              </w:tabs>
              <w:ind w:right="286"/>
              <w:rPr>
                <w:rFonts w:asciiTheme="minorHAnsi" w:eastAsia="Arial" w:hAnsiTheme="minorHAnsi" w:cstheme="minorHAnsi"/>
                <w:color w:val="231F20"/>
              </w:rPr>
            </w:pPr>
            <w:r>
              <w:rPr>
                <w:rFonts w:ascii="Arial" w:eastAsia="Arial" w:hAnsi="Arial" w:cs="Arial"/>
                <w:color w:val="231F20"/>
              </w:rPr>
              <w:br/>
            </w:r>
            <w:r w:rsidR="009B69B1" w:rsidRPr="00DB7A38">
              <w:rPr>
                <w:rFonts w:asciiTheme="minorHAnsi" w:eastAsia="Arial" w:hAnsiTheme="minorHAnsi" w:cstheme="minorHAnsi"/>
                <w:color w:val="231F20"/>
              </w:rPr>
              <w:t xml:space="preserve">Ākonga will </w:t>
            </w:r>
            <w:r w:rsidR="00EC5DA5" w:rsidRPr="00DB7A38">
              <w:rPr>
                <w:rFonts w:asciiTheme="minorHAnsi" w:eastAsia="Arial" w:hAnsiTheme="minorHAnsi" w:cstheme="minorHAnsi"/>
                <w:color w:val="231F20"/>
              </w:rPr>
              <w:t>develop</w:t>
            </w:r>
            <w:r w:rsidR="009B69B1" w:rsidRPr="00DB7A38">
              <w:rPr>
                <w:rFonts w:asciiTheme="minorHAnsi" w:eastAsia="Arial" w:hAnsiTheme="minorHAnsi" w:cstheme="minorHAnsi"/>
                <w:color w:val="231F20"/>
              </w:rPr>
              <w:t xml:space="preserve"> music composition skills and performance skills for their instrument (voice is an instrument).</w:t>
            </w:r>
            <w:r w:rsidR="004903E3" w:rsidRPr="00DB7A38">
              <w:rPr>
                <w:rFonts w:asciiTheme="minorHAnsi" w:eastAsia="Arial" w:hAnsiTheme="minorHAnsi" w:cstheme="minorHAnsi"/>
                <w:color w:val="231F20"/>
              </w:rPr>
              <w:t xml:space="preserve"> </w:t>
            </w:r>
          </w:p>
          <w:p w14:paraId="17A76CDD" w14:textId="6E50389E" w:rsidR="00E402AA" w:rsidRPr="00DB7A38" w:rsidRDefault="3B338022" w:rsidP="06732AE4">
            <w:pPr>
              <w:pBdr>
                <w:top w:val="nil"/>
                <w:left w:val="nil"/>
                <w:bottom w:val="nil"/>
                <w:right w:val="nil"/>
                <w:between w:val="nil"/>
              </w:pBdr>
              <w:tabs>
                <w:tab w:val="left" w:pos="3700"/>
              </w:tabs>
              <w:ind w:right="286"/>
              <w:rPr>
                <w:rFonts w:asciiTheme="minorHAnsi" w:eastAsia="Arial" w:hAnsiTheme="minorHAnsi" w:cstheme="minorBidi"/>
                <w:color w:val="231F20"/>
              </w:rPr>
            </w:pPr>
            <w:r w:rsidRPr="06732AE4">
              <w:rPr>
                <w:rFonts w:asciiTheme="minorHAnsi" w:eastAsia="Arial" w:hAnsiTheme="minorHAnsi" w:cstheme="minorBidi"/>
                <w:color w:val="231F20"/>
              </w:rPr>
              <w:t xml:space="preserve">They </w:t>
            </w:r>
            <w:r w:rsidR="33EB0A0F" w:rsidRPr="06732AE4">
              <w:rPr>
                <w:rFonts w:asciiTheme="minorHAnsi" w:eastAsia="Arial" w:hAnsiTheme="minorHAnsi" w:cstheme="minorBidi"/>
                <w:color w:val="231F20"/>
              </w:rPr>
              <w:t xml:space="preserve">will learn the different </w:t>
            </w:r>
            <w:proofErr w:type="spellStart"/>
            <w:r w:rsidR="33EB0A0F" w:rsidRPr="06732AE4">
              <w:rPr>
                <w:rFonts w:asciiTheme="minorHAnsi" w:eastAsia="Arial" w:hAnsiTheme="minorHAnsi" w:cstheme="minorBidi"/>
                <w:color w:val="231F20"/>
              </w:rPr>
              <w:t>kaupapa</w:t>
            </w:r>
            <w:proofErr w:type="spellEnd"/>
            <w:r w:rsidR="33EB0A0F" w:rsidRPr="06732AE4">
              <w:rPr>
                <w:rFonts w:asciiTheme="minorHAnsi" w:eastAsia="Arial" w:hAnsiTheme="minorHAnsi" w:cstheme="minorBidi"/>
                <w:color w:val="231F20"/>
              </w:rPr>
              <w:t xml:space="preserve"> around live performance such as stagecraft, delivery, engagement, respect, ownership of environment, </w:t>
            </w:r>
            <w:r w:rsidR="70307810" w:rsidRPr="06732AE4">
              <w:rPr>
                <w:rFonts w:asciiTheme="minorHAnsi" w:eastAsia="Arial" w:hAnsiTheme="minorHAnsi" w:cstheme="minorBidi"/>
                <w:color w:val="231F20"/>
              </w:rPr>
              <w:t xml:space="preserve">and </w:t>
            </w:r>
            <w:r w:rsidR="33EB0A0F" w:rsidRPr="06732AE4">
              <w:rPr>
                <w:rFonts w:asciiTheme="minorHAnsi" w:eastAsia="Arial" w:hAnsiTheme="minorHAnsi" w:cstheme="minorBidi"/>
                <w:color w:val="231F20"/>
              </w:rPr>
              <w:t xml:space="preserve">different </w:t>
            </w:r>
            <w:r w:rsidR="6EF5C1EE" w:rsidRPr="06732AE4">
              <w:rPr>
                <w:rFonts w:asciiTheme="minorHAnsi" w:eastAsia="Arial" w:hAnsiTheme="minorHAnsi" w:cstheme="minorBidi"/>
                <w:color w:val="231F20"/>
              </w:rPr>
              <w:t>components of</w:t>
            </w:r>
            <w:r w:rsidR="33EB0A0F" w:rsidRPr="06732AE4">
              <w:rPr>
                <w:rFonts w:asciiTheme="minorHAnsi" w:eastAsia="Arial" w:hAnsiTheme="minorHAnsi" w:cstheme="minorBidi"/>
                <w:color w:val="231F20"/>
              </w:rPr>
              <w:t xml:space="preserve"> diverse performance settings (</w:t>
            </w:r>
            <w:proofErr w:type="spellStart"/>
            <w:proofErr w:type="gramStart"/>
            <w:r w:rsidR="33EB0A0F" w:rsidRPr="06732AE4">
              <w:rPr>
                <w:rFonts w:asciiTheme="minorHAnsi" w:eastAsia="Arial" w:hAnsiTheme="minorHAnsi" w:cstheme="minorBidi"/>
                <w:color w:val="231F20"/>
              </w:rPr>
              <w:t>eg</w:t>
            </w:r>
            <w:proofErr w:type="spellEnd"/>
            <w:proofErr w:type="gramEnd"/>
            <w:r w:rsidR="70307810" w:rsidRPr="06732AE4">
              <w:rPr>
                <w:rFonts w:asciiTheme="minorHAnsi" w:eastAsia="Arial" w:hAnsiTheme="minorHAnsi" w:cstheme="minorBidi"/>
                <w:color w:val="231F20"/>
              </w:rPr>
              <w:t xml:space="preserve"> </w:t>
            </w:r>
            <w:r w:rsidR="225F5049" w:rsidRPr="06732AE4">
              <w:rPr>
                <w:rFonts w:asciiTheme="minorHAnsi" w:eastAsia="Arial" w:hAnsiTheme="minorHAnsi" w:cstheme="minorBidi"/>
                <w:color w:val="231F20"/>
              </w:rPr>
              <w:t>k</w:t>
            </w:r>
            <w:r w:rsidR="33EB0A0F" w:rsidRPr="06732AE4">
              <w:rPr>
                <w:rFonts w:asciiTheme="minorHAnsi" w:eastAsia="Arial" w:hAnsiTheme="minorHAnsi" w:cstheme="minorBidi"/>
                <w:color w:val="231F20"/>
              </w:rPr>
              <w:t xml:space="preserve">apa </w:t>
            </w:r>
            <w:r w:rsidR="225F5049" w:rsidRPr="06732AE4">
              <w:rPr>
                <w:rFonts w:asciiTheme="minorHAnsi" w:eastAsia="Arial" w:hAnsiTheme="minorHAnsi" w:cstheme="minorBidi"/>
                <w:color w:val="231F20"/>
              </w:rPr>
              <w:t>h</w:t>
            </w:r>
            <w:r w:rsidR="33EB0A0F" w:rsidRPr="06732AE4">
              <w:rPr>
                <w:rFonts w:asciiTheme="minorHAnsi" w:eastAsia="Arial" w:hAnsiTheme="minorHAnsi" w:cstheme="minorBidi"/>
                <w:color w:val="231F20"/>
              </w:rPr>
              <w:t>aka</w:t>
            </w:r>
            <w:r w:rsidR="225F5049" w:rsidRPr="06732AE4">
              <w:rPr>
                <w:rFonts w:asciiTheme="minorHAnsi" w:eastAsia="Arial" w:hAnsiTheme="minorHAnsi" w:cstheme="minorBidi"/>
                <w:color w:val="231F20"/>
              </w:rPr>
              <w:t>, t</w:t>
            </w:r>
            <w:r w:rsidR="33EB0A0F" w:rsidRPr="06732AE4">
              <w:rPr>
                <w:rFonts w:asciiTheme="minorHAnsi" w:eastAsia="Arial" w:hAnsiTheme="minorHAnsi" w:cstheme="minorBidi"/>
                <w:color w:val="231F20"/>
              </w:rPr>
              <w:t xml:space="preserve">he </w:t>
            </w:r>
            <w:proofErr w:type="spellStart"/>
            <w:r w:rsidR="33EB0A0F" w:rsidRPr="06732AE4">
              <w:rPr>
                <w:rFonts w:asciiTheme="minorHAnsi" w:eastAsia="Arial" w:hAnsiTheme="minorHAnsi" w:cstheme="minorBidi"/>
                <w:color w:val="231F20"/>
              </w:rPr>
              <w:t>S</w:t>
            </w:r>
            <w:r w:rsidR="70307810" w:rsidRPr="06732AE4">
              <w:rPr>
                <w:rFonts w:asciiTheme="minorHAnsi" w:eastAsia="Arial" w:hAnsiTheme="minorHAnsi" w:cstheme="minorBidi"/>
                <w:color w:val="231F20"/>
              </w:rPr>
              <w:t>ā</w:t>
            </w:r>
            <w:r w:rsidR="33EB0A0F" w:rsidRPr="06732AE4">
              <w:rPr>
                <w:rFonts w:asciiTheme="minorHAnsi" w:eastAsia="Arial" w:hAnsiTheme="minorHAnsi" w:cstheme="minorBidi"/>
                <w:color w:val="231F20"/>
              </w:rPr>
              <w:t>s</w:t>
            </w:r>
            <w:r w:rsidR="70307810" w:rsidRPr="06732AE4">
              <w:rPr>
                <w:rFonts w:asciiTheme="minorHAnsi" w:eastAsia="Arial" w:hAnsiTheme="minorHAnsi" w:cstheme="minorBidi"/>
                <w:color w:val="231F20"/>
              </w:rPr>
              <w:t>ā</w:t>
            </w:r>
            <w:proofErr w:type="spellEnd"/>
            <w:r w:rsidR="225F5049" w:rsidRPr="06732AE4">
              <w:rPr>
                <w:rFonts w:asciiTheme="minorHAnsi" w:eastAsia="Arial" w:hAnsiTheme="minorHAnsi" w:cstheme="minorBidi"/>
                <w:color w:val="231F20"/>
              </w:rPr>
              <w:t xml:space="preserve">, </w:t>
            </w:r>
            <w:r w:rsidR="33EB0A0F" w:rsidRPr="06732AE4">
              <w:rPr>
                <w:rFonts w:asciiTheme="minorHAnsi" w:eastAsia="Arial" w:hAnsiTheme="minorHAnsi" w:cstheme="minorBidi"/>
                <w:color w:val="231F20"/>
              </w:rPr>
              <w:t>small intimate shows</w:t>
            </w:r>
            <w:r w:rsidR="225F5049" w:rsidRPr="06732AE4">
              <w:rPr>
                <w:rFonts w:asciiTheme="minorHAnsi" w:eastAsia="Arial" w:hAnsiTheme="minorHAnsi" w:cstheme="minorBidi"/>
                <w:color w:val="231F20"/>
              </w:rPr>
              <w:t>,</w:t>
            </w:r>
            <w:r w:rsidR="33EB0A0F" w:rsidRPr="06732AE4">
              <w:rPr>
                <w:rFonts w:asciiTheme="minorHAnsi" w:eastAsia="Arial" w:hAnsiTheme="minorHAnsi" w:cstheme="minorBidi"/>
                <w:color w:val="231F20"/>
              </w:rPr>
              <w:t xml:space="preserve"> </w:t>
            </w:r>
            <w:r w:rsidR="70307810" w:rsidRPr="06732AE4">
              <w:rPr>
                <w:rFonts w:asciiTheme="minorHAnsi" w:eastAsia="Arial" w:hAnsiTheme="minorHAnsi" w:cstheme="minorBidi"/>
                <w:color w:val="231F20"/>
              </w:rPr>
              <w:t xml:space="preserve">and </w:t>
            </w:r>
            <w:r w:rsidR="33EB0A0F" w:rsidRPr="06732AE4">
              <w:rPr>
                <w:rFonts w:asciiTheme="minorHAnsi" w:eastAsia="Arial" w:hAnsiTheme="minorHAnsi" w:cstheme="minorBidi"/>
                <w:color w:val="231F20"/>
              </w:rPr>
              <w:t>festival settings).</w:t>
            </w:r>
          </w:p>
          <w:p w14:paraId="70EDB3A5" w14:textId="51042DD1" w:rsidR="06732AE4" w:rsidRDefault="06732AE4" w:rsidP="06732AE4">
            <w:pPr>
              <w:pBdr>
                <w:top w:val="nil"/>
                <w:left w:val="nil"/>
                <w:bottom w:val="nil"/>
                <w:right w:val="nil"/>
                <w:between w:val="nil"/>
              </w:pBdr>
              <w:tabs>
                <w:tab w:val="left" w:pos="3700"/>
              </w:tabs>
              <w:ind w:right="286"/>
              <w:rPr>
                <w:rFonts w:asciiTheme="minorHAnsi" w:eastAsia="Arial" w:hAnsiTheme="minorHAnsi" w:cstheme="minorBidi"/>
                <w:color w:val="231F20"/>
              </w:rPr>
            </w:pPr>
          </w:p>
          <w:p w14:paraId="0D080D17" w14:textId="49F0F571" w:rsidR="00E402AA" w:rsidRPr="00DB7A38" w:rsidRDefault="33EB0A0F" w:rsidP="06732AE4">
            <w:pPr>
              <w:pBdr>
                <w:top w:val="nil"/>
                <w:left w:val="nil"/>
                <w:bottom w:val="nil"/>
                <w:right w:val="nil"/>
                <w:between w:val="nil"/>
              </w:pBdr>
              <w:tabs>
                <w:tab w:val="left" w:pos="3700"/>
              </w:tabs>
              <w:ind w:right="286"/>
              <w:rPr>
                <w:rFonts w:asciiTheme="minorHAnsi" w:eastAsia="Arial" w:hAnsiTheme="minorHAnsi" w:cstheme="minorBidi"/>
                <w:color w:val="231F20"/>
              </w:rPr>
            </w:pPr>
            <w:r w:rsidRPr="06732AE4">
              <w:rPr>
                <w:rFonts w:asciiTheme="minorHAnsi" w:eastAsia="Arial" w:hAnsiTheme="minorHAnsi" w:cstheme="minorBidi"/>
                <w:color w:val="231F20"/>
              </w:rPr>
              <w:t xml:space="preserve">Ākonga will also look at different ways of working through </w:t>
            </w:r>
            <w:r w:rsidR="7E4455FD" w:rsidRPr="06732AE4">
              <w:rPr>
                <w:rFonts w:asciiTheme="minorHAnsi" w:eastAsia="Arial" w:hAnsiTheme="minorHAnsi" w:cstheme="minorBidi"/>
                <w:color w:val="231F20"/>
              </w:rPr>
              <w:t xml:space="preserve">feelings of </w:t>
            </w:r>
            <w:r w:rsidR="0BB6D77F" w:rsidRPr="06732AE4">
              <w:rPr>
                <w:rFonts w:asciiTheme="minorHAnsi" w:eastAsia="Arial" w:hAnsiTheme="minorHAnsi" w:cstheme="minorBidi"/>
                <w:color w:val="231F20"/>
              </w:rPr>
              <w:t xml:space="preserve">nervousness related to </w:t>
            </w:r>
            <w:r w:rsidRPr="06732AE4">
              <w:rPr>
                <w:rFonts w:asciiTheme="minorHAnsi" w:eastAsia="Arial" w:hAnsiTheme="minorHAnsi" w:cstheme="minorBidi"/>
                <w:color w:val="231F20"/>
              </w:rPr>
              <w:t>performance</w:t>
            </w:r>
            <w:r w:rsidR="7ED74401" w:rsidRPr="06732AE4">
              <w:rPr>
                <w:rFonts w:asciiTheme="minorHAnsi" w:eastAsia="Arial" w:hAnsiTheme="minorHAnsi" w:cstheme="minorBidi"/>
                <w:color w:val="231F20"/>
              </w:rPr>
              <w:t xml:space="preserve">, </w:t>
            </w:r>
            <w:r w:rsidRPr="06732AE4">
              <w:rPr>
                <w:rFonts w:asciiTheme="minorHAnsi" w:eastAsia="Arial" w:hAnsiTheme="minorHAnsi" w:cstheme="minorBidi"/>
                <w:color w:val="231F20"/>
              </w:rPr>
              <w:t>how to manage it</w:t>
            </w:r>
            <w:r w:rsidR="7934B0D0" w:rsidRPr="06732AE4">
              <w:rPr>
                <w:rFonts w:asciiTheme="minorHAnsi" w:eastAsia="Arial" w:hAnsiTheme="minorHAnsi" w:cstheme="minorBidi"/>
                <w:color w:val="231F20"/>
              </w:rPr>
              <w:t xml:space="preserve">, </w:t>
            </w:r>
            <w:r w:rsidRPr="06732AE4">
              <w:rPr>
                <w:rFonts w:asciiTheme="minorHAnsi" w:eastAsia="Arial" w:hAnsiTheme="minorHAnsi" w:cstheme="minorBidi"/>
                <w:color w:val="231F20"/>
              </w:rPr>
              <w:t xml:space="preserve">and even use it to their advantage. They will do this </w:t>
            </w:r>
            <w:r w:rsidR="080C5783" w:rsidRPr="06732AE4">
              <w:rPr>
                <w:rFonts w:asciiTheme="minorHAnsi" w:eastAsia="Arial" w:hAnsiTheme="minorHAnsi" w:cstheme="minorBidi"/>
                <w:color w:val="231F20"/>
              </w:rPr>
              <w:t>by performing</w:t>
            </w:r>
            <w:r w:rsidRPr="06732AE4">
              <w:rPr>
                <w:rFonts w:asciiTheme="minorHAnsi" w:eastAsia="Arial" w:hAnsiTheme="minorHAnsi" w:cstheme="minorBidi"/>
                <w:color w:val="231F20"/>
              </w:rPr>
              <w:t xml:space="preserve"> during class time where others in the class give formative feedback</w:t>
            </w:r>
            <w:r w:rsidR="080C5783" w:rsidRPr="06732AE4">
              <w:rPr>
                <w:rFonts w:asciiTheme="minorHAnsi" w:eastAsia="Arial" w:hAnsiTheme="minorHAnsi" w:cstheme="minorBidi"/>
                <w:color w:val="231F20"/>
              </w:rPr>
              <w:t xml:space="preserve"> and </w:t>
            </w:r>
            <w:r w:rsidRPr="06732AE4">
              <w:rPr>
                <w:rFonts w:asciiTheme="minorHAnsi" w:eastAsia="Arial" w:hAnsiTheme="minorHAnsi" w:cstheme="minorBidi"/>
                <w:color w:val="231F20"/>
              </w:rPr>
              <w:t xml:space="preserve">building up their confidence to then perform in assembly/prize-giving/outside of school at an appropriate showcase. </w:t>
            </w:r>
          </w:p>
          <w:p w14:paraId="08EAE4AE" w14:textId="6D4260B2" w:rsidR="00E402AA" w:rsidRPr="00DB7A38" w:rsidRDefault="33EB0A0F" w:rsidP="06732AE4">
            <w:pPr>
              <w:pBdr>
                <w:top w:val="nil"/>
                <w:left w:val="nil"/>
                <w:bottom w:val="nil"/>
                <w:right w:val="nil"/>
                <w:between w:val="nil"/>
              </w:pBdr>
              <w:tabs>
                <w:tab w:val="left" w:pos="3700"/>
              </w:tabs>
              <w:ind w:right="286"/>
              <w:rPr>
                <w:rFonts w:asciiTheme="minorHAnsi" w:eastAsia="Arial" w:hAnsiTheme="minorHAnsi" w:cstheme="minorBidi"/>
                <w:color w:val="231F20"/>
              </w:rPr>
            </w:pPr>
            <w:r w:rsidRPr="06732AE4">
              <w:rPr>
                <w:rFonts w:asciiTheme="minorHAnsi" w:eastAsia="Arial" w:hAnsiTheme="minorHAnsi" w:cstheme="minorBidi"/>
                <w:color w:val="231F20"/>
              </w:rPr>
              <w:t xml:space="preserve">Performances </w:t>
            </w:r>
            <w:r w:rsidR="661CD12D" w:rsidRPr="06732AE4">
              <w:rPr>
                <w:rFonts w:asciiTheme="minorHAnsi" w:eastAsia="Arial" w:hAnsiTheme="minorHAnsi" w:cstheme="minorBidi"/>
                <w:color w:val="231F20"/>
              </w:rPr>
              <w:t xml:space="preserve">can </w:t>
            </w:r>
            <w:r w:rsidRPr="06732AE4">
              <w:rPr>
                <w:rFonts w:asciiTheme="minorHAnsi" w:eastAsia="Arial" w:hAnsiTheme="minorHAnsi" w:cstheme="minorBidi"/>
                <w:color w:val="231F20"/>
              </w:rPr>
              <w:t>be recorded for peer review processes.</w:t>
            </w:r>
          </w:p>
          <w:p w14:paraId="2947808A" w14:textId="5ED85691" w:rsidR="33EB0A0F" w:rsidRDefault="33EB0A0F" w:rsidP="06732AE4">
            <w:pPr>
              <w:tabs>
                <w:tab w:val="left" w:pos="3700"/>
              </w:tabs>
              <w:spacing w:after="0"/>
              <w:ind w:right="286"/>
              <w:rPr>
                <w:rFonts w:asciiTheme="minorHAnsi" w:eastAsia="Arial" w:hAnsiTheme="minorHAnsi" w:cstheme="minorBidi"/>
                <w:color w:val="231F20"/>
              </w:rPr>
            </w:pPr>
            <w:r w:rsidRPr="06732AE4">
              <w:rPr>
                <w:rFonts w:asciiTheme="minorHAnsi" w:eastAsia="Arial" w:hAnsiTheme="minorHAnsi" w:cstheme="minorBidi"/>
                <w:color w:val="231F20"/>
              </w:rPr>
              <w:t xml:space="preserve">Ākonga will then reflect as a group on each of their performances to share and help each other before their end of the term showcase. This process </w:t>
            </w:r>
            <w:r w:rsidR="24BA2FEA" w:rsidRPr="06732AE4">
              <w:rPr>
                <w:rFonts w:asciiTheme="minorHAnsi" w:eastAsia="Arial" w:hAnsiTheme="minorHAnsi" w:cstheme="minorBidi"/>
                <w:color w:val="231F20"/>
              </w:rPr>
              <w:t xml:space="preserve">also provides opportunity to consider the concepts of </w:t>
            </w:r>
            <w:proofErr w:type="spellStart"/>
            <w:r w:rsidRPr="06732AE4">
              <w:rPr>
                <w:rFonts w:asciiTheme="minorHAnsi" w:eastAsia="Arial" w:hAnsiTheme="minorHAnsi" w:cstheme="minorBidi"/>
                <w:color w:val="231F20"/>
              </w:rPr>
              <w:t>ihi</w:t>
            </w:r>
            <w:proofErr w:type="spellEnd"/>
            <w:r w:rsidRPr="06732AE4">
              <w:rPr>
                <w:rFonts w:asciiTheme="minorHAnsi" w:eastAsia="Arial" w:hAnsiTheme="minorHAnsi" w:cstheme="minorBidi"/>
                <w:color w:val="231F20"/>
              </w:rPr>
              <w:t xml:space="preserve">, </w:t>
            </w:r>
            <w:proofErr w:type="spellStart"/>
            <w:r w:rsidRPr="06732AE4">
              <w:rPr>
                <w:rFonts w:asciiTheme="minorHAnsi" w:eastAsia="Arial" w:hAnsiTheme="minorHAnsi" w:cstheme="minorBidi"/>
                <w:color w:val="231F20"/>
              </w:rPr>
              <w:t>wehi</w:t>
            </w:r>
            <w:proofErr w:type="spellEnd"/>
            <w:r w:rsidRPr="06732AE4">
              <w:rPr>
                <w:rFonts w:asciiTheme="minorHAnsi" w:eastAsia="Arial" w:hAnsiTheme="minorHAnsi" w:cstheme="minorBidi"/>
                <w:color w:val="231F20"/>
              </w:rPr>
              <w:t xml:space="preserve"> and </w:t>
            </w:r>
            <w:proofErr w:type="spellStart"/>
            <w:r w:rsidRPr="06732AE4">
              <w:rPr>
                <w:rFonts w:asciiTheme="minorHAnsi" w:eastAsia="Arial" w:hAnsiTheme="minorHAnsi" w:cstheme="minorBidi"/>
                <w:color w:val="231F20"/>
              </w:rPr>
              <w:t>wana</w:t>
            </w:r>
            <w:proofErr w:type="spellEnd"/>
            <w:r w:rsidRPr="06732AE4">
              <w:rPr>
                <w:rFonts w:asciiTheme="minorHAnsi" w:eastAsia="Arial" w:hAnsiTheme="minorHAnsi" w:cstheme="minorBidi"/>
                <w:color w:val="231F20"/>
              </w:rPr>
              <w:t xml:space="preserve"> in a Māori music </w:t>
            </w:r>
            <w:r w:rsidR="7934B0D0" w:rsidRPr="06732AE4">
              <w:rPr>
                <w:rFonts w:asciiTheme="minorHAnsi" w:eastAsia="Arial" w:hAnsiTheme="minorHAnsi" w:cstheme="minorBidi"/>
                <w:color w:val="231F20"/>
              </w:rPr>
              <w:t xml:space="preserve">context, </w:t>
            </w:r>
            <w:r w:rsidRPr="06732AE4">
              <w:rPr>
                <w:rFonts w:asciiTheme="minorHAnsi" w:eastAsia="Arial" w:hAnsiTheme="minorHAnsi" w:cstheme="minorBidi"/>
                <w:color w:val="231F20"/>
              </w:rPr>
              <w:t xml:space="preserve">and how </w:t>
            </w:r>
            <w:r w:rsidR="6583EEE9" w:rsidRPr="06732AE4">
              <w:rPr>
                <w:rFonts w:asciiTheme="minorHAnsi" w:eastAsia="Arial" w:hAnsiTheme="minorHAnsi" w:cstheme="minorBidi"/>
                <w:color w:val="231F20"/>
              </w:rPr>
              <w:t>a developing understanding may</w:t>
            </w:r>
            <w:r w:rsidRPr="06732AE4">
              <w:rPr>
                <w:rFonts w:asciiTheme="minorHAnsi" w:eastAsia="Arial" w:hAnsiTheme="minorHAnsi" w:cstheme="minorBidi"/>
                <w:color w:val="231F20"/>
              </w:rPr>
              <w:t xml:space="preserve"> </w:t>
            </w:r>
            <w:r w:rsidR="27D313F1" w:rsidRPr="06732AE4">
              <w:rPr>
                <w:rFonts w:asciiTheme="minorHAnsi" w:eastAsia="Arial" w:hAnsiTheme="minorHAnsi" w:cstheme="minorBidi"/>
                <w:color w:val="231F20"/>
              </w:rPr>
              <w:t>inform their performance and engagement.</w:t>
            </w:r>
          </w:p>
          <w:p w14:paraId="56575A85" w14:textId="224167FB" w:rsidR="06732AE4" w:rsidRDefault="06732AE4" w:rsidP="06732AE4">
            <w:pPr>
              <w:tabs>
                <w:tab w:val="left" w:pos="3700"/>
              </w:tabs>
              <w:spacing w:after="0"/>
              <w:ind w:right="286"/>
              <w:rPr>
                <w:rFonts w:asciiTheme="minorHAnsi" w:eastAsia="Arial" w:hAnsiTheme="minorHAnsi" w:cstheme="minorBidi"/>
                <w:color w:val="231F20"/>
              </w:rPr>
            </w:pPr>
          </w:p>
          <w:p w14:paraId="40200696" w14:textId="4C8A2F65" w:rsidR="00E402AA" w:rsidRPr="00DB7A38" w:rsidRDefault="009B69B1" w:rsidP="009A3D4B">
            <w:pPr>
              <w:pBdr>
                <w:top w:val="nil"/>
                <w:left w:val="nil"/>
                <w:bottom w:val="nil"/>
                <w:right w:val="nil"/>
                <w:between w:val="nil"/>
              </w:pBdr>
              <w:tabs>
                <w:tab w:val="left" w:pos="3700"/>
              </w:tabs>
              <w:ind w:right="286"/>
              <w:rPr>
                <w:rFonts w:asciiTheme="minorHAnsi" w:eastAsia="Arial" w:hAnsiTheme="minorHAnsi" w:cstheme="minorHAnsi"/>
                <w:color w:val="231F20"/>
              </w:rPr>
            </w:pPr>
            <w:r w:rsidRPr="00DB7A38">
              <w:rPr>
                <w:rFonts w:asciiTheme="minorHAnsi" w:eastAsia="Arial" w:hAnsiTheme="minorHAnsi" w:cstheme="minorHAnsi"/>
                <w:color w:val="231F20"/>
              </w:rPr>
              <w:t xml:space="preserve">Ākonga will be encouraged to build playlists on a platform that is available for them in the preparation of taking what they have learnt and applying </w:t>
            </w:r>
            <w:r w:rsidR="00E84E02" w:rsidRPr="00DB7A38">
              <w:rPr>
                <w:rFonts w:asciiTheme="minorHAnsi" w:eastAsia="Arial" w:hAnsiTheme="minorHAnsi" w:cstheme="minorHAnsi"/>
                <w:color w:val="231F20"/>
              </w:rPr>
              <w:t>it</w:t>
            </w:r>
            <w:r w:rsidRPr="00DB7A38">
              <w:rPr>
                <w:rFonts w:asciiTheme="minorHAnsi" w:eastAsia="Arial" w:hAnsiTheme="minorHAnsi" w:cstheme="minorHAnsi"/>
                <w:color w:val="231F20"/>
              </w:rPr>
              <w:t xml:space="preserve"> to their own creative process or their performance work.</w:t>
            </w:r>
          </w:p>
          <w:p w14:paraId="27A96D94" w14:textId="65550A4C" w:rsidR="00E402AA" w:rsidRPr="00DB7A38" w:rsidRDefault="009B69B1" w:rsidP="009A3D4B">
            <w:pPr>
              <w:pBdr>
                <w:top w:val="nil"/>
                <w:left w:val="nil"/>
                <w:bottom w:val="nil"/>
                <w:right w:val="nil"/>
                <w:between w:val="nil"/>
              </w:pBdr>
              <w:tabs>
                <w:tab w:val="left" w:pos="3700"/>
              </w:tabs>
              <w:ind w:right="286"/>
              <w:rPr>
                <w:rFonts w:asciiTheme="minorHAnsi" w:eastAsia="Arial" w:hAnsiTheme="minorHAnsi" w:cstheme="minorHAnsi"/>
                <w:color w:val="231F20"/>
              </w:rPr>
            </w:pPr>
            <w:r w:rsidRPr="00DB7A38">
              <w:rPr>
                <w:rFonts w:asciiTheme="minorHAnsi" w:eastAsia="Arial" w:hAnsiTheme="minorHAnsi" w:cstheme="minorHAnsi"/>
                <w:color w:val="231F20"/>
              </w:rPr>
              <w:t>Using the knowledge and skills acquired</w:t>
            </w:r>
            <w:r w:rsidRPr="00DB7A38">
              <w:rPr>
                <w:rFonts w:asciiTheme="minorHAnsi" w:eastAsia="Arial" w:hAnsiTheme="minorHAnsi" w:cstheme="minorHAnsi"/>
                <w:color w:val="FF0000"/>
              </w:rPr>
              <w:t xml:space="preserve"> </w:t>
            </w:r>
            <w:r w:rsidR="4A46290C" w:rsidRPr="00DB7A38">
              <w:rPr>
                <w:rFonts w:asciiTheme="minorHAnsi" w:eastAsia="Arial" w:hAnsiTheme="minorHAnsi" w:cstheme="minorHAnsi"/>
                <w:color w:val="000000" w:themeColor="text1"/>
              </w:rPr>
              <w:t>in Term 1,</w:t>
            </w:r>
            <w:r w:rsidRPr="00DB7A38">
              <w:rPr>
                <w:rFonts w:asciiTheme="minorHAnsi" w:eastAsia="Arial" w:hAnsiTheme="minorHAnsi" w:cstheme="minorHAnsi"/>
                <w:color w:val="231F20"/>
              </w:rPr>
              <w:t xml:space="preserve"> ākonga will start the process of creating their own original music. Ākonga will be encouraged to push the boundaries of their compositions by incorporating the different soundscapes and instrumental ideas they looked at during </w:t>
            </w:r>
            <w:r w:rsidR="00AA5689" w:rsidRPr="00DB7A38">
              <w:rPr>
                <w:rFonts w:asciiTheme="minorHAnsi" w:eastAsia="Arial" w:hAnsiTheme="minorHAnsi" w:cstheme="minorHAnsi"/>
                <w:color w:val="231F20"/>
              </w:rPr>
              <w:t>T</w:t>
            </w:r>
            <w:r w:rsidRPr="00DB7A38">
              <w:rPr>
                <w:rFonts w:asciiTheme="minorHAnsi" w:eastAsia="Arial" w:hAnsiTheme="minorHAnsi" w:cstheme="minorHAnsi"/>
                <w:color w:val="231F20"/>
              </w:rPr>
              <w:t>erm 1.</w:t>
            </w:r>
          </w:p>
          <w:p w14:paraId="335F0EE6" w14:textId="09176F8A" w:rsidR="00E402AA" w:rsidRPr="00DB7A38" w:rsidRDefault="009B69B1" w:rsidP="009A3D4B">
            <w:pPr>
              <w:pBdr>
                <w:top w:val="nil"/>
                <w:left w:val="nil"/>
                <w:bottom w:val="nil"/>
                <w:right w:val="nil"/>
                <w:between w:val="nil"/>
              </w:pBdr>
              <w:tabs>
                <w:tab w:val="left" w:pos="3700"/>
              </w:tabs>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Ākonga will be encouraged to use the elements of Māori and Pa</w:t>
            </w:r>
            <w:r w:rsidR="00C436F6" w:rsidRPr="00DB7A38">
              <w:rPr>
                <w:rFonts w:asciiTheme="minorHAnsi" w:eastAsia="Arial" w:hAnsiTheme="minorHAnsi" w:cstheme="minorHAnsi"/>
                <w:color w:val="000000" w:themeColor="text1"/>
              </w:rPr>
              <w:t>c</w:t>
            </w:r>
            <w:r w:rsidRPr="00DB7A38">
              <w:rPr>
                <w:rFonts w:asciiTheme="minorHAnsi" w:eastAsia="Arial" w:hAnsiTheme="minorHAnsi" w:cstheme="minorHAnsi"/>
                <w:color w:val="000000" w:themeColor="text1"/>
              </w:rPr>
              <w:t>ific music to influence a more diverse approach to their creativity</w:t>
            </w:r>
            <w:r w:rsidR="36AC197C" w:rsidRPr="00DB7A38">
              <w:rPr>
                <w:rFonts w:asciiTheme="minorHAnsi" w:eastAsia="Arial" w:hAnsiTheme="minorHAnsi" w:cstheme="minorHAnsi"/>
                <w:color w:val="000000" w:themeColor="text1"/>
              </w:rPr>
              <w:t xml:space="preserve"> where applicable</w:t>
            </w:r>
            <w:r w:rsidRPr="00DB7A38">
              <w:rPr>
                <w:rFonts w:asciiTheme="minorHAnsi" w:eastAsia="Arial" w:hAnsiTheme="minorHAnsi" w:cstheme="minorHAnsi"/>
                <w:color w:val="000000" w:themeColor="text1"/>
              </w:rPr>
              <w:t xml:space="preserve">. </w:t>
            </w:r>
          </w:p>
          <w:p w14:paraId="299C7205" w14:textId="0DD10F1C" w:rsidR="0057662B" w:rsidRPr="00DB7A38" w:rsidRDefault="2D79C579" w:rsidP="009A3D4B">
            <w:pPr>
              <w:pBdr>
                <w:top w:val="nil"/>
                <w:left w:val="nil"/>
                <w:bottom w:val="nil"/>
                <w:right w:val="nil"/>
                <w:between w:val="nil"/>
              </w:pBdr>
              <w:tabs>
                <w:tab w:val="left" w:pos="3700"/>
              </w:tabs>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 xml:space="preserve">A suitable number of opportunities will be provided for </w:t>
            </w:r>
            <w:r w:rsidR="00253DF5">
              <w:rPr>
                <w:rFonts w:asciiTheme="minorHAnsi" w:eastAsia="Arial" w:hAnsiTheme="minorHAnsi" w:cstheme="minorHAnsi"/>
                <w:color w:val="000000" w:themeColor="text1"/>
              </w:rPr>
              <w:t>ākonga</w:t>
            </w:r>
            <w:r w:rsidRPr="00DB7A38">
              <w:rPr>
                <w:rFonts w:asciiTheme="minorHAnsi" w:eastAsia="Arial" w:hAnsiTheme="minorHAnsi" w:cstheme="minorHAnsi"/>
                <w:color w:val="000000" w:themeColor="text1"/>
              </w:rPr>
              <w:t xml:space="preserve"> to complete their assessment towards this performance standard</w:t>
            </w:r>
            <w:r w:rsidR="004513CE">
              <w:rPr>
                <w:rFonts w:asciiTheme="minorHAnsi" w:eastAsia="Arial" w:hAnsiTheme="minorHAnsi" w:cstheme="minorHAnsi"/>
                <w:color w:val="000000" w:themeColor="text1"/>
              </w:rPr>
              <w:t>.</w:t>
            </w:r>
          </w:p>
          <w:p w14:paraId="2EE49BA7" w14:textId="0A2F0BFE" w:rsidR="4C0D9576" w:rsidRPr="00D935B2" w:rsidRDefault="00D935B2" w:rsidP="009A3D4B">
            <w:pPr>
              <w:pBdr>
                <w:top w:val="nil"/>
                <w:left w:val="nil"/>
                <w:bottom w:val="nil"/>
                <w:right w:val="nil"/>
                <w:between w:val="nil"/>
              </w:pBdr>
              <w:tabs>
                <w:tab w:val="left" w:pos="3700"/>
              </w:tabs>
              <w:ind w:right="286"/>
              <w:rPr>
                <w:rFonts w:asciiTheme="minorHAnsi" w:eastAsia="Arial" w:hAnsiTheme="minorHAnsi" w:cstheme="minorHAnsi"/>
                <w:color w:val="FF0000"/>
              </w:rPr>
            </w:pPr>
            <w:r w:rsidRPr="7E32A028">
              <w:rPr>
                <w:color w:val="FF0000"/>
                <w:lang w:val="en-US"/>
              </w:rPr>
              <w:t>Opportunity for assessment of</w:t>
            </w:r>
            <w:r>
              <w:rPr>
                <w:color w:val="FF0000"/>
                <w:lang w:val="en-US"/>
              </w:rPr>
              <w:t xml:space="preserve"> AS</w:t>
            </w:r>
            <w:r w:rsidR="00CE602C" w:rsidRPr="00D935B2">
              <w:rPr>
                <w:rFonts w:asciiTheme="minorHAnsi" w:eastAsia="Arial" w:hAnsiTheme="minorHAnsi" w:cstheme="minorHAnsi"/>
                <w:color w:val="FF0000"/>
              </w:rPr>
              <w:t xml:space="preserve"> </w:t>
            </w:r>
            <w:r w:rsidR="2D79C579" w:rsidRPr="00D935B2">
              <w:rPr>
                <w:rFonts w:asciiTheme="minorHAnsi" w:eastAsia="Arial" w:hAnsiTheme="minorHAnsi" w:cstheme="minorHAnsi"/>
                <w:color w:val="FF0000"/>
              </w:rPr>
              <w:t xml:space="preserve">1.2 Demonstrate performance </w:t>
            </w:r>
            <w:r w:rsidR="00096CFF" w:rsidRPr="00D935B2">
              <w:rPr>
                <w:rFonts w:asciiTheme="minorHAnsi" w:eastAsia="Arial" w:hAnsiTheme="minorHAnsi" w:cstheme="minorHAnsi"/>
                <w:color w:val="FF0000"/>
              </w:rPr>
              <w:t>skills</w:t>
            </w:r>
          </w:p>
          <w:p w14:paraId="321264D3" w14:textId="77777777" w:rsidR="002F2D57" w:rsidRPr="00D45C01" w:rsidRDefault="002F2D57" w:rsidP="009A3D4B">
            <w:pPr>
              <w:pBdr>
                <w:top w:val="nil"/>
                <w:left w:val="nil"/>
                <w:bottom w:val="nil"/>
                <w:right w:val="nil"/>
                <w:between w:val="nil"/>
              </w:pBdr>
              <w:tabs>
                <w:tab w:val="left" w:pos="3700"/>
              </w:tabs>
              <w:ind w:right="286"/>
              <w:rPr>
                <w:rFonts w:ascii="Arial" w:eastAsia="Arial" w:hAnsi="Arial" w:cs="Arial"/>
                <w:b/>
                <w:bCs/>
                <w:color w:val="FF0000"/>
              </w:rPr>
            </w:pPr>
          </w:p>
          <w:p w14:paraId="60CB6718" w14:textId="0E100C3A" w:rsidR="00E402AA" w:rsidRPr="00331797" w:rsidRDefault="004903E3" w:rsidP="00331797">
            <w:pPr>
              <w:pStyle w:val="Heading1"/>
              <w:spacing w:before="0"/>
              <w:rPr>
                <w:rFonts w:eastAsia="Arial" w:cstheme="majorHAnsi"/>
                <w:sz w:val="28"/>
                <w:szCs w:val="28"/>
              </w:rPr>
            </w:pPr>
            <w:r w:rsidRPr="00331797">
              <w:rPr>
                <w:rFonts w:eastAsia="Arial" w:cstheme="majorHAnsi"/>
                <w:sz w:val="28"/>
                <w:szCs w:val="28"/>
              </w:rPr>
              <w:t xml:space="preserve">Unit: </w:t>
            </w:r>
            <w:r w:rsidR="009B69B1" w:rsidRPr="00331797">
              <w:rPr>
                <w:rFonts w:eastAsia="Arial" w:cstheme="majorHAnsi"/>
                <w:sz w:val="28"/>
                <w:szCs w:val="28"/>
              </w:rPr>
              <w:t>Idea</w:t>
            </w:r>
            <w:r w:rsidR="002F2D57" w:rsidRPr="00331797">
              <w:rPr>
                <w:rFonts w:eastAsia="Arial" w:cstheme="majorHAnsi"/>
                <w:sz w:val="28"/>
                <w:szCs w:val="28"/>
              </w:rPr>
              <w:t>s</w:t>
            </w:r>
            <w:r w:rsidR="009B69B1" w:rsidRPr="00331797">
              <w:rPr>
                <w:rFonts w:eastAsia="Arial" w:cstheme="majorHAnsi"/>
                <w:sz w:val="28"/>
                <w:szCs w:val="28"/>
              </w:rPr>
              <w:t xml:space="preserve"> for creating music that leads into performance</w:t>
            </w:r>
          </w:p>
          <w:p w14:paraId="009851BA" w14:textId="2E6EEEB6" w:rsidR="0D7179E4" w:rsidRPr="00DB7A38" w:rsidRDefault="00AD5940" w:rsidP="009A3D4B">
            <w:pPr>
              <w:pBdr>
                <w:top w:val="nil"/>
                <w:left w:val="nil"/>
                <w:bottom w:val="nil"/>
                <w:right w:val="nil"/>
                <w:between w:val="nil"/>
              </w:pBdr>
              <w:tabs>
                <w:tab w:val="left" w:pos="3700"/>
              </w:tabs>
              <w:ind w:right="286"/>
              <w:rPr>
                <w:rFonts w:asciiTheme="minorHAnsi" w:eastAsia="Arial" w:hAnsiTheme="minorHAnsi" w:cstheme="minorHAnsi"/>
                <w:color w:val="231F20"/>
              </w:rPr>
            </w:pPr>
            <w:r>
              <w:rPr>
                <w:rFonts w:ascii="Arial" w:eastAsia="Arial" w:hAnsi="Arial" w:cs="Arial"/>
                <w:color w:val="231F20"/>
              </w:rPr>
              <w:br/>
            </w:r>
            <w:r w:rsidR="009B69B1" w:rsidRPr="00DB7A38">
              <w:rPr>
                <w:rFonts w:asciiTheme="minorHAnsi" w:eastAsia="Arial" w:hAnsiTheme="minorHAnsi" w:cstheme="minorHAnsi"/>
                <w:color w:val="231F20"/>
              </w:rPr>
              <w:t xml:space="preserve">The </w:t>
            </w:r>
            <w:r w:rsidR="00CE602C" w:rsidRPr="00DB7A38">
              <w:rPr>
                <w:rFonts w:asciiTheme="minorHAnsi" w:eastAsia="Arial" w:hAnsiTheme="minorHAnsi" w:cstheme="minorHAnsi"/>
                <w:color w:val="231F20"/>
              </w:rPr>
              <w:t>unit</w:t>
            </w:r>
            <w:r w:rsidR="009B69B1" w:rsidRPr="00DB7A38">
              <w:rPr>
                <w:rFonts w:asciiTheme="minorHAnsi" w:eastAsia="Arial" w:hAnsiTheme="minorHAnsi" w:cstheme="minorHAnsi"/>
                <w:color w:val="231F20"/>
              </w:rPr>
              <w:t xml:space="preserve"> will start with a five-minute (depending on student needs, could be longer) timed exercise where ākonga write down the first word that comes to their mind and everything they can say about it or relate to it. This exercise is to help lyric writers with writer’s block and </w:t>
            </w:r>
            <w:r w:rsidR="00201B6C" w:rsidRPr="00DB7A38">
              <w:rPr>
                <w:rFonts w:asciiTheme="minorHAnsi" w:eastAsia="Arial" w:hAnsiTheme="minorHAnsi" w:cstheme="minorHAnsi"/>
                <w:color w:val="231F20"/>
              </w:rPr>
              <w:t xml:space="preserve">to help </w:t>
            </w:r>
            <w:r w:rsidR="009B69B1" w:rsidRPr="00DB7A38">
              <w:rPr>
                <w:rFonts w:asciiTheme="minorHAnsi" w:eastAsia="Arial" w:hAnsiTheme="minorHAnsi" w:cstheme="minorHAnsi"/>
                <w:color w:val="231F20"/>
              </w:rPr>
              <w:t xml:space="preserve">non-lyric writers with story lines </w:t>
            </w:r>
            <w:r w:rsidR="001008F9" w:rsidRPr="00DB7A38">
              <w:rPr>
                <w:rFonts w:asciiTheme="minorHAnsi" w:eastAsia="Arial" w:hAnsiTheme="minorHAnsi" w:cstheme="minorHAnsi"/>
                <w:color w:val="231F20"/>
              </w:rPr>
              <w:t xml:space="preserve">to </w:t>
            </w:r>
            <w:r w:rsidR="009B69B1" w:rsidRPr="00DB7A38">
              <w:rPr>
                <w:rFonts w:asciiTheme="minorHAnsi" w:eastAsia="Arial" w:hAnsiTheme="minorHAnsi" w:cstheme="minorHAnsi"/>
                <w:color w:val="231F20"/>
              </w:rPr>
              <w:t xml:space="preserve">build their compositions. </w:t>
            </w:r>
            <w:r w:rsidR="008469BC" w:rsidRPr="00DB7A38">
              <w:rPr>
                <w:rFonts w:asciiTheme="minorHAnsi" w:eastAsia="Arial" w:hAnsiTheme="minorHAnsi" w:cstheme="minorHAnsi"/>
                <w:color w:val="231F20"/>
              </w:rPr>
              <w:t>Ā</w:t>
            </w:r>
            <w:r w:rsidR="009B69B1" w:rsidRPr="00DB7A38">
              <w:rPr>
                <w:rFonts w:asciiTheme="minorHAnsi" w:eastAsia="Arial" w:hAnsiTheme="minorHAnsi" w:cstheme="minorHAnsi"/>
                <w:color w:val="231F20"/>
              </w:rPr>
              <w:t>konga will do this at the start of every class to get them into the habit of doing this exercise in the future.</w:t>
            </w:r>
          </w:p>
          <w:p w14:paraId="799CDD8C" w14:textId="466043C0" w:rsidR="00E402AA" w:rsidRPr="00DB7A38" w:rsidRDefault="009B69B1" w:rsidP="009A3D4B">
            <w:pPr>
              <w:pBdr>
                <w:top w:val="nil"/>
                <w:left w:val="nil"/>
                <w:bottom w:val="nil"/>
                <w:right w:val="nil"/>
                <w:between w:val="nil"/>
              </w:pBdr>
              <w:tabs>
                <w:tab w:val="left" w:pos="3700"/>
              </w:tabs>
              <w:ind w:right="286"/>
              <w:rPr>
                <w:rFonts w:asciiTheme="minorHAnsi" w:eastAsia="Arial" w:hAnsiTheme="minorHAnsi" w:cstheme="minorHAnsi"/>
                <w:color w:val="FF0000"/>
              </w:rPr>
            </w:pPr>
            <w:r w:rsidRPr="00DB7A38">
              <w:rPr>
                <w:rFonts w:asciiTheme="minorHAnsi" w:eastAsia="Arial" w:hAnsiTheme="minorHAnsi" w:cstheme="minorHAnsi"/>
                <w:color w:val="231F20"/>
              </w:rPr>
              <w:t xml:space="preserve">Looking at chord progressions, Ākonga will start with a few chords and build their melodic ideas </w:t>
            </w:r>
            <w:r w:rsidR="00541085" w:rsidRPr="00DB7A38">
              <w:rPr>
                <w:rFonts w:asciiTheme="minorHAnsi" w:eastAsia="Arial" w:hAnsiTheme="minorHAnsi" w:cstheme="minorHAnsi"/>
                <w:color w:val="231F20"/>
              </w:rPr>
              <w:t>on</w:t>
            </w:r>
            <w:r w:rsidRPr="00DB7A38">
              <w:rPr>
                <w:rFonts w:asciiTheme="minorHAnsi" w:eastAsia="Arial" w:hAnsiTheme="minorHAnsi" w:cstheme="minorHAnsi"/>
                <w:color w:val="231F20"/>
              </w:rPr>
              <w:t xml:space="preserve"> top of </w:t>
            </w:r>
            <w:r w:rsidR="00541085" w:rsidRPr="00DB7A38">
              <w:rPr>
                <w:rFonts w:asciiTheme="minorHAnsi" w:eastAsia="Arial" w:hAnsiTheme="minorHAnsi" w:cstheme="minorHAnsi"/>
                <w:color w:val="231F20"/>
              </w:rPr>
              <w:t>them</w:t>
            </w:r>
            <w:r w:rsidRPr="00DB7A38">
              <w:rPr>
                <w:rFonts w:asciiTheme="minorHAnsi" w:eastAsia="Arial" w:hAnsiTheme="minorHAnsi" w:cstheme="minorHAnsi"/>
                <w:color w:val="231F20"/>
              </w:rPr>
              <w:t xml:space="preserve">. Once the foundations of their piece are set, they will then explore ideas of what to layer over the top. This could be aspects like melody, rhythm, lyrics, harmony, MIDI, different instrumental sounds, and song structures. </w:t>
            </w:r>
          </w:p>
          <w:p w14:paraId="49DFD78D" w14:textId="7613F264" w:rsidR="00E402AA" w:rsidRPr="00DB7A38" w:rsidRDefault="009B69B1" w:rsidP="009A3D4B">
            <w:pPr>
              <w:pBdr>
                <w:top w:val="nil"/>
                <w:left w:val="nil"/>
                <w:bottom w:val="nil"/>
                <w:right w:val="nil"/>
                <w:between w:val="nil"/>
              </w:pBdr>
              <w:tabs>
                <w:tab w:val="left" w:pos="3700"/>
              </w:tabs>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 xml:space="preserve">Ākonga </w:t>
            </w:r>
            <w:r w:rsidR="08EB0E3E" w:rsidRPr="00DB7A38">
              <w:rPr>
                <w:rFonts w:asciiTheme="minorHAnsi" w:eastAsia="Arial" w:hAnsiTheme="minorHAnsi" w:cstheme="minorHAnsi"/>
                <w:color w:val="000000" w:themeColor="text1"/>
              </w:rPr>
              <w:t>can</w:t>
            </w:r>
            <w:r w:rsidRPr="00DB7A38">
              <w:rPr>
                <w:rFonts w:asciiTheme="minorHAnsi" w:eastAsia="Arial" w:hAnsiTheme="minorHAnsi" w:cstheme="minorHAnsi"/>
                <w:color w:val="000000" w:themeColor="text1"/>
              </w:rPr>
              <w:t xml:space="preserve"> also learn the basics of using </w:t>
            </w:r>
            <w:r w:rsidR="00CE602C" w:rsidRPr="00DB7A38">
              <w:rPr>
                <w:rFonts w:asciiTheme="minorHAnsi" w:eastAsia="Arial" w:hAnsiTheme="minorHAnsi" w:cstheme="minorHAnsi"/>
                <w:color w:val="000000" w:themeColor="text1"/>
              </w:rPr>
              <w:t>DAW software</w:t>
            </w:r>
            <w:r w:rsidRPr="00DB7A38">
              <w:rPr>
                <w:rFonts w:asciiTheme="minorHAnsi" w:eastAsia="Arial" w:hAnsiTheme="minorHAnsi" w:cstheme="minorHAnsi"/>
                <w:color w:val="000000" w:themeColor="text1"/>
              </w:rPr>
              <w:t xml:space="preserve"> to create the working template.</w:t>
            </w:r>
          </w:p>
          <w:p w14:paraId="7646D7C4" w14:textId="56CCB508" w:rsidR="00CE602C" w:rsidRPr="00DB7A38" w:rsidRDefault="00331CEB" w:rsidP="009A3D4B">
            <w:pPr>
              <w:pBdr>
                <w:top w:val="nil"/>
                <w:left w:val="nil"/>
                <w:bottom w:val="nil"/>
                <w:right w:val="nil"/>
                <w:between w:val="nil"/>
              </w:pBdr>
              <w:tabs>
                <w:tab w:val="left" w:pos="3700"/>
              </w:tabs>
              <w:ind w:right="286"/>
              <w:rPr>
                <w:rFonts w:asciiTheme="minorHAnsi" w:eastAsia="Arial" w:hAnsiTheme="minorHAnsi" w:cstheme="minorHAnsi"/>
                <w:color w:val="FF0000"/>
              </w:rPr>
            </w:pPr>
            <w:r>
              <w:rPr>
                <w:rFonts w:asciiTheme="minorHAnsi" w:eastAsia="Arial" w:hAnsiTheme="minorHAnsi" w:cstheme="minorHAnsi"/>
                <w:color w:val="000000" w:themeColor="text1"/>
              </w:rPr>
              <w:t>They will work</w:t>
            </w:r>
            <w:r w:rsidR="00CE602C" w:rsidRPr="00DB7A38">
              <w:rPr>
                <w:rFonts w:asciiTheme="minorHAnsi" w:eastAsia="Arial" w:hAnsiTheme="minorHAnsi" w:cstheme="minorHAnsi"/>
                <w:color w:val="000000" w:themeColor="text1"/>
              </w:rPr>
              <w:t xml:space="preserve"> independently or in pairs according to the rest of the composition brief provided by the </w:t>
            </w:r>
            <w:proofErr w:type="spellStart"/>
            <w:r w:rsidR="00CE602C" w:rsidRPr="00DB7A38">
              <w:rPr>
                <w:rFonts w:asciiTheme="minorHAnsi" w:eastAsia="Arial" w:hAnsiTheme="minorHAnsi" w:cstheme="minorHAnsi"/>
                <w:color w:val="000000" w:themeColor="text1"/>
              </w:rPr>
              <w:t>kaiako</w:t>
            </w:r>
            <w:proofErr w:type="spellEnd"/>
            <w:r w:rsidR="00CE602C" w:rsidRPr="00DB7A38">
              <w:rPr>
                <w:rFonts w:asciiTheme="minorHAnsi" w:eastAsia="Arial" w:hAnsiTheme="minorHAnsi" w:cstheme="minorHAnsi"/>
                <w:color w:val="000000" w:themeColor="text1"/>
              </w:rPr>
              <w:t>.</w:t>
            </w:r>
          </w:p>
          <w:p w14:paraId="2E2480C5" w14:textId="2AF5EC67" w:rsidR="00E402AA" w:rsidRPr="00D45C01" w:rsidRDefault="009B69B1" w:rsidP="009A3D4B">
            <w:pPr>
              <w:pBdr>
                <w:top w:val="nil"/>
                <w:left w:val="nil"/>
                <w:bottom w:val="nil"/>
                <w:right w:val="nil"/>
                <w:between w:val="nil"/>
              </w:pBdr>
              <w:tabs>
                <w:tab w:val="left" w:pos="3700"/>
              </w:tabs>
              <w:ind w:right="286"/>
              <w:rPr>
                <w:rFonts w:ascii="Arial" w:eastAsia="Arial" w:hAnsi="Arial" w:cs="Arial"/>
                <w:color w:val="000000" w:themeColor="text1"/>
              </w:rPr>
            </w:pPr>
            <w:r w:rsidRPr="00DB7A38">
              <w:rPr>
                <w:rFonts w:asciiTheme="minorHAnsi" w:eastAsia="Arial" w:hAnsiTheme="minorHAnsi" w:cstheme="minorHAnsi"/>
                <w:color w:val="000000" w:themeColor="text1"/>
              </w:rPr>
              <w:t xml:space="preserve">The next step is for ākonga to arrange their compositions for a group or solo. Each student </w:t>
            </w:r>
            <w:r w:rsidR="6EA4173A" w:rsidRPr="00DB7A38">
              <w:rPr>
                <w:rFonts w:asciiTheme="minorHAnsi" w:eastAsia="Arial" w:hAnsiTheme="minorHAnsi" w:cstheme="minorHAnsi"/>
                <w:color w:val="000000" w:themeColor="text1"/>
              </w:rPr>
              <w:t>can</w:t>
            </w:r>
            <w:r w:rsidRPr="00DB7A38">
              <w:rPr>
                <w:rFonts w:asciiTheme="minorHAnsi" w:eastAsia="Arial" w:hAnsiTheme="minorHAnsi" w:cstheme="minorHAnsi"/>
                <w:color w:val="000000" w:themeColor="text1"/>
              </w:rPr>
              <w:t xml:space="preserve"> do this with their own composition and </w:t>
            </w:r>
            <w:r w:rsidR="2930995F" w:rsidRPr="00DB7A38">
              <w:rPr>
                <w:rFonts w:asciiTheme="minorHAnsi" w:eastAsia="Arial" w:hAnsiTheme="minorHAnsi" w:cstheme="minorHAnsi"/>
                <w:color w:val="000000" w:themeColor="text1"/>
              </w:rPr>
              <w:t>can</w:t>
            </w:r>
            <w:r w:rsidRPr="00DB7A38">
              <w:rPr>
                <w:rFonts w:asciiTheme="minorHAnsi" w:eastAsia="Arial" w:hAnsiTheme="minorHAnsi" w:cstheme="minorHAnsi"/>
                <w:color w:val="000000" w:themeColor="text1"/>
              </w:rPr>
              <w:t xml:space="preserve"> orchestrate it for a live setting. Ākonga will then be exposed to online shows like NPR’s Tiny Desk Concerts, </w:t>
            </w:r>
            <w:r w:rsidR="00E44A55" w:rsidRPr="00DB7A38">
              <w:rPr>
                <w:rFonts w:asciiTheme="minorHAnsi" w:eastAsia="Arial" w:hAnsiTheme="minorHAnsi" w:cstheme="minorHAnsi"/>
                <w:color w:val="000000" w:themeColor="text1"/>
              </w:rPr>
              <w:t>t</w:t>
            </w:r>
            <w:r w:rsidRPr="00DB7A38">
              <w:rPr>
                <w:rFonts w:asciiTheme="minorHAnsi" w:eastAsia="Arial" w:hAnsiTheme="minorHAnsi" w:cstheme="minorHAnsi"/>
                <w:color w:val="000000" w:themeColor="text1"/>
              </w:rPr>
              <w:t>he BBC Live Series and “Like A Version”</w:t>
            </w:r>
            <w:r w:rsidR="00774C12" w:rsidRPr="00DB7A38">
              <w:rPr>
                <w:rFonts w:asciiTheme="minorHAnsi" w:eastAsia="Arial" w:hAnsiTheme="minorHAnsi" w:cstheme="minorHAnsi"/>
                <w:color w:val="000000" w:themeColor="text1"/>
              </w:rPr>
              <w:t>, which can be accessed through</w:t>
            </w:r>
            <w:r w:rsidRPr="00DB7A38">
              <w:rPr>
                <w:rFonts w:asciiTheme="minorHAnsi" w:eastAsia="Arial" w:hAnsiTheme="minorHAnsi" w:cstheme="minorHAnsi"/>
                <w:color w:val="000000" w:themeColor="text1"/>
              </w:rPr>
              <w:t xml:space="preserve"> </w:t>
            </w:r>
            <w:r w:rsidR="00E44A55" w:rsidRPr="00DB7A38">
              <w:rPr>
                <w:rFonts w:asciiTheme="minorHAnsi" w:eastAsia="Arial" w:hAnsiTheme="minorHAnsi" w:cstheme="minorHAnsi"/>
                <w:color w:val="000000" w:themeColor="text1"/>
              </w:rPr>
              <w:t>streaming platforms</w:t>
            </w:r>
            <w:r w:rsidR="00774C12" w:rsidRPr="00DB7A38">
              <w:rPr>
                <w:rFonts w:asciiTheme="minorHAnsi" w:eastAsia="Arial" w:hAnsiTheme="minorHAnsi" w:cstheme="minorHAnsi"/>
                <w:color w:val="000000" w:themeColor="text1"/>
              </w:rPr>
              <w:t>,</w:t>
            </w:r>
            <w:r w:rsidRPr="00DB7A38">
              <w:rPr>
                <w:rFonts w:asciiTheme="minorHAnsi" w:eastAsia="Arial" w:hAnsiTheme="minorHAnsi" w:cstheme="minorHAnsi"/>
                <w:color w:val="000000" w:themeColor="text1"/>
              </w:rPr>
              <w:t xml:space="preserve"> where artists perform their music and the music of others in a small and sometimes completely different setting.</w:t>
            </w:r>
            <w:r w:rsidR="41295D0B" w:rsidRPr="00DB7A38">
              <w:rPr>
                <w:rFonts w:asciiTheme="minorHAnsi" w:eastAsia="Arial" w:hAnsiTheme="minorHAnsi" w:cstheme="minorHAnsi"/>
                <w:color w:val="000000" w:themeColor="text1"/>
              </w:rPr>
              <w:t xml:space="preserve"> </w:t>
            </w:r>
            <w:r w:rsidRPr="00DB7A38">
              <w:rPr>
                <w:rFonts w:asciiTheme="minorHAnsi" w:eastAsia="Arial" w:hAnsiTheme="minorHAnsi" w:cstheme="minorHAnsi"/>
                <w:color w:val="000000" w:themeColor="text1"/>
              </w:rPr>
              <w:t xml:space="preserve">This will inform ākonga that even successful artists have restrictions and </w:t>
            </w:r>
            <w:r w:rsidR="00895CBC" w:rsidRPr="00DB7A38">
              <w:rPr>
                <w:rFonts w:asciiTheme="minorHAnsi" w:eastAsia="Arial" w:hAnsiTheme="minorHAnsi" w:cstheme="minorHAnsi"/>
                <w:color w:val="000000" w:themeColor="text1"/>
              </w:rPr>
              <w:t xml:space="preserve">sometimes </w:t>
            </w:r>
            <w:proofErr w:type="gramStart"/>
            <w:r w:rsidRPr="00DB7A38">
              <w:rPr>
                <w:rFonts w:asciiTheme="minorHAnsi" w:eastAsia="Arial" w:hAnsiTheme="minorHAnsi" w:cstheme="minorHAnsi"/>
                <w:color w:val="000000" w:themeColor="text1"/>
              </w:rPr>
              <w:t>have to</w:t>
            </w:r>
            <w:proofErr w:type="gramEnd"/>
            <w:r w:rsidRPr="00DB7A38">
              <w:rPr>
                <w:rFonts w:asciiTheme="minorHAnsi" w:eastAsia="Arial" w:hAnsiTheme="minorHAnsi" w:cstheme="minorHAnsi"/>
                <w:color w:val="000000" w:themeColor="text1"/>
              </w:rPr>
              <w:t xml:space="preserve"> think outside the box to deliver their own material to the best of their ability and with what is available to them.</w:t>
            </w:r>
          </w:p>
        </w:tc>
        <w:tc>
          <w:tcPr>
            <w:tcW w:w="1984" w:type="dxa"/>
          </w:tcPr>
          <w:p w14:paraId="496CD73D" w14:textId="2F081D64" w:rsidR="00E402AA" w:rsidRPr="00DB7A38" w:rsidRDefault="002F2D57" w:rsidP="009A3D4B">
            <w:pPr>
              <w:pBdr>
                <w:top w:val="nil"/>
                <w:left w:val="nil"/>
                <w:bottom w:val="nil"/>
                <w:right w:val="nil"/>
                <w:between w:val="nil"/>
              </w:pBdr>
              <w:tabs>
                <w:tab w:val="left" w:pos="3700"/>
              </w:tabs>
              <w:ind w:right="286"/>
              <w:rPr>
                <w:rFonts w:asciiTheme="minorHAnsi" w:eastAsia="Arial" w:hAnsiTheme="minorHAnsi" w:cstheme="minorHAnsi"/>
                <w:bCs/>
                <w:color w:val="231F20"/>
              </w:rPr>
            </w:pPr>
            <w:r w:rsidRPr="00DB7A38">
              <w:rPr>
                <w:rFonts w:asciiTheme="minorHAnsi" w:eastAsia="Arial" w:hAnsiTheme="minorHAnsi" w:cstheme="minorHAnsi"/>
                <w:bCs/>
                <w:color w:val="231F20"/>
              </w:rPr>
              <w:t xml:space="preserve">10 </w:t>
            </w:r>
            <w:r w:rsidR="00821544" w:rsidRPr="00DB7A38">
              <w:rPr>
                <w:rFonts w:asciiTheme="minorHAnsi" w:eastAsia="Arial" w:hAnsiTheme="minorHAnsi" w:cstheme="minorHAnsi"/>
                <w:bCs/>
                <w:color w:val="231F20"/>
              </w:rPr>
              <w:t>weeks</w:t>
            </w:r>
          </w:p>
        </w:tc>
      </w:tr>
      <w:tr w:rsidR="00E402AA" w:rsidRPr="00D45C01" w14:paraId="639C2CA7" w14:textId="77777777" w:rsidTr="06732AE4">
        <w:trPr>
          <w:trHeight w:val="894"/>
        </w:trPr>
        <w:tc>
          <w:tcPr>
            <w:tcW w:w="4394" w:type="dxa"/>
          </w:tcPr>
          <w:p w14:paraId="1FDCA773" w14:textId="77777777" w:rsidR="00E402AA" w:rsidRPr="00D45C01" w:rsidRDefault="00E402AA" w:rsidP="009A3D4B">
            <w:pPr>
              <w:pBdr>
                <w:top w:val="nil"/>
                <w:left w:val="nil"/>
                <w:bottom w:val="nil"/>
                <w:right w:val="nil"/>
                <w:between w:val="nil"/>
              </w:pBdr>
              <w:ind w:right="30"/>
              <w:rPr>
                <w:rFonts w:ascii="Arial" w:eastAsia="Arial" w:hAnsi="Arial" w:cs="Arial"/>
                <w:color w:val="231F20"/>
              </w:rPr>
            </w:pPr>
          </w:p>
        </w:tc>
        <w:tc>
          <w:tcPr>
            <w:tcW w:w="14738" w:type="dxa"/>
            <w:shd w:val="clear" w:color="auto" w:fill="auto"/>
          </w:tcPr>
          <w:p w14:paraId="6BE5F6DF" w14:textId="68A9B6BA" w:rsidR="00CE602C" w:rsidRPr="00CF64B9" w:rsidRDefault="00D935B2" w:rsidP="00CE602C">
            <w:pPr>
              <w:pBdr>
                <w:top w:val="nil"/>
                <w:left w:val="nil"/>
                <w:bottom w:val="nil"/>
                <w:right w:val="nil"/>
                <w:between w:val="nil"/>
              </w:pBdr>
              <w:tabs>
                <w:tab w:val="left" w:pos="3700"/>
              </w:tabs>
              <w:ind w:right="286"/>
              <w:rPr>
                <w:rFonts w:asciiTheme="minorHAnsi" w:eastAsia="Arial" w:hAnsiTheme="minorHAnsi" w:cstheme="minorHAnsi"/>
                <w:color w:val="FF0000"/>
              </w:rPr>
            </w:pPr>
            <w:r w:rsidRPr="7E32A028">
              <w:rPr>
                <w:color w:val="FF0000"/>
                <w:lang w:val="en-US"/>
              </w:rPr>
              <w:t>Opportunity for assessment of</w:t>
            </w:r>
            <w:r w:rsidR="00CE602C" w:rsidRPr="00CF64B9">
              <w:rPr>
                <w:rFonts w:asciiTheme="minorHAnsi" w:eastAsia="Arial" w:hAnsiTheme="minorHAnsi" w:cstheme="minorHAnsi"/>
                <w:color w:val="FF0000"/>
              </w:rPr>
              <w:t xml:space="preserve"> </w:t>
            </w:r>
            <w:r w:rsidR="00CF64B9">
              <w:rPr>
                <w:rFonts w:asciiTheme="minorHAnsi" w:eastAsia="Arial" w:hAnsiTheme="minorHAnsi" w:cstheme="minorHAnsi"/>
                <w:color w:val="FF0000"/>
              </w:rPr>
              <w:t xml:space="preserve">AS </w:t>
            </w:r>
            <w:r w:rsidR="00CE602C" w:rsidRPr="00CF64B9">
              <w:rPr>
                <w:rFonts w:asciiTheme="minorHAnsi" w:eastAsia="Arial" w:hAnsiTheme="minorHAnsi" w:cstheme="minorHAnsi"/>
                <w:color w:val="FF0000"/>
              </w:rPr>
              <w:t>1.4 Shape music ideas to create and original composition</w:t>
            </w:r>
          </w:p>
          <w:p w14:paraId="75A33EC9" w14:textId="52EE2192" w:rsidR="4C0D9576" w:rsidRPr="00DB7A38" w:rsidRDefault="00CE602C" w:rsidP="00CE602C">
            <w:pPr>
              <w:pBdr>
                <w:top w:val="nil"/>
                <w:left w:val="nil"/>
                <w:bottom w:val="nil"/>
                <w:right w:val="nil"/>
                <w:between w:val="nil"/>
              </w:pBdr>
              <w:tabs>
                <w:tab w:val="left" w:pos="3700"/>
              </w:tabs>
              <w:ind w:right="286"/>
              <w:rPr>
                <w:rFonts w:asciiTheme="minorHAnsi" w:eastAsia="Arial" w:hAnsiTheme="minorHAnsi" w:cstheme="minorHAnsi"/>
                <w:b/>
                <w:bCs/>
                <w:color w:val="FF0000"/>
              </w:rPr>
            </w:pPr>
            <w:r w:rsidRPr="00CF64B9">
              <w:rPr>
                <w:rFonts w:asciiTheme="minorHAnsi" w:eastAsia="Arial" w:hAnsiTheme="minorHAnsi" w:cstheme="minorHAnsi"/>
                <w:color w:val="000000" w:themeColor="text1"/>
              </w:rPr>
              <w:t>Ākonga complete compositio</w:t>
            </w:r>
            <w:r w:rsidRPr="00DB7A38">
              <w:rPr>
                <w:rFonts w:asciiTheme="minorHAnsi" w:eastAsia="Arial" w:hAnsiTheme="minorHAnsi" w:cstheme="minorHAnsi"/>
                <w:color w:val="000000" w:themeColor="text1"/>
              </w:rPr>
              <w:t>n</w:t>
            </w:r>
            <w:r w:rsidR="002F2D57" w:rsidRPr="00DB7A38">
              <w:rPr>
                <w:rFonts w:asciiTheme="minorHAnsi" w:eastAsia="Arial" w:hAnsiTheme="minorHAnsi" w:cstheme="minorHAnsi"/>
                <w:color w:val="000000" w:themeColor="text1"/>
              </w:rPr>
              <w:t xml:space="preserve"> begun in previous unit</w:t>
            </w:r>
            <w:r w:rsidRPr="00DB7A38">
              <w:rPr>
                <w:rFonts w:asciiTheme="minorHAnsi" w:eastAsia="Arial" w:hAnsiTheme="minorHAnsi" w:cstheme="minorHAnsi"/>
                <w:color w:val="000000" w:themeColor="text1"/>
              </w:rPr>
              <w:t>, including recording, and visual representation. Curate and submit portfolio</w:t>
            </w:r>
            <w:r w:rsidR="00AD5940" w:rsidRPr="00DB7A38">
              <w:rPr>
                <w:rFonts w:asciiTheme="minorHAnsi" w:eastAsia="Arial" w:hAnsiTheme="minorHAnsi" w:cstheme="minorHAnsi"/>
                <w:color w:val="000000" w:themeColor="text1"/>
              </w:rPr>
              <w:t xml:space="preserve">. </w:t>
            </w:r>
          </w:p>
        </w:tc>
        <w:tc>
          <w:tcPr>
            <w:tcW w:w="1984" w:type="dxa"/>
          </w:tcPr>
          <w:p w14:paraId="1941DD40" w14:textId="65F4FD3F" w:rsidR="4C0D9576" w:rsidRPr="00DB7A38" w:rsidRDefault="002F2D57" w:rsidP="009A3D4B">
            <w:pPr>
              <w:spacing w:after="0" w:line="276" w:lineRule="auto"/>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2 weeks</w:t>
            </w:r>
          </w:p>
        </w:tc>
      </w:tr>
      <w:tr w:rsidR="00CE602C" w:rsidRPr="00D45C01" w14:paraId="73186D3B" w14:textId="77777777" w:rsidTr="06732AE4">
        <w:trPr>
          <w:trHeight w:val="1134"/>
        </w:trPr>
        <w:tc>
          <w:tcPr>
            <w:tcW w:w="4394" w:type="dxa"/>
          </w:tcPr>
          <w:p w14:paraId="48D3163F" w14:textId="77777777" w:rsidR="00CE602C" w:rsidRPr="00D45C01" w:rsidRDefault="00CE602C" w:rsidP="009A3D4B">
            <w:pPr>
              <w:pBdr>
                <w:top w:val="nil"/>
                <w:left w:val="nil"/>
                <w:bottom w:val="nil"/>
                <w:right w:val="nil"/>
                <w:between w:val="nil"/>
              </w:pBdr>
              <w:ind w:right="30"/>
              <w:rPr>
                <w:rFonts w:ascii="Arial" w:eastAsia="Arial" w:hAnsi="Arial" w:cs="Arial"/>
                <w:color w:val="231F20"/>
              </w:rPr>
            </w:pPr>
          </w:p>
        </w:tc>
        <w:tc>
          <w:tcPr>
            <w:tcW w:w="14738" w:type="dxa"/>
            <w:shd w:val="clear" w:color="auto" w:fill="auto"/>
          </w:tcPr>
          <w:p w14:paraId="73A23928" w14:textId="524F9F53" w:rsidR="00CE602C" w:rsidRPr="00DB7A38" w:rsidRDefault="61BC12F8" w:rsidP="06732AE4">
            <w:pPr>
              <w:pBdr>
                <w:top w:val="nil"/>
                <w:left w:val="nil"/>
                <w:bottom w:val="nil"/>
                <w:right w:val="nil"/>
                <w:between w:val="nil"/>
              </w:pBdr>
              <w:tabs>
                <w:tab w:val="left" w:pos="3700"/>
              </w:tabs>
              <w:spacing w:after="0"/>
              <w:ind w:right="286"/>
              <w:rPr>
                <w:rFonts w:asciiTheme="minorHAnsi" w:eastAsia="Arial" w:hAnsiTheme="minorHAnsi" w:cstheme="minorBidi"/>
                <w:color w:val="000000" w:themeColor="text1"/>
              </w:rPr>
            </w:pPr>
            <w:r w:rsidRPr="06732AE4">
              <w:rPr>
                <w:rFonts w:asciiTheme="minorHAnsi" w:eastAsia="Arial" w:hAnsiTheme="minorHAnsi" w:cstheme="minorBidi"/>
                <w:color w:val="000000" w:themeColor="text1"/>
              </w:rPr>
              <w:t xml:space="preserve">Fun </w:t>
            </w:r>
            <w:r w:rsidR="45D9228E" w:rsidRPr="06732AE4">
              <w:rPr>
                <w:rFonts w:asciiTheme="minorHAnsi" w:eastAsia="Arial" w:hAnsiTheme="minorHAnsi" w:cstheme="minorBidi"/>
                <w:color w:val="000000" w:themeColor="text1"/>
              </w:rPr>
              <w:t xml:space="preserve">learning </w:t>
            </w:r>
            <w:r w:rsidRPr="06732AE4">
              <w:rPr>
                <w:rFonts w:asciiTheme="minorHAnsi" w:eastAsia="Arial" w:hAnsiTheme="minorHAnsi" w:cstheme="minorBidi"/>
                <w:color w:val="000000" w:themeColor="text1"/>
              </w:rPr>
              <w:t xml:space="preserve">activities for the remainder of the </w:t>
            </w:r>
            <w:r w:rsidR="1AA18BFE" w:rsidRPr="06732AE4">
              <w:rPr>
                <w:rFonts w:asciiTheme="minorHAnsi" w:eastAsia="Arial" w:hAnsiTheme="minorHAnsi" w:cstheme="minorBidi"/>
                <w:color w:val="000000" w:themeColor="text1"/>
              </w:rPr>
              <w:t>year.</w:t>
            </w:r>
            <w:r w:rsidRPr="06732AE4">
              <w:rPr>
                <w:rFonts w:asciiTheme="minorHAnsi" w:eastAsia="Arial" w:hAnsiTheme="minorHAnsi" w:cstheme="minorBidi"/>
                <w:color w:val="000000" w:themeColor="text1"/>
              </w:rPr>
              <w:t xml:space="preserve"> </w:t>
            </w:r>
            <w:r w:rsidR="381528BF" w:rsidRPr="06732AE4">
              <w:rPr>
                <w:rFonts w:asciiTheme="minorHAnsi" w:eastAsia="Arial" w:hAnsiTheme="minorHAnsi" w:cstheme="minorBidi"/>
                <w:color w:val="000000" w:themeColor="text1"/>
              </w:rPr>
              <w:t>E</w:t>
            </w:r>
            <w:r w:rsidRPr="06732AE4">
              <w:rPr>
                <w:rFonts w:asciiTheme="minorHAnsi" w:eastAsia="Arial" w:hAnsiTheme="minorHAnsi" w:cstheme="minorBidi"/>
                <w:color w:val="000000" w:themeColor="text1"/>
              </w:rPr>
              <w:t>xample</w:t>
            </w:r>
            <w:r w:rsidR="381528BF" w:rsidRPr="06732AE4">
              <w:rPr>
                <w:rFonts w:asciiTheme="minorHAnsi" w:eastAsia="Arial" w:hAnsiTheme="minorHAnsi" w:cstheme="minorBidi"/>
                <w:color w:val="000000" w:themeColor="text1"/>
              </w:rPr>
              <w:t>s include</w:t>
            </w:r>
            <w:r w:rsidRPr="06732AE4">
              <w:rPr>
                <w:rFonts w:asciiTheme="minorHAnsi" w:eastAsia="Arial" w:hAnsiTheme="minorHAnsi" w:cstheme="minorBidi"/>
                <w:color w:val="000000" w:themeColor="text1"/>
              </w:rPr>
              <w:t>:</w:t>
            </w:r>
          </w:p>
          <w:p w14:paraId="1180A07C" w14:textId="5B295946" w:rsidR="00CE602C" w:rsidRPr="00DB7A38" w:rsidRDefault="00AD5940" w:rsidP="00AD5940">
            <w:pPr>
              <w:numPr>
                <w:ilvl w:val="0"/>
                <w:numId w:val="11"/>
              </w:numPr>
              <w:pBdr>
                <w:top w:val="nil"/>
                <w:left w:val="nil"/>
                <w:bottom w:val="nil"/>
                <w:right w:val="nil"/>
                <w:between w:val="nil"/>
              </w:pBdr>
              <w:tabs>
                <w:tab w:val="left" w:pos="3700"/>
              </w:tabs>
              <w:spacing w:after="0"/>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r</w:t>
            </w:r>
            <w:r w:rsidR="00CE602C" w:rsidRPr="00DB7A38">
              <w:rPr>
                <w:rFonts w:asciiTheme="minorHAnsi" w:eastAsia="Arial" w:hAnsiTheme="minorHAnsi" w:cstheme="minorHAnsi"/>
                <w:color w:val="000000" w:themeColor="text1"/>
              </w:rPr>
              <w:t>eproduce compositions and compile an EP</w:t>
            </w:r>
          </w:p>
          <w:p w14:paraId="3D12E4B1" w14:textId="6C1D53EC" w:rsidR="00CE602C" w:rsidRPr="00DB7A38" w:rsidRDefault="00AD5940" w:rsidP="00AD5940">
            <w:pPr>
              <w:numPr>
                <w:ilvl w:val="0"/>
                <w:numId w:val="11"/>
              </w:numPr>
              <w:pBdr>
                <w:top w:val="nil"/>
                <w:left w:val="nil"/>
                <w:bottom w:val="nil"/>
                <w:right w:val="nil"/>
                <w:between w:val="nil"/>
              </w:pBdr>
              <w:tabs>
                <w:tab w:val="left" w:pos="3700"/>
              </w:tabs>
              <w:spacing w:after="0"/>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m</w:t>
            </w:r>
            <w:r w:rsidR="00CE602C" w:rsidRPr="00DB7A38">
              <w:rPr>
                <w:rFonts w:asciiTheme="minorHAnsi" w:eastAsia="Arial" w:hAnsiTheme="minorHAnsi" w:cstheme="minorHAnsi"/>
                <w:color w:val="000000" w:themeColor="text1"/>
              </w:rPr>
              <w:t xml:space="preserve">ini concert for </w:t>
            </w:r>
            <w:proofErr w:type="spellStart"/>
            <w:r w:rsidR="00CE602C" w:rsidRPr="00DB7A38">
              <w:rPr>
                <w:rFonts w:asciiTheme="minorHAnsi" w:eastAsia="Arial" w:hAnsiTheme="minorHAnsi" w:cstheme="minorHAnsi"/>
                <w:color w:val="000000" w:themeColor="text1"/>
              </w:rPr>
              <w:t>whānau</w:t>
            </w:r>
            <w:proofErr w:type="spellEnd"/>
          </w:p>
          <w:p w14:paraId="0647925B" w14:textId="6EDD6331" w:rsidR="002F2D57" w:rsidRPr="00DB7A38" w:rsidRDefault="00AD5940" w:rsidP="00AD5940">
            <w:pPr>
              <w:numPr>
                <w:ilvl w:val="0"/>
                <w:numId w:val="11"/>
              </w:numPr>
              <w:pBdr>
                <w:top w:val="nil"/>
                <w:left w:val="nil"/>
                <w:bottom w:val="nil"/>
                <w:right w:val="nil"/>
                <w:between w:val="nil"/>
              </w:pBdr>
              <w:tabs>
                <w:tab w:val="left" w:pos="3700"/>
              </w:tabs>
              <w:spacing w:after="0"/>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cl</w:t>
            </w:r>
            <w:r w:rsidR="002F2D57" w:rsidRPr="00DB7A38">
              <w:rPr>
                <w:rFonts w:asciiTheme="minorHAnsi" w:eastAsia="Arial" w:hAnsiTheme="minorHAnsi" w:cstheme="minorHAnsi"/>
                <w:color w:val="000000" w:themeColor="text1"/>
              </w:rPr>
              <w:t xml:space="preserve">ass band, </w:t>
            </w:r>
            <w:r w:rsidRPr="00DB7A38">
              <w:rPr>
                <w:rFonts w:asciiTheme="minorHAnsi" w:eastAsia="Arial" w:hAnsiTheme="minorHAnsi" w:cstheme="minorHAnsi"/>
                <w:color w:val="000000" w:themeColor="text1"/>
              </w:rPr>
              <w:t>signwriting,</w:t>
            </w:r>
            <w:r w:rsidR="002F2D57" w:rsidRPr="00DB7A38">
              <w:rPr>
                <w:rFonts w:asciiTheme="minorHAnsi" w:eastAsia="Arial" w:hAnsiTheme="minorHAnsi" w:cstheme="minorHAnsi"/>
                <w:color w:val="000000" w:themeColor="text1"/>
              </w:rPr>
              <w:t xml:space="preserve"> and improvisation sessions</w:t>
            </w:r>
          </w:p>
          <w:p w14:paraId="14EE9B37" w14:textId="012F0054" w:rsidR="00CE602C" w:rsidRPr="00DB7A38" w:rsidRDefault="00AD5940" w:rsidP="00AD5940">
            <w:pPr>
              <w:numPr>
                <w:ilvl w:val="0"/>
                <w:numId w:val="11"/>
              </w:numPr>
              <w:pBdr>
                <w:top w:val="nil"/>
                <w:left w:val="nil"/>
                <w:bottom w:val="nil"/>
                <w:right w:val="nil"/>
                <w:between w:val="nil"/>
              </w:pBdr>
              <w:tabs>
                <w:tab w:val="left" w:pos="3700"/>
              </w:tabs>
              <w:spacing w:after="0"/>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j</w:t>
            </w:r>
            <w:r w:rsidR="002F2D57" w:rsidRPr="00DB7A38">
              <w:rPr>
                <w:rFonts w:asciiTheme="minorHAnsi" w:eastAsia="Arial" w:hAnsiTheme="minorHAnsi" w:cstheme="minorHAnsi"/>
                <w:color w:val="000000" w:themeColor="text1"/>
              </w:rPr>
              <w:t xml:space="preserve">oin with Māori department at school to prepare a concert of local </w:t>
            </w:r>
            <w:proofErr w:type="spellStart"/>
            <w:r w:rsidR="002F2D57" w:rsidRPr="00DB7A38">
              <w:rPr>
                <w:rFonts w:asciiTheme="minorHAnsi" w:eastAsia="Arial" w:hAnsiTheme="minorHAnsi" w:cstheme="minorHAnsi"/>
                <w:color w:val="000000" w:themeColor="text1"/>
              </w:rPr>
              <w:t>waiata</w:t>
            </w:r>
            <w:proofErr w:type="spellEnd"/>
            <w:r w:rsidR="002F2D57" w:rsidRPr="00DB7A38">
              <w:rPr>
                <w:rFonts w:asciiTheme="minorHAnsi" w:eastAsia="Arial" w:hAnsiTheme="minorHAnsi" w:cstheme="minorHAnsi"/>
                <w:color w:val="000000" w:themeColor="text1"/>
              </w:rPr>
              <w:t xml:space="preserve">, </w:t>
            </w:r>
            <w:proofErr w:type="spellStart"/>
            <w:r w:rsidR="002F2D57" w:rsidRPr="00DB7A38">
              <w:rPr>
                <w:rFonts w:asciiTheme="minorHAnsi" w:eastAsia="Arial" w:hAnsiTheme="minorHAnsi" w:cstheme="minorHAnsi"/>
                <w:color w:val="000000" w:themeColor="text1"/>
              </w:rPr>
              <w:t>mōteatea</w:t>
            </w:r>
            <w:proofErr w:type="spellEnd"/>
            <w:r w:rsidR="002F2D57" w:rsidRPr="00DB7A38">
              <w:rPr>
                <w:rFonts w:asciiTheme="minorHAnsi" w:eastAsia="Arial" w:hAnsiTheme="minorHAnsi" w:cstheme="minorHAnsi"/>
                <w:color w:val="000000" w:themeColor="text1"/>
              </w:rPr>
              <w:t xml:space="preserve">, and current popular </w:t>
            </w:r>
            <w:proofErr w:type="spellStart"/>
            <w:r w:rsidR="002F2D57" w:rsidRPr="00DB7A38">
              <w:rPr>
                <w:rFonts w:asciiTheme="minorHAnsi" w:eastAsia="Arial" w:hAnsiTheme="minorHAnsi" w:cstheme="minorHAnsi"/>
                <w:color w:val="000000" w:themeColor="text1"/>
              </w:rPr>
              <w:t>waiata</w:t>
            </w:r>
            <w:proofErr w:type="spellEnd"/>
          </w:p>
          <w:p w14:paraId="4BEB25D8" w14:textId="169879D4" w:rsidR="002F2D57" w:rsidRDefault="00AD5940" w:rsidP="00D06CF5">
            <w:pPr>
              <w:numPr>
                <w:ilvl w:val="0"/>
                <w:numId w:val="11"/>
              </w:numPr>
              <w:pBdr>
                <w:top w:val="nil"/>
                <w:left w:val="nil"/>
                <w:bottom w:val="nil"/>
                <w:right w:val="nil"/>
                <w:between w:val="nil"/>
              </w:pBdr>
              <w:tabs>
                <w:tab w:val="left" w:pos="3700"/>
              </w:tabs>
              <w:spacing w:after="0"/>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h</w:t>
            </w:r>
            <w:r w:rsidR="002F2D57" w:rsidRPr="00DB7A38">
              <w:rPr>
                <w:rFonts w:asciiTheme="minorHAnsi" w:eastAsia="Arial" w:hAnsiTheme="minorHAnsi" w:cstheme="minorHAnsi"/>
                <w:color w:val="000000" w:themeColor="text1"/>
              </w:rPr>
              <w:t>ave training sessions on lighting, sound desks</w:t>
            </w:r>
            <w:r w:rsidR="00FE540C">
              <w:rPr>
                <w:rFonts w:asciiTheme="minorHAnsi" w:eastAsia="Arial" w:hAnsiTheme="minorHAnsi" w:cstheme="minorHAnsi"/>
                <w:color w:val="000000" w:themeColor="text1"/>
              </w:rPr>
              <w:t>,</w:t>
            </w:r>
            <w:r w:rsidR="00C6414A">
              <w:rPr>
                <w:rFonts w:asciiTheme="minorHAnsi" w:eastAsia="Arial" w:hAnsiTheme="minorHAnsi" w:cstheme="minorHAnsi"/>
                <w:color w:val="000000" w:themeColor="text1"/>
              </w:rPr>
              <w:t xml:space="preserve"> </w:t>
            </w:r>
            <w:r w:rsidR="002F2D57" w:rsidRPr="00DB7A38">
              <w:rPr>
                <w:rFonts w:asciiTheme="minorHAnsi" w:eastAsia="Arial" w:hAnsiTheme="minorHAnsi" w:cstheme="minorHAnsi"/>
                <w:color w:val="000000" w:themeColor="text1"/>
              </w:rPr>
              <w:t>recording</w:t>
            </w:r>
            <w:r w:rsidR="001F0C8E">
              <w:rPr>
                <w:rFonts w:asciiTheme="minorHAnsi" w:eastAsia="Arial" w:hAnsiTheme="minorHAnsi" w:cstheme="minorHAnsi"/>
                <w:color w:val="000000" w:themeColor="text1"/>
              </w:rPr>
              <w:t>,</w:t>
            </w:r>
            <w:r w:rsidR="002F2D57" w:rsidRPr="00DB7A38">
              <w:rPr>
                <w:rFonts w:asciiTheme="minorHAnsi" w:eastAsia="Arial" w:hAnsiTheme="minorHAnsi" w:cstheme="minorHAnsi"/>
                <w:color w:val="000000" w:themeColor="text1"/>
              </w:rPr>
              <w:t xml:space="preserve"> etc</w:t>
            </w:r>
          </w:p>
          <w:p w14:paraId="65095636" w14:textId="288F0DB2" w:rsidR="00D06CF5" w:rsidRPr="00D06CF5" w:rsidRDefault="00D06CF5" w:rsidP="00D06CF5">
            <w:pPr>
              <w:numPr>
                <w:ilvl w:val="0"/>
                <w:numId w:val="11"/>
              </w:numPr>
              <w:pBdr>
                <w:top w:val="nil"/>
                <w:left w:val="nil"/>
                <w:bottom w:val="nil"/>
                <w:right w:val="nil"/>
                <w:between w:val="nil"/>
              </w:pBdr>
              <w:tabs>
                <w:tab w:val="left" w:pos="3700"/>
              </w:tabs>
              <w:spacing w:after="0"/>
              <w:ind w:right="286"/>
              <w:rPr>
                <w:rFonts w:asciiTheme="minorHAnsi" w:eastAsia="Arial" w:hAnsiTheme="minorHAnsi" w:cstheme="minorHAnsi"/>
                <w:color w:val="000000" w:themeColor="text1"/>
              </w:rPr>
            </w:pPr>
            <w:r w:rsidRPr="00DB7A38">
              <w:rPr>
                <w:rFonts w:asciiTheme="minorHAnsi" w:eastAsia="Arial" w:hAnsiTheme="minorHAnsi" w:cstheme="minorHAnsi"/>
                <w:color w:val="000000" w:themeColor="text1"/>
              </w:rPr>
              <w:t xml:space="preserve">trip to marae – learn about and craft taonga </w:t>
            </w:r>
            <w:proofErr w:type="spellStart"/>
            <w:r w:rsidRPr="00DB7A38">
              <w:rPr>
                <w:rFonts w:asciiTheme="minorHAnsi" w:eastAsia="Arial" w:hAnsiTheme="minorHAnsi" w:cstheme="minorHAnsi"/>
                <w:color w:val="000000" w:themeColor="text1"/>
              </w:rPr>
              <w:t>puoro</w:t>
            </w:r>
            <w:proofErr w:type="spellEnd"/>
            <w:r w:rsidRPr="00DB7A38">
              <w:rPr>
                <w:rFonts w:asciiTheme="minorHAnsi" w:eastAsia="Arial" w:hAnsiTheme="minorHAnsi" w:cstheme="minorHAnsi"/>
                <w:color w:val="000000" w:themeColor="text1"/>
              </w:rPr>
              <w:t xml:space="preserve"> if possible. Prepare kai and a concert as a thank you</w:t>
            </w:r>
            <w:r>
              <w:rPr>
                <w:rFonts w:asciiTheme="minorHAnsi" w:eastAsia="Arial" w:hAnsiTheme="minorHAnsi" w:cstheme="minorHAnsi"/>
                <w:color w:val="000000" w:themeColor="text1"/>
              </w:rPr>
              <w:t>.</w:t>
            </w:r>
          </w:p>
        </w:tc>
        <w:tc>
          <w:tcPr>
            <w:tcW w:w="1984" w:type="dxa"/>
          </w:tcPr>
          <w:p w14:paraId="323D41F7" w14:textId="77777777" w:rsidR="00CE602C" w:rsidRPr="00DB7A38" w:rsidRDefault="00CE602C" w:rsidP="009A3D4B">
            <w:pPr>
              <w:spacing w:after="0" w:line="276" w:lineRule="auto"/>
              <w:rPr>
                <w:rFonts w:asciiTheme="minorHAnsi" w:eastAsia="Arial" w:hAnsiTheme="minorHAnsi" w:cstheme="minorHAnsi"/>
                <w:color w:val="000000" w:themeColor="text1"/>
              </w:rPr>
            </w:pPr>
          </w:p>
        </w:tc>
      </w:tr>
    </w:tbl>
    <w:p w14:paraId="72170107" w14:textId="77777777" w:rsidR="00E402AA" w:rsidRPr="00D45C01" w:rsidRDefault="00E402AA">
      <w:pPr>
        <w:rPr>
          <w:rFonts w:ascii="Arial" w:eastAsia="Arial" w:hAnsi="Arial" w:cs="Arial"/>
        </w:rPr>
      </w:pPr>
    </w:p>
    <w:sectPr w:rsidR="00E402AA" w:rsidRPr="00D45C01">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280" w:bottom="1440" w:left="567"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64F4" w14:textId="77777777" w:rsidR="00FC32B7" w:rsidRDefault="00FC32B7">
      <w:pPr>
        <w:spacing w:after="0" w:line="240" w:lineRule="auto"/>
      </w:pPr>
      <w:r>
        <w:separator/>
      </w:r>
    </w:p>
  </w:endnote>
  <w:endnote w:type="continuationSeparator" w:id="0">
    <w:p w14:paraId="31E10E6E" w14:textId="77777777" w:rsidR="00FC32B7" w:rsidRDefault="00FC32B7">
      <w:pPr>
        <w:spacing w:after="0" w:line="240" w:lineRule="auto"/>
      </w:pPr>
      <w:r>
        <w:continuationSeparator/>
      </w:r>
    </w:p>
  </w:endnote>
  <w:endnote w:type="continuationNotice" w:id="1">
    <w:p w14:paraId="13250184" w14:textId="77777777" w:rsidR="00FC32B7" w:rsidRDefault="00FC3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E027" w14:textId="77777777" w:rsidR="00E402AA" w:rsidRDefault="00E402A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46DD" w14:textId="77777777" w:rsidR="00E402AA" w:rsidRDefault="00E402AA">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DD0C" w14:textId="77777777" w:rsidR="00E402AA" w:rsidRDefault="00E402A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DF42" w14:textId="77777777" w:rsidR="00FC32B7" w:rsidRDefault="00FC32B7">
      <w:pPr>
        <w:spacing w:after="0" w:line="240" w:lineRule="auto"/>
      </w:pPr>
      <w:r>
        <w:separator/>
      </w:r>
    </w:p>
  </w:footnote>
  <w:footnote w:type="continuationSeparator" w:id="0">
    <w:p w14:paraId="778B482D" w14:textId="77777777" w:rsidR="00FC32B7" w:rsidRDefault="00FC32B7">
      <w:pPr>
        <w:spacing w:after="0" w:line="240" w:lineRule="auto"/>
      </w:pPr>
      <w:r>
        <w:continuationSeparator/>
      </w:r>
    </w:p>
  </w:footnote>
  <w:footnote w:type="continuationNotice" w:id="1">
    <w:p w14:paraId="4947727C" w14:textId="77777777" w:rsidR="00FC32B7" w:rsidRDefault="00FC32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8D7C" w14:textId="2A1D25E0" w:rsidR="00E402AA" w:rsidRDefault="000D0B7F">
    <w:pPr>
      <w:pBdr>
        <w:top w:val="nil"/>
        <w:left w:val="nil"/>
        <w:bottom w:val="nil"/>
        <w:right w:val="nil"/>
        <w:between w:val="nil"/>
      </w:pBdr>
      <w:tabs>
        <w:tab w:val="center" w:pos="4513"/>
        <w:tab w:val="right" w:pos="9026"/>
      </w:tabs>
      <w:spacing w:after="0" w:line="240" w:lineRule="auto"/>
      <w:rPr>
        <w:color w:val="000000"/>
      </w:rPr>
    </w:pPr>
    <w:r>
      <w:rPr>
        <w:noProof/>
      </w:rPr>
      <w:pict w14:anchorId="2615B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73079" o:spid="_x0000_s1025" type="#_x0000_t136" style="position:absolute;margin-left:0;margin-top:0;width:871.25pt;height:174.25pt;rotation:315;z-index:-251658239;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D405" w14:textId="6239E1E7" w:rsidR="00E402AA" w:rsidRDefault="000D0B7F">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53078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73080" o:spid="_x0000_s1026" type="#_x0000_t136" style="position:absolute;left:0;text-align:left;margin-left:0;margin-top:0;width:871.25pt;height:174.25pt;rotation:315;z-index:-251658238;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p w14:paraId="68199111" w14:textId="77777777" w:rsidR="00E402AA" w:rsidRDefault="00E402A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D3B4" w14:textId="7545494F" w:rsidR="00E402AA" w:rsidRDefault="000D0B7F">
    <w:pPr>
      <w:pBdr>
        <w:top w:val="nil"/>
        <w:left w:val="nil"/>
        <w:bottom w:val="nil"/>
        <w:right w:val="nil"/>
        <w:between w:val="nil"/>
      </w:pBdr>
      <w:tabs>
        <w:tab w:val="center" w:pos="4513"/>
        <w:tab w:val="right" w:pos="9026"/>
      </w:tabs>
      <w:spacing w:after="0" w:line="240" w:lineRule="auto"/>
      <w:rPr>
        <w:color w:val="000000"/>
      </w:rPr>
    </w:pPr>
    <w:r>
      <w:rPr>
        <w:noProof/>
      </w:rPr>
      <w:pict w14:anchorId="6C00C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73078" o:spid="_x0000_s1027" type="#_x0000_t136" style="position:absolute;margin-left:0;margin-top:0;width:871.25pt;height:174.25pt;rotation:315;z-index:-251658240;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N0yWh958" int2:invalidationBookmarkName="" int2:hashCode="tgqbcaHtSY/wTO" int2:id="YKjcEPz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1360"/>
    <w:multiLevelType w:val="multilevel"/>
    <w:tmpl w:val="1CCC469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9D2E18"/>
    <w:multiLevelType w:val="multilevel"/>
    <w:tmpl w:val="1D328EF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B2D10D5"/>
    <w:multiLevelType w:val="multilevel"/>
    <w:tmpl w:val="027458E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09B73B1"/>
    <w:multiLevelType w:val="multilevel"/>
    <w:tmpl w:val="29562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5622D4"/>
    <w:multiLevelType w:val="hybridMultilevel"/>
    <w:tmpl w:val="9B1AD580"/>
    <w:lvl w:ilvl="0" w:tplc="0DE6AEBA">
      <w:start w:val="9"/>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5D272F1"/>
    <w:multiLevelType w:val="hybridMultilevel"/>
    <w:tmpl w:val="BF325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D94189"/>
    <w:multiLevelType w:val="multilevel"/>
    <w:tmpl w:val="422E309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CD2635"/>
    <w:multiLevelType w:val="hybridMultilevel"/>
    <w:tmpl w:val="1F543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3615D0C"/>
    <w:multiLevelType w:val="multilevel"/>
    <w:tmpl w:val="D792A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8A604D5"/>
    <w:multiLevelType w:val="multilevel"/>
    <w:tmpl w:val="1E422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E7306F"/>
    <w:multiLevelType w:val="hybridMultilevel"/>
    <w:tmpl w:val="0B340A4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446304">
    <w:abstractNumId w:val="0"/>
  </w:num>
  <w:num w:numId="2" w16cid:durableId="1607617636">
    <w:abstractNumId w:val="9"/>
  </w:num>
  <w:num w:numId="3" w16cid:durableId="387922063">
    <w:abstractNumId w:val="2"/>
  </w:num>
  <w:num w:numId="4" w16cid:durableId="1878277253">
    <w:abstractNumId w:val="6"/>
  </w:num>
  <w:num w:numId="5" w16cid:durableId="2062747356">
    <w:abstractNumId w:val="8"/>
  </w:num>
  <w:num w:numId="6" w16cid:durableId="1740247350">
    <w:abstractNumId w:val="3"/>
  </w:num>
  <w:num w:numId="7" w16cid:durableId="148402647">
    <w:abstractNumId w:val="1"/>
  </w:num>
  <w:num w:numId="8" w16cid:durableId="1288783035">
    <w:abstractNumId w:val="4"/>
  </w:num>
  <w:num w:numId="9" w16cid:durableId="502819616">
    <w:abstractNumId w:val="7"/>
  </w:num>
  <w:num w:numId="10" w16cid:durableId="32779608">
    <w:abstractNumId w:val="5"/>
  </w:num>
  <w:num w:numId="11" w16cid:durableId="1393429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AA"/>
    <w:rsid w:val="00021554"/>
    <w:rsid w:val="00027B6D"/>
    <w:rsid w:val="000307FA"/>
    <w:rsid w:val="000373B6"/>
    <w:rsid w:val="00046275"/>
    <w:rsid w:val="00075713"/>
    <w:rsid w:val="0007618C"/>
    <w:rsid w:val="00096CFF"/>
    <w:rsid w:val="000D0B7F"/>
    <w:rsid w:val="000F3546"/>
    <w:rsid w:val="001008F9"/>
    <w:rsid w:val="00100A89"/>
    <w:rsid w:val="001128D7"/>
    <w:rsid w:val="00114CE6"/>
    <w:rsid w:val="0011658A"/>
    <w:rsid w:val="00143623"/>
    <w:rsid w:val="001701DD"/>
    <w:rsid w:val="00185E9D"/>
    <w:rsid w:val="00186FE2"/>
    <w:rsid w:val="001925CA"/>
    <w:rsid w:val="001B07AE"/>
    <w:rsid w:val="001C3EF0"/>
    <w:rsid w:val="001F0C8E"/>
    <w:rsid w:val="00201B6C"/>
    <w:rsid w:val="00230587"/>
    <w:rsid w:val="00233AFE"/>
    <w:rsid w:val="00253DF5"/>
    <w:rsid w:val="002669AD"/>
    <w:rsid w:val="00294DF8"/>
    <w:rsid w:val="002B17C3"/>
    <w:rsid w:val="002B360A"/>
    <w:rsid w:val="002F2D57"/>
    <w:rsid w:val="002F539E"/>
    <w:rsid w:val="00322DE4"/>
    <w:rsid w:val="00331797"/>
    <w:rsid w:val="00331CEB"/>
    <w:rsid w:val="003333F1"/>
    <w:rsid w:val="00335548"/>
    <w:rsid w:val="00360608"/>
    <w:rsid w:val="00361C4A"/>
    <w:rsid w:val="003808E6"/>
    <w:rsid w:val="00383007"/>
    <w:rsid w:val="003959DE"/>
    <w:rsid w:val="003B497B"/>
    <w:rsid w:val="003E3548"/>
    <w:rsid w:val="003E6C07"/>
    <w:rsid w:val="003F0524"/>
    <w:rsid w:val="00411547"/>
    <w:rsid w:val="00413456"/>
    <w:rsid w:val="004513CE"/>
    <w:rsid w:val="00462CAC"/>
    <w:rsid w:val="004715B2"/>
    <w:rsid w:val="004903E3"/>
    <w:rsid w:val="004A4C44"/>
    <w:rsid w:val="00520ACB"/>
    <w:rsid w:val="00526C7E"/>
    <w:rsid w:val="00536DDB"/>
    <w:rsid w:val="0054055C"/>
    <w:rsid w:val="00541085"/>
    <w:rsid w:val="0056327F"/>
    <w:rsid w:val="00567D16"/>
    <w:rsid w:val="00574DD6"/>
    <w:rsid w:val="0057662B"/>
    <w:rsid w:val="00592C63"/>
    <w:rsid w:val="005E4530"/>
    <w:rsid w:val="006036A1"/>
    <w:rsid w:val="00605070"/>
    <w:rsid w:val="00610CC0"/>
    <w:rsid w:val="006248F2"/>
    <w:rsid w:val="00625459"/>
    <w:rsid w:val="00641103"/>
    <w:rsid w:val="00664357"/>
    <w:rsid w:val="006A58E7"/>
    <w:rsid w:val="006A5961"/>
    <w:rsid w:val="006C01B8"/>
    <w:rsid w:val="006D735E"/>
    <w:rsid w:val="006E364D"/>
    <w:rsid w:val="006E36BC"/>
    <w:rsid w:val="0073255A"/>
    <w:rsid w:val="00736D38"/>
    <w:rsid w:val="007441C6"/>
    <w:rsid w:val="00774C12"/>
    <w:rsid w:val="00774F9C"/>
    <w:rsid w:val="007750B0"/>
    <w:rsid w:val="0078080D"/>
    <w:rsid w:val="007A3F42"/>
    <w:rsid w:val="007B6BD5"/>
    <w:rsid w:val="007E140C"/>
    <w:rsid w:val="007E229B"/>
    <w:rsid w:val="00800201"/>
    <w:rsid w:val="0081069B"/>
    <w:rsid w:val="0081563B"/>
    <w:rsid w:val="00820C1C"/>
    <w:rsid w:val="00821544"/>
    <w:rsid w:val="008359C0"/>
    <w:rsid w:val="008402BB"/>
    <w:rsid w:val="00840B7C"/>
    <w:rsid w:val="008456EC"/>
    <w:rsid w:val="008469BC"/>
    <w:rsid w:val="008606B6"/>
    <w:rsid w:val="00864320"/>
    <w:rsid w:val="00885FEC"/>
    <w:rsid w:val="0088E3CC"/>
    <w:rsid w:val="00895CBC"/>
    <w:rsid w:val="008B5C52"/>
    <w:rsid w:val="008D143B"/>
    <w:rsid w:val="00942C29"/>
    <w:rsid w:val="009525EC"/>
    <w:rsid w:val="009548C4"/>
    <w:rsid w:val="00955370"/>
    <w:rsid w:val="00955B4D"/>
    <w:rsid w:val="009668BF"/>
    <w:rsid w:val="0099248F"/>
    <w:rsid w:val="00993F2C"/>
    <w:rsid w:val="009A30F9"/>
    <w:rsid w:val="009A3D4B"/>
    <w:rsid w:val="009B69B1"/>
    <w:rsid w:val="009C7384"/>
    <w:rsid w:val="009D3771"/>
    <w:rsid w:val="009D424F"/>
    <w:rsid w:val="009D6DE2"/>
    <w:rsid w:val="009F4EA0"/>
    <w:rsid w:val="009F7E65"/>
    <w:rsid w:val="00A073E1"/>
    <w:rsid w:val="00A07AE4"/>
    <w:rsid w:val="00A338C4"/>
    <w:rsid w:val="00A76C63"/>
    <w:rsid w:val="00A86A6B"/>
    <w:rsid w:val="00A8720F"/>
    <w:rsid w:val="00A93C23"/>
    <w:rsid w:val="00AA5689"/>
    <w:rsid w:val="00AA6904"/>
    <w:rsid w:val="00AB04EF"/>
    <w:rsid w:val="00AB0D31"/>
    <w:rsid w:val="00AC74FF"/>
    <w:rsid w:val="00AD3930"/>
    <w:rsid w:val="00AD5940"/>
    <w:rsid w:val="00AF40F4"/>
    <w:rsid w:val="00B0299B"/>
    <w:rsid w:val="00B3683F"/>
    <w:rsid w:val="00B37842"/>
    <w:rsid w:val="00B56618"/>
    <w:rsid w:val="00BA2741"/>
    <w:rsid w:val="00BA3CAE"/>
    <w:rsid w:val="00BC7215"/>
    <w:rsid w:val="00BD05BA"/>
    <w:rsid w:val="00BE6B5D"/>
    <w:rsid w:val="00BF1F05"/>
    <w:rsid w:val="00C007F0"/>
    <w:rsid w:val="00C16462"/>
    <w:rsid w:val="00C436F6"/>
    <w:rsid w:val="00C6414A"/>
    <w:rsid w:val="00C758BB"/>
    <w:rsid w:val="00C830BF"/>
    <w:rsid w:val="00C9423F"/>
    <w:rsid w:val="00C96F7C"/>
    <w:rsid w:val="00CA0A98"/>
    <w:rsid w:val="00CA5F3D"/>
    <w:rsid w:val="00CB0656"/>
    <w:rsid w:val="00CB6C39"/>
    <w:rsid w:val="00CC19E8"/>
    <w:rsid w:val="00CD1E79"/>
    <w:rsid w:val="00CE602C"/>
    <w:rsid w:val="00CF64B9"/>
    <w:rsid w:val="00D02504"/>
    <w:rsid w:val="00D062AF"/>
    <w:rsid w:val="00D06CF5"/>
    <w:rsid w:val="00D07E14"/>
    <w:rsid w:val="00D23D82"/>
    <w:rsid w:val="00D45C01"/>
    <w:rsid w:val="00D575C8"/>
    <w:rsid w:val="00D6411F"/>
    <w:rsid w:val="00D66BCD"/>
    <w:rsid w:val="00D67C50"/>
    <w:rsid w:val="00D935B2"/>
    <w:rsid w:val="00D9386A"/>
    <w:rsid w:val="00DA4999"/>
    <w:rsid w:val="00DB22D8"/>
    <w:rsid w:val="00DB7A38"/>
    <w:rsid w:val="00DC17B4"/>
    <w:rsid w:val="00DD71C6"/>
    <w:rsid w:val="00DE52E9"/>
    <w:rsid w:val="00DF0E07"/>
    <w:rsid w:val="00E104F0"/>
    <w:rsid w:val="00E3694C"/>
    <w:rsid w:val="00E402AA"/>
    <w:rsid w:val="00E43177"/>
    <w:rsid w:val="00E44A55"/>
    <w:rsid w:val="00E45E9E"/>
    <w:rsid w:val="00E53AEE"/>
    <w:rsid w:val="00E660EB"/>
    <w:rsid w:val="00E7693B"/>
    <w:rsid w:val="00E84E02"/>
    <w:rsid w:val="00EA46F1"/>
    <w:rsid w:val="00EB201F"/>
    <w:rsid w:val="00EC5DA5"/>
    <w:rsid w:val="00ED08B5"/>
    <w:rsid w:val="00F05BFA"/>
    <w:rsid w:val="00F15C37"/>
    <w:rsid w:val="00F327F0"/>
    <w:rsid w:val="00F35F59"/>
    <w:rsid w:val="00F36941"/>
    <w:rsid w:val="00F47843"/>
    <w:rsid w:val="00F5280B"/>
    <w:rsid w:val="00F61C1D"/>
    <w:rsid w:val="00F94E06"/>
    <w:rsid w:val="00F9761D"/>
    <w:rsid w:val="00FA4BFB"/>
    <w:rsid w:val="00FA73CB"/>
    <w:rsid w:val="00FC32B7"/>
    <w:rsid w:val="00FC3EB0"/>
    <w:rsid w:val="00FD3CB2"/>
    <w:rsid w:val="00FE540C"/>
    <w:rsid w:val="01F53288"/>
    <w:rsid w:val="01FAF9B6"/>
    <w:rsid w:val="02D8A724"/>
    <w:rsid w:val="039F3089"/>
    <w:rsid w:val="04532CFB"/>
    <w:rsid w:val="0638760F"/>
    <w:rsid w:val="06732AE4"/>
    <w:rsid w:val="079F4000"/>
    <w:rsid w:val="080C5783"/>
    <w:rsid w:val="08531F9A"/>
    <w:rsid w:val="085C133B"/>
    <w:rsid w:val="08EB0E3E"/>
    <w:rsid w:val="0ADF298E"/>
    <w:rsid w:val="0BA143DB"/>
    <w:rsid w:val="0BB6D77F"/>
    <w:rsid w:val="0D7179E4"/>
    <w:rsid w:val="0D734C5D"/>
    <w:rsid w:val="0E1846F3"/>
    <w:rsid w:val="0EC4D637"/>
    <w:rsid w:val="0EDBAB9A"/>
    <w:rsid w:val="0EF0FD4C"/>
    <w:rsid w:val="0F4BEA55"/>
    <w:rsid w:val="0FB41754"/>
    <w:rsid w:val="10F9C24D"/>
    <w:rsid w:val="1255C34C"/>
    <w:rsid w:val="12EBB816"/>
    <w:rsid w:val="13F193AD"/>
    <w:rsid w:val="15100EA2"/>
    <w:rsid w:val="15BD3719"/>
    <w:rsid w:val="162358D8"/>
    <w:rsid w:val="1729346F"/>
    <w:rsid w:val="174A2578"/>
    <w:rsid w:val="17A600DC"/>
    <w:rsid w:val="17A79473"/>
    <w:rsid w:val="1943B475"/>
    <w:rsid w:val="1AA18BFE"/>
    <w:rsid w:val="1AC2C53F"/>
    <w:rsid w:val="1E9B885E"/>
    <w:rsid w:val="1F3AD029"/>
    <w:rsid w:val="21402355"/>
    <w:rsid w:val="225A3EC7"/>
    <w:rsid w:val="225F5049"/>
    <w:rsid w:val="2283118C"/>
    <w:rsid w:val="23DE0A0D"/>
    <w:rsid w:val="24BA2FEA"/>
    <w:rsid w:val="264376E5"/>
    <w:rsid w:val="27636186"/>
    <w:rsid w:val="27D313F1"/>
    <w:rsid w:val="27FCF5F1"/>
    <w:rsid w:val="2930995F"/>
    <w:rsid w:val="2950A01F"/>
    <w:rsid w:val="29E77B51"/>
    <w:rsid w:val="2A4BB7FA"/>
    <w:rsid w:val="2AFBB2EE"/>
    <w:rsid w:val="2D79C579"/>
    <w:rsid w:val="2DBBBED0"/>
    <w:rsid w:val="2DDF0019"/>
    <w:rsid w:val="2EDC900E"/>
    <w:rsid w:val="303E2D11"/>
    <w:rsid w:val="30EE2805"/>
    <w:rsid w:val="33EB0A0F"/>
    <w:rsid w:val="36AC197C"/>
    <w:rsid w:val="381528BF"/>
    <w:rsid w:val="38814AA6"/>
    <w:rsid w:val="39781314"/>
    <w:rsid w:val="3A6801F1"/>
    <w:rsid w:val="3B338022"/>
    <w:rsid w:val="3B3E09F1"/>
    <w:rsid w:val="3C04A11F"/>
    <w:rsid w:val="3DDB268E"/>
    <w:rsid w:val="3FE237A1"/>
    <w:rsid w:val="41295D0B"/>
    <w:rsid w:val="43504D56"/>
    <w:rsid w:val="43D84BA7"/>
    <w:rsid w:val="43EDCBC2"/>
    <w:rsid w:val="4521383E"/>
    <w:rsid w:val="453D43B2"/>
    <w:rsid w:val="45AC7BF1"/>
    <w:rsid w:val="45D9228E"/>
    <w:rsid w:val="45F09E25"/>
    <w:rsid w:val="465168E5"/>
    <w:rsid w:val="46B25788"/>
    <w:rsid w:val="493B6C24"/>
    <w:rsid w:val="49BDCDC5"/>
    <w:rsid w:val="49D0CFED"/>
    <w:rsid w:val="49D9D939"/>
    <w:rsid w:val="4A46290C"/>
    <w:rsid w:val="4AAED3A7"/>
    <w:rsid w:val="4B3D1D92"/>
    <w:rsid w:val="4B5E99B2"/>
    <w:rsid w:val="4C0D9576"/>
    <w:rsid w:val="4D619C4B"/>
    <w:rsid w:val="4DE51A15"/>
    <w:rsid w:val="4E6A073B"/>
    <w:rsid w:val="514CFCC1"/>
    <w:rsid w:val="51DF1708"/>
    <w:rsid w:val="51F50A2F"/>
    <w:rsid w:val="52F5E197"/>
    <w:rsid w:val="57950F4C"/>
    <w:rsid w:val="579E9069"/>
    <w:rsid w:val="58A02EC2"/>
    <w:rsid w:val="58C04CFD"/>
    <w:rsid w:val="592FE07D"/>
    <w:rsid w:val="59BD464D"/>
    <w:rsid w:val="59E6F3B7"/>
    <w:rsid w:val="5A354519"/>
    <w:rsid w:val="5CABB77E"/>
    <w:rsid w:val="5D974459"/>
    <w:rsid w:val="5DE659B7"/>
    <w:rsid w:val="60F62448"/>
    <w:rsid w:val="6149F82E"/>
    <w:rsid w:val="61BC12F8"/>
    <w:rsid w:val="64820CDF"/>
    <w:rsid w:val="6583EEE9"/>
    <w:rsid w:val="65933770"/>
    <w:rsid w:val="661CD12D"/>
    <w:rsid w:val="66A576DC"/>
    <w:rsid w:val="66B066BD"/>
    <w:rsid w:val="66E203B3"/>
    <w:rsid w:val="67E3B7FE"/>
    <w:rsid w:val="6AE8C825"/>
    <w:rsid w:val="6AFA3579"/>
    <w:rsid w:val="6B6DA6E1"/>
    <w:rsid w:val="6E3134B3"/>
    <w:rsid w:val="6EA4173A"/>
    <w:rsid w:val="6EA547A3"/>
    <w:rsid w:val="6EF5C1EE"/>
    <w:rsid w:val="6F8CD2A6"/>
    <w:rsid w:val="70307810"/>
    <w:rsid w:val="70CE50B4"/>
    <w:rsid w:val="71E873F8"/>
    <w:rsid w:val="746C7BB9"/>
    <w:rsid w:val="74C4FA1A"/>
    <w:rsid w:val="78A99EA7"/>
    <w:rsid w:val="7934B0D0"/>
    <w:rsid w:val="7B728FD4"/>
    <w:rsid w:val="7B8DC4EE"/>
    <w:rsid w:val="7CA7B068"/>
    <w:rsid w:val="7D7D6935"/>
    <w:rsid w:val="7E4455FD"/>
    <w:rsid w:val="7EC565B0"/>
    <w:rsid w:val="7ED7440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78607"/>
  <w15:docId w15:val="{34CD56BA-1418-43E2-B301-C97CCD1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82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B08"/>
    <w:rPr>
      <w:sz w:val="20"/>
      <w:szCs w:val="20"/>
    </w:rPr>
  </w:style>
  <w:style w:type="character" w:styleId="FootnoteReference">
    <w:name w:val="footnote reference"/>
    <w:basedOn w:val="DefaultParagraphFont"/>
    <w:uiPriority w:val="99"/>
    <w:semiHidden/>
    <w:unhideWhenUsed/>
    <w:rsid w:val="00282B08"/>
    <w:rPr>
      <w:vertAlign w:val="superscript"/>
    </w:rPr>
  </w:style>
  <w:style w:type="paragraph" w:styleId="NoSpacing">
    <w:name w:val="No Spacing"/>
    <w:uiPriority w:val="1"/>
    <w:qFormat/>
    <w:rsid w:val="00C6317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4903E3"/>
    <w:rPr>
      <w:color w:val="0000FF"/>
      <w:u w:val="single"/>
    </w:rPr>
  </w:style>
  <w:style w:type="character" w:customStyle="1" w:styleId="normaltextrun">
    <w:name w:val="normaltextrun"/>
    <w:basedOn w:val="DefaultParagraphFont"/>
    <w:rsid w:val="00114CE6"/>
  </w:style>
  <w:style w:type="character" w:customStyle="1" w:styleId="eop">
    <w:name w:val="eop"/>
    <w:basedOn w:val="DefaultParagraphFont"/>
    <w:rsid w:val="0011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998">
      <w:bodyDiv w:val="1"/>
      <w:marLeft w:val="0"/>
      <w:marRight w:val="0"/>
      <w:marTop w:val="0"/>
      <w:marBottom w:val="0"/>
      <w:divBdr>
        <w:top w:val="none" w:sz="0" w:space="0" w:color="auto"/>
        <w:left w:val="none" w:sz="0" w:space="0" w:color="auto"/>
        <w:bottom w:val="none" w:sz="0" w:space="0" w:color="auto"/>
        <w:right w:val="none" w:sz="0" w:space="0" w:color="auto"/>
      </w:divBdr>
    </w:div>
    <w:div w:id="81187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XrQYzzFw2uaEnQTG8PxoXXA5bcA==">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</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SharedWithUsers xmlns="ed3e34cf-7efe-43eb-b380-d72733cec4ed">
      <UserInfo>
        <DisplayName>Lilian-Grace Siaopo Taua</DisplayName>
        <AccountId>1596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4B977-495B-4A48-A6F4-12FC58F4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B1E7C54-231A-44B0-A281-AB6EA099C07D}">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4.xml><?xml version="1.0" encoding="utf-8"?>
<ds:datastoreItem xmlns:ds="http://schemas.openxmlformats.org/officeDocument/2006/customXml" ds:itemID="{1CABDE81-7AC6-48F9-82FB-DA785D624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1392</Words>
  <Characters>7939</Characters>
  <Application>Microsoft Office Word</Application>
  <DocSecurity>4</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2023-04-20T04:22:00Z</dcterms:created>
  <dcterms:modified xsi:type="dcterms:W3CDTF">2023-05-04T04:52:00Z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