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11BCB" w14:textId="7233C448" w:rsidR="00876A49" w:rsidRPr="00936FD7" w:rsidRDefault="00626B5B" w:rsidP="002E16AE">
      <w:pPr>
        <w:spacing w:after="0" w:line="276" w:lineRule="auto"/>
        <w:rPr>
          <w:rFonts w:ascii="Arial" w:hAnsi="Arial" w:cs="Arial"/>
          <w:b/>
          <w:bCs/>
          <w:color w:val="2F5496" w:themeColor="accent1" w:themeShade="BF"/>
          <w:sz w:val="32"/>
          <w:szCs w:val="32"/>
        </w:rPr>
      </w:pPr>
      <w:r w:rsidRPr="00936FD7">
        <w:rPr>
          <w:rFonts w:ascii="Arial" w:hAnsi="Arial" w:cs="Arial"/>
          <w:b/>
          <w:bCs/>
          <w:color w:val="2F5496" w:themeColor="accent1" w:themeShade="BF"/>
          <w:sz w:val="32"/>
          <w:szCs w:val="32"/>
        </w:rPr>
        <w:t>History</w:t>
      </w:r>
      <w:r w:rsidR="00876A49" w:rsidRPr="00936FD7">
        <w:rPr>
          <w:rFonts w:ascii="Arial" w:hAnsi="Arial" w:cs="Arial"/>
          <w:b/>
          <w:bCs/>
          <w:color w:val="2F5496" w:themeColor="accent1" w:themeShade="BF"/>
          <w:sz w:val="32"/>
          <w:szCs w:val="32"/>
        </w:rPr>
        <w:t xml:space="preserve"> NCEA NZC Level 1 Course Outline 2 </w:t>
      </w:r>
    </w:p>
    <w:p w14:paraId="21243C26" w14:textId="5E6333BE" w:rsidR="00876A49" w:rsidRPr="00936FD7" w:rsidRDefault="00876A49" w:rsidP="002E16AE">
      <w:pPr>
        <w:spacing w:after="0" w:line="276" w:lineRule="auto"/>
        <w:rPr>
          <w:rFonts w:ascii="Arial" w:hAnsi="Arial" w:cs="Arial"/>
          <w:color w:val="2F5496" w:themeColor="accent1" w:themeShade="BF"/>
          <w:sz w:val="28"/>
          <w:szCs w:val="28"/>
        </w:rPr>
      </w:pPr>
      <w:r w:rsidRPr="00936FD7">
        <w:rPr>
          <w:rFonts w:ascii="Arial" w:hAnsi="Arial" w:cs="Arial"/>
          <w:color w:val="2F5496" w:themeColor="accent1" w:themeShade="BF"/>
          <w:sz w:val="28"/>
          <w:szCs w:val="28"/>
        </w:rPr>
        <w:t xml:space="preserve">Guide to aid teacher planning — designed to be printed or viewed in A3, Landscape. </w:t>
      </w:r>
    </w:p>
    <w:p w14:paraId="06244BF5" w14:textId="77777777" w:rsidR="00876A49" w:rsidRPr="00936FD7" w:rsidRDefault="00876A49" w:rsidP="00BB0566">
      <w:pPr>
        <w:spacing w:line="276" w:lineRule="auto"/>
        <w:rPr>
          <w:rFonts w:ascii="Arial" w:hAnsi="Arial" w:cs="Arial"/>
        </w:rPr>
      </w:pPr>
    </w:p>
    <w:p w14:paraId="3982BACA" w14:textId="77777777" w:rsidR="00876A49" w:rsidRPr="00936FD7" w:rsidRDefault="00876A49" w:rsidP="00BB0566">
      <w:pPr>
        <w:spacing w:line="276" w:lineRule="auto"/>
        <w:rPr>
          <w:rFonts w:ascii="Arial" w:hAnsi="Arial" w:cs="Arial"/>
          <w:color w:val="2F5496" w:themeColor="accent1" w:themeShade="BF"/>
          <w:sz w:val="28"/>
          <w:szCs w:val="28"/>
        </w:rPr>
      </w:pPr>
      <w:r w:rsidRPr="00936FD7">
        <w:rPr>
          <w:rFonts w:ascii="Arial" w:hAnsi="Arial" w:cs="Arial"/>
          <w:color w:val="2F5496" w:themeColor="accent1" w:themeShade="BF"/>
          <w:sz w:val="28"/>
          <w:szCs w:val="28"/>
        </w:rPr>
        <w:t>Purpose</w:t>
      </w:r>
    </w:p>
    <w:p w14:paraId="37728279" w14:textId="77777777" w:rsidR="00876A49" w:rsidRPr="00936FD7" w:rsidRDefault="00876A49" w:rsidP="00BB0566">
      <w:pPr>
        <w:spacing w:line="276" w:lineRule="auto"/>
        <w:rPr>
          <w:rFonts w:ascii="Arial" w:hAnsi="Arial" w:cs="Arial"/>
        </w:rPr>
      </w:pPr>
      <w:r w:rsidRPr="00936FD7">
        <w:rPr>
          <w:rFonts w:ascii="Arial" w:hAnsi="Arial" w:cs="Arial"/>
        </w:rPr>
        <w:t xml:space="preserve">This example Course Outline has been provided to support teachers to understand how the new subject Learning Matrix and NCEA Achievement Standards might be used to create a year-long programme of learning. </w:t>
      </w:r>
    </w:p>
    <w:p w14:paraId="4FD9FA31" w14:textId="7E8916AB" w:rsidR="00876A49" w:rsidRPr="00936FD7" w:rsidRDefault="00876A49" w:rsidP="00BB0566">
      <w:pPr>
        <w:spacing w:line="276" w:lineRule="auto"/>
        <w:rPr>
          <w:rFonts w:ascii="Arial" w:hAnsi="Arial" w:cs="Arial"/>
          <w:color w:val="2F5496" w:themeColor="accent1" w:themeShade="BF"/>
          <w:sz w:val="28"/>
          <w:szCs w:val="28"/>
        </w:rPr>
      </w:pPr>
      <w:r w:rsidRPr="00936FD7">
        <w:rPr>
          <w:rFonts w:ascii="Arial" w:hAnsi="Arial" w:cs="Arial"/>
          <w:color w:val="2F5496" w:themeColor="accent1" w:themeShade="BF"/>
          <w:sz w:val="28"/>
          <w:szCs w:val="28"/>
        </w:rPr>
        <w:t>Context</w:t>
      </w:r>
    </w:p>
    <w:p w14:paraId="3C339257" w14:textId="623C52D3" w:rsidR="00DA1DA6" w:rsidRPr="00936FD7" w:rsidRDefault="00DA1DA6" w:rsidP="00DA1DA6">
      <w:pPr>
        <w:spacing w:line="276" w:lineRule="auto"/>
        <w:rPr>
          <w:rFonts w:ascii="Arial" w:hAnsi="Arial" w:cs="Arial"/>
        </w:rPr>
      </w:pPr>
      <w:r w:rsidRPr="00936FD7">
        <w:rPr>
          <w:rFonts w:ascii="Arial" w:hAnsi="Arial" w:cs="Arial"/>
        </w:rPr>
        <w:t>The Course Outline begins with a brief introduction to the discipline of History then focuses on efforts to achieve social justice both in Aotearoa New Zealand and the United States of America</w:t>
      </w:r>
      <w:r w:rsidR="00F443E8">
        <w:rPr>
          <w:rFonts w:ascii="Arial" w:hAnsi="Arial" w:cs="Arial"/>
        </w:rPr>
        <w:t>.</w:t>
      </w:r>
      <w:r w:rsidRPr="00936FD7">
        <w:rPr>
          <w:rFonts w:ascii="Arial" w:hAnsi="Arial" w:cs="Arial"/>
        </w:rPr>
        <w:t xml:space="preserve"> </w:t>
      </w:r>
      <w:r w:rsidR="00F443E8">
        <w:rPr>
          <w:rFonts w:ascii="Arial" w:hAnsi="Arial" w:cs="Arial"/>
        </w:rPr>
        <w:t>S</w:t>
      </w:r>
      <w:r w:rsidRPr="00936FD7">
        <w:rPr>
          <w:rFonts w:ascii="Arial" w:hAnsi="Arial" w:cs="Arial"/>
        </w:rPr>
        <w:t xml:space="preserve">tudents will come to understand that human societies in the past – both distant and more recent – share a number of fundamental similarities and experiences. There will many opportunities to explore perspectives, concepts, and significance. </w:t>
      </w:r>
    </w:p>
    <w:p w14:paraId="2181F83D" w14:textId="77777777" w:rsidR="00DA1DA6" w:rsidRPr="00936FD7" w:rsidRDefault="00DA1DA6" w:rsidP="00DA1DA6">
      <w:pPr>
        <w:spacing w:line="276" w:lineRule="auto"/>
        <w:rPr>
          <w:rFonts w:ascii="Arial" w:hAnsi="Arial" w:cs="Arial"/>
        </w:rPr>
      </w:pPr>
      <w:r w:rsidRPr="00936FD7">
        <w:rPr>
          <w:rFonts w:ascii="Arial" w:hAnsi="Arial" w:cs="Arial"/>
        </w:rPr>
        <w:t>The focus then shifts to World War Two (WWII) and the diverse roles that New Zealanders played in this conflict. Students will consider different perspectives and carry out analysis of primary sources. The teaching and learning will then centre on the conflict in Northern Ireland. Students will examine the role that place, identity, and changes to power relationships play in shaping history.</w:t>
      </w:r>
    </w:p>
    <w:p w14:paraId="6C26E683" w14:textId="121CED77" w:rsidR="00876A49" w:rsidRPr="00936FD7" w:rsidRDefault="00DA1DA6" w:rsidP="00DA1DA6">
      <w:pPr>
        <w:spacing w:line="276" w:lineRule="auto"/>
        <w:rPr>
          <w:rFonts w:ascii="Arial" w:hAnsi="Arial" w:cs="Arial"/>
        </w:rPr>
      </w:pPr>
      <w:r w:rsidRPr="00936FD7">
        <w:rPr>
          <w:rFonts w:ascii="Arial" w:hAnsi="Arial" w:cs="Arial"/>
        </w:rPr>
        <w:t>For all topics, teachers should be on the lookout for opportunities to take students on local or virtual field trips, as well as involving local iwi and other guest speakers in the teaching and learning.</w:t>
      </w:r>
    </w:p>
    <w:tbl>
      <w:tblPr>
        <w:tblStyle w:val="TableGrid"/>
        <w:tblW w:w="0" w:type="auto"/>
        <w:tblLook w:val="04A0" w:firstRow="1" w:lastRow="0" w:firstColumn="1" w:lastColumn="0" w:noHBand="0" w:noVBand="1"/>
      </w:tblPr>
      <w:tblGrid>
        <w:gridCol w:w="4135"/>
        <w:gridCol w:w="14760"/>
        <w:gridCol w:w="1980"/>
      </w:tblGrid>
      <w:tr w:rsidR="00876A49" w:rsidRPr="00936FD7" w14:paraId="73FA4420" w14:textId="77777777" w:rsidTr="293F3A72">
        <w:trPr>
          <w:trHeight w:val="567"/>
        </w:trPr>
        <w:tc>
          <w:tcPr>
            <w:tcW w:w="4135" w:type="dxa"/>
            <w:shd w:val="clear" w:color="auto" w:fill="D9E2F3" w:themeFill="accent1" w:themeFillTint="33"/>
            <w:vAlign w:val="center"/>
          </w:tcPr>
          <w:p w14:paraId="54514554" w14:textId="4623D9C9" w:rsidR="00876A49" w:rsidRPr="00936FD7" w:rsidRDefault="00876A49" w:rsidP="00D642EC">
            <w:pPr>
              <w:spacing w:line="276" w:lineRule="auto"/>
              <w:jc w:val="center"/>
              <w:rPr>
                <w:rFonts w:ascii="Arial" w:hAnsi="Arial" w:cs="Arial"/>
                <w:b/>
                <w:bCs/>
              </w:rPr>
            </w:pPr>
            <w:r w:rsidRPr="00936FD7">
              <w:rPr>
                <w:rFonts w:ascii="Arial" w:hAnsi="Arial" w:cs="Arial"/>
                <w:b/>
                <w:bCs/>
              </w:rPr>
              <w:t>Significant Learning</w:t>
            </w:r>
          </w:p>
        </w:tc>
        <w:tc>
          <w:tcPr>
            <w:tcW w:w="14760" w:type="dxa"/>
            <w:shd w:val="clear" w:color="auto" w:fill="D9E2F3" w:themeFill="accent1" w:themeFillTint="33"/>
            <w:vAlign w:val="center"/>
          </w:tcPr>
          <w:p w14:paraId="4CDD9091" w14:textId="7C3CA8AB" w:rsidR="00876A49" w:rsidRPr="00936FD7" w:rsidRDefault="00876A49" w:rsidP="00D642EC">
            <w:pPr>
              <w:spacing w:line="276" w:lineRule="auto"/>
              <w:jc w:val="center"/>
              <w:rPr>
                <w:rFonts w:ascii="Arial" w:hAnsi="Arial" w:cs="Arial"/>
                <w:b/>
                <w:bCs/>
              </w:rPr>
            </w:pPr>
            <w:r w:rsidRPr="00936FD7">
              <w:rPr>
                <w:rFonts w:ascii="Arial" w:hAnsi="Arial" w:cs="Arial"/>
                <w:b/>
                <w:bCs/>
              </w:rPr>
              <w:t>Learning Activities and Assessment Opportunities</w:t>
            </w:r>
          </w:p>
        </w:tc>
        <w:tc>
          <w:tcPr>
            <w:tcW w:w="1980" w:type="dxa"/>
            <w:shd w:val="clear" w:color="auto" w:fill="D9E2F3" w:themeFill="accent1" w:themeFillTint="33"/>
            <w:vAlign w:val="center"/>
          </w:tcPr>
          <w:p w14:paraId="6AFFD77A" w14:textId="6A672C15" w:rsidR="00876A49" w:rsidRPr="00936FD7" w:rsidRDefault="00876A49" w:rsidP="00D642EC">
            <w:pPr>
              <w:spacing w:line="276" w:lineRule="auto"/>
              <w:jc w:val="center"/>
              <w:rPr>
                <w:rFonts w:ascii="Arial" w:hAnsi="Arial" w:cs="Arial"/>
                <w:sz w:val="20"/>
                <w:szCs w:val="20"/>
              </w:rPr>
            </w:pPr>
            <w:r w:rsidRPr="00936FD7">
              <w:rPr>
                <w:rFonts w:ascii="Arial" w:hAnsi="Arial" w:cs="Arial"/>
                <w:b/>
                <w:bCs/>
              </w:rPr>
              <w:t>Duration</w:t>
            </w:r>
            <w:r w:rsidRPr="00936FD7">
              <w:rPr>
                <w:rFonts w:ascii="Arial" w:hAnsi="Arial" w:cs="Arial"/>
                <w:b/>
                <w:bCs/>
              </w:rPr>
              <w:br/>
            </w:r>
            <w:r w:rsidRPr="00936FD7">
              <w:rPr>
                <w:rFonts w:ascii="Arial" w:hAnsi="Arial" w:cs="Arial"/>
                <w:sz w:val="20"/>
                <w:szCs w:val="20"/>
              </w:rPr>
              <w:t>Total of 32 weeks</w:t>
            </w:r>
          </w:p>
        </w:tc>
      </w:tr>
      <w:tr w:rsidR="00876A49" w:rsidRPr="00936FD7" w14:paraId="66906360" w14:textId="77777777" w:rsidTr="293F3A72">
        <w:trPr>
          <w:trHeight w:val="283"/>
        </w:trPr>
        <w:tc>
          <w:tcPr>
            <w:tcW w:w="4135" w:type="dxa"/>
          </w:tcPr>
          <w:p w14:paraId="0FCBC82E" w14:textId="3AB71E23" w:rsidR="00F851D3" w:rsidRPr="00936FD7" w:rsidRDefault="00F851D3" w:rsidP="00F851D3">
            <w:pPr>
              <w:spacing w:line="276" w:lineRule="auto"/>
              <w:rPr>
                <w:rFonts w:ascii="Arial" w:hAnsi="Arial" w:cs="Arial"/>
              </w:rPr>
            </w:pPr>
            <w:r w:rsidRPr="00936FD7">
              <w:rPr>
                <w:rFonts w:ascii="Arial" w:hAnsi="Arial" w:cs="Arial"/>
              </w:rPr>
              <w:t>Recognise that histories are constructed from sources and may differ in their construction</w:t>
            </w:r>
          </w:p>
          <w:p w14:paraId="318781A6" w14:textId="77777777" w:rsidR="00F851D3" w:rsidRPr="00936FD7" w:rsidRDefault="00F851D3" w:rsidP="00F851D3">
            <w:pPr>
              <w:spacing w:line="276" w:lineRule="auto"/>
              <w:rPr>
                <w:rFonts w:ascii="Arial" w:hAnsi="Arial" w:cs="Arial"/>
              </w:rPr>
            </w:pPr>
          </w:p>
          <w:p w14:paraId="6314738A" w14:textId="419258CC" w:rsidR="00C56E76" w:rsidRPr="00936FD7" w:rsidRDefault="00D2556F" w:rsidP="00652C75">
            <w:pPr>
              <w:spacing w:line="276" w:lineRule="auto"/>
              <w:rPr>
                <w:rFonts w:ascii="Arial" w:hAnsi="Arial" w:cs="Arial"/>
              </w:rPr>
            </w:pPr>
            <w:r>
              <w:rPr>
                <w:rFonts w:ascii="Arial" w:hAnsi="Arial" w:cs="Arial"/>
              </w:rPr>
              <w:t>D</w:t>
            </w:r>
            <w:r w:rsidRPr="00D2556F">
              <w:rPr>
                <w:rFonts w:ascii="Arial" w:hAnsi="Arial" w:cs="Arial"/>
              </w:rPr>
              <w:t xml:space="preserve">evelop research skills, including an understanding of strengths and limitations of different historical sources </w:t>
            </w:r>
            <w:r>
              <w:rPr>
                <w:rFonts w:ascii="Arial" w:hAnsi="Arial" w:cs="Arial"/>
              </w:rPr>
              <w:br/>
            </w:r>
          </w:p>
        </w:tc>
        <w:tc>
          <w:tcPr>
            <w:tcW w:w="14760" w:type="dxa"/>
          </w:tcPr>
          <w:p w14:paraId="78AED7DF" w14:textId="3574747A" w:rsidR="00A62FD5" w:rsidRPr="00936FD7" w:rsidRDefault="00172F7F" w:rsidP="00172F7F">
            <w:pPr>
              <w:pStyle w:val="Heading1"/>
              <w:spacing w:before="0"/>
              <w:rPr>
                <w:rFonts w:ascii="Arial" w:hAnsi="Arial" w:cs="Arial"/>
                <w:sz w:val="28"/>
                <w:szCs w:val="28"/>
              </w:rPr>
            </w:pPr>
            <w:r w:rsidRPr="00936FD7">
              <w:rPr>
                <w:rFonts w:ascii="Arial" w:hAnsi="Arial" w:cs="Arial"/>
                <w:sz w:val="28"/>
                <w:szCs w:val="28"/>
              </w:rPr>
              <w:t>Introduction to History</w:t>
            </w:r>
          </w:p>
          <w:p w14:paraId="5C9F40C3" w14:textId="77777777" w:rsidR="007D313F" w:rsidRPr="00936FD7" w:rsidRDefault="007D313F" w:rsidP="00BB0566">
            <w:pPr>
              <w:pStyle w:val="BodyText"/>
              <w:spacing w:line="276" w:lineRule="auto"/>
              <w:ind w:right="28"/>
              <w:rPr>
                <w:rFonts w:ascii="Arial" w:hAnsi="Arial" w:cs="Arial"/>
                <w:b/>
                <w:bCs/>
                <w:color w:val="231F20"/>
                <w:sz w:val="22"/>
                <w:szCs w:val="22"/>
                <w:lang w:val="en-NZ"/>
              </w:rPr>
            </w:pPr>
          </w:p>
          <w:p w14:paraId="7D4EAC9D" w14:textId="77777777" w:rsidR="00652C75" w:rsidRPr="00936FD7" w:rsidRDefault="00652C75" w:rsidP="00652C75">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Group discussion: What is History? How is it constructed?</w:t>
            </w:r>
          </w:p>
          <w:p w14:paraId="12AD004B" w14:textId="77777777" w:rsidR="00457038" w:rsidRDefault="00652C75" w:rsidP="00457038">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 xml:space="preserve">Group discussion: </w:t>
            </w:r>
            <w:r w:rsidRPr="00936FD7">
              <w:rPr>
                <w:rFonts w:ascii="Arial" w:hAnsi="Arial" w:cs="Arial"/>
                <w:i/>
                <w:iCs/>
                <w:color w:val="231F20"/>
                <w:sz w:val="22"/>
                <w:szCs w:val="22"/>
                <w:lang w:val="en-NZ"/>
              </w:rPr>
              <w:t xml:space="preserve">Kia </w:t>
            </w:r>
            <w:proofErr w:type="spellStart"/>
            <w:r w:rsidRPr="00936FD7">
              <w:rPr>
                <w:rFonts w:ascii="Arial" w:hAnsi="Arial" w:cs="Arial"/>
                <w:i/>
                <w:iCs/>
                <w:color w:val="231F20"/>
                <w:sz w:val="22"/>
                <w:szCs w:val="22"/>
                <w:lang w:val="en-NZ"/>
              </w:rPr>
              <w:t>whakatō</w:t>
            </w:r>
            <w:proofErr w:type="spellEnd"/>
            <w:r w:rsidRPr="00936FD7">
              <w:rPr>
                <w:rFonts w:ascii="Arial" w:hAnsi="Arial" w:cs="Arial"/>
                <w:i/>
                <w:iCs/>
                <w:color w:val="231F20"/>
                <w:sz w:val="22"/>
                <w:szCs w:val="22"/>
                <w:lang w:val="en-NZ"/>
              </w:rPr>
              <w:t xml:space="preserve"> muri </w:t>
            </w:r>
            <w:proofErr w:type="spellStart"/>
            <w:r w:rsidRPr="00936FD7">
              <w:rPr>
                <w:rFonts w:ascii="Arial" w:hAnsi="Arial" w:cs="Arial"/>
                <w:i/>
                <w:iCs/>
                <w:color w:val="231F20"/>
                <w:sz w:val="22"/>
                <w:szCs w:val="22"/>
                <w:lang w:val="en-NZ"/>
              </w:rPr>
              <w:t>te</w:t>
            </w:r>
            <w:proofErr w:type="spellEnd"/>
            <w:r w:rsidRPr="00936FD7">
              <w:rPr>
                <w:rFonts w:ascii="Arial" w:hAnsi="Arial" w:cs="Arial"/>
                <w:i/>
                <w:iCs/>
                <w:color w:val="231F20"/>
                <w:sz w:val="22"/>
                <w:szCs w:val="22"/>
                <w:lang w:val="en-NZ"/>
              </w:rPr>
              <w:t xml:space="preserve"> </w:t>
            </w:r>
            <w:proofErr w:type="spellStart"/>
            <w:r w:rsidRPr="00936FD7">
              <w:rPr>
                <w:rFonts w:ascii="Arial" w:hAnsi="Arial" w:cs="Arial"/>
                <w:i/>
                <w:iCs/>
                <w:color w:val="231F20"/>
                <w:sz w:val="22"/>
                <w:szCs w:val="22"/>
                <w:lang w:val="en-NZ"/>
              </w:rPr>
              <w:t>haere</w:t>
            </w:r>
            <w:proofErr w:type="spellEnd"/>
            <w:r w:rsidRPr="00936FD7">
              <w:rPr>
                <w:rFonts w:ascii="Arial" w:hAnsi="Arial" w:cs="Arial"/>
                <w:i/>
                <w:iCs/>
                <w:color w:val="231F20"/>
                <w:sz w:val="22"/>
                <w:szCs w:val="22"/>
                <w:lang w:val="en-NZ"/>
              </w:rPr>
              <w:t xml:space="preserve"> </w:t>
            </w:r>
            <w:proofErr w:type="spellStart"/>
            <w:r w:rsidRPr="00936FD7">
              <w:rPr>
                <w:rFonts w:ascii="Arial" w:hAnsi="Arial" w:cs="Arial"/>
                <w:i/>
                <w:iCs/>
                <w:color w:val="231F20"/>
                <w:sz w:val="22"/>
                <w:szCs w:val="22"/>
                <w:lang w:val="en-NZ"/>
              </w:rPr>
              <w:t>whakamua</w:t>
            </w:r>
            <w:proofErr w:type="spellEnd"/>
            <w:r w:rsidRPr="00936FD7">
              <w:rPr>
                <w:rFonts w:ascii="Arial" w:hAnsi="Arial" w:cs="Arial"/>
                <w:i/>
                <w:iCs/>
                <w:color w:val="231F20"/>
                <w:sz w:val="22"/>
                <w:szCs w:val="22"/>
                <w:lang w:val="en-NZ"/>
              </w:rPr>
              <w:t xml:space="preserve"> </w:t>
            </w:r>
            <w:r w:rsidRPr="00936FD7">
              <w:rPr>
                <w:rFonts w:ascii="Arial" w:hAnsi="Arial" w:cs="Arial"/>
                <w:color w:val="231F20"/>
                <w:sz w:val="22"/>
                <w:szCs w:val="22"/>
                <w:lang w:val="en-NZ"/>
              </w:rPr>
              <w:t>(‘I walk backwards into the future with my eyes fixed on my past’)</w:t>
            </w:r>
            <w:r w:rsidR="00457038">
              <w:rPr>
                <w:rFonts w:ascii="Arial" w:hAnsi="Arial" w:cs="Arial"/>
                <w:color w:val="231F20"/>
                <w:sz w:val="22"/>
                <w:szCs w:val="22"/>
                <w:lang w:val="en-NZ"/>
              </w:rPr>
              <w:t>.</w:t>
            </w:r>
          </w:p>
          <w:p w14:paraId="418FBF2E" w14:textId="0483CCAC" w:rsidR="0035126B" w:rsidRPr="00457038" w:rsidRDefault="00457038" w:rsidP="538A19F6">
            <w:pPr>
              <w:pStyle w:val="BodyText"/>
              <w:ind w:right="30"/>
              <w:rPr>
                <w:rFonts w:ascii="Arial" w:hAnsi="Arial" w:cs="Arial"/>
                <w:color w:val="231F20"/>
                <w:sz w:val="22"/>
                <w:szCs w:val="22"/>
                <w:lang w:val="en-NZ"/>
              </w:rPr>
            </w:pPr>
            <w:r>
              <w:br/>
            </w:r>
            <w:r w:rsidRPr="538A19F6">
              <w:rPr>
                <w:rFonts w:ascii="Arial" w:hAnsi="Arial" w:cs="Arial"/>
                <w:color w:val="231F20"/>
                <w:sz w:val="22"/>
                <w:szCs w:val="22"/>
                <w:lang w:val="en-NZ"/>
              </w:rPr>
              <w:t>W</w:t>
            </w:r>
            <w:r w:rsidR="00652C75" w:rsidRPr="538A19F6">
              <w:rPr>
                <w:rFonts w:ascii="Arial" w:hAnsi="Arial" w:cs="Arial"/>
                <w:color w:val="231F20"/>
                <w:sz w:val="22"/>
                <w:szCs w:val="22"/>
                <w:lang w:val="en-NZ"/>
              </w:rPr>
              <w:t>hat is the significance of this approach to understanding the role</w:t>
            </w:r>
            <w:r w:rsidR="008608B9" w:rsidRPr="538A19F6">
              <w:rPr>
                <w:rFonts w:ascii="Arial" w:hAnsi="Arial" w:cs="Arial"/>
                <w:color w:val="231F20"/>
                <w:sz w:val="22"/>
                <w:szCs w:val="22"/>
                <w:lang w:val="en-NZ"/>
              </w:rPr>
              <w:t xml:space="preserve"> or </w:t>
            </w:r>
            <w:r w:rsidR="00652C75" w:rsidRPr="538A19F6">
              <w:rPr>
                <w:rFonts w:ascii="Arial" w:hAnsi="Arial" w:cs="Arial"/>
                <w:color w:val="231F20"/>
                <w:sz w:val="22"/>
                <w:szCs w:val="22"/>
                <w:lang w:val="en-NZ"/>
              </w:rPr>
              <w:t>place of the past?</w:t>
            </w:r>
          </w:p>
          <w:p w14:paraId="61216506" w14:textId="23AD0CF0" w:rsidR="0035126B" w:rsidRPr="00457038" w:rsidRDefault="0035126B" w:rsidP="538A19F6">
            <w:pPr>
              <w:pStyle w:val="BodyText"/>
              <w:ind w:right="30"/>
              <w:rPr>
                <w:rFonts w:ascii="Arial" w:hAnsi="Arial" w:cs="Arial"/>
                <w:color w:val="231F20"/>
                <w:sz w:val="22"/>
                <w:szCs w:val="22"/>
                <w:lang w:val="en-NZ"/>
              </w:rPr>
            </w:pPr>
          </w:p>
          <w:p w14:paraId="6A361012" w14:textId="77777777" w:rsidR="0035126B" w:rsidRDefault="00B27FC4" w:rsidP="00457038">
            <w:pPr>
              <w:pStyle w:val="BodyText"/>
              <w:ind w:right="30"/>
              <w:rPr>
                <w:rFonts w:ascii="Arial" w:eastAsia="Arial" w:hAnsi="Arial" w:cs="Arial"/>
                <w:color w:val="231F20"/>
                <w:sz w:val="22"/>
                <w:szCs w:val="22"/>
                <w:lang w:val="en-NZ"/>
              </w:rPr>
            </w:pPr>
            <w:r w:rsidRPr="00B27FC4">
              <w:rPr>
                <w:rFonts w:ascii="Arial" w:eastAsia="Arial" w:hAnsi="Arial" w:cs="Arial"/>
                <w:color w:val="231F20"/>
                <w:sz w:val="22"/>
                <w:szCs w:val="22"/>
                <w:lang w:val="en-NZ"/>
              </w:rPr>
              <w:t>Unpack the Big Ideas from the learning matrix. This could be done in groups at stations around the class. Discuss and unpack in own words.</w:t>
            </w:r>
          </w:p>
          <w:p w14:paraId="22A14EF9" w14:textId="46E56A91" w:rsidR="00C37246" w:rsidRPr="00457038" w:rsidRDefault="00C37246" w:rsidP="00457038">
            <w:pPr>
              <w:pStyle w:val="BodyText"/>
              <w:ind w:right="30"/>
              <w:rPr>
                <w:rFonts w:ascii="Arial" w:hAnsi="Arial" w:cs="Arial"/>
                <w:color w:val="231F20"/>
                <w:sz w:val="22"/>
                <w:szCs w:val="22"/>
                <w:lang w:val="en-NZ"/>
              </w:rPr>
            </w:pPr>
          </w:p>
        </w:tc>
        <w:tc>
          <w:tcPr>
            <w:tcW w:w="1980" w:type="dxa"/>
          </w:tcPr>
          <w:p w14:paraId="1DE653D9" w14:textId="77777777" w:rsidR="00077383" w:rsidRPr="00936FD7" w:rsidRDefault="00077383" w:rsidP="00BB0566">
            <w:pPr>
              <w:spacing w:line="276" w:lineRule="auto"/>
              <w:rPr>
                <w:rFonts w:ascii="Arial" w:hAnsi="Arial" w:cs="Arial"/>
              </w:rPr>
            </w:pPr>
          </w:p>
          <w:p w14:paraId="3345CC0E" w14:textId="296835D7" w:rsidR="00EC5220" w:rsidRPr="00936FD7" w:rsidRDefault="00172F7F" w:rsidP="00BB0566">
            <w:pPr>
              <w:spacing w:line="276" w:lineRule="auto"/>
              <w:rPr>
                <w:rFonts w:ascii="Arial" w:hAnsi="Arial" w:cs="Arial"/>
              </w:rPr>
            </w:pPr>
            <w:r w:rsidRPr="00936FD7">
              <w:rPr>
                <w:rFonts w:ascii="Arial" w:hAnsi="Arial" w:cs="Arial"/>
              </w:rPr>
              <w:t>1</w:t>
            </w:r>
            <w:r w:rsidR="00EC5220" w:rsidRPr="00936FD7">
              <w:rPr>
                <w:rFonts w:ascii="Arial" w:hAnsi="Arial" w:cs="Arial"/>
              </w:rPr>
              <w:t xml:space="preserve"> week </w:t>
            </w:r>
          </w:p>
          <w:p w14:paraId="3182A835" w14:textId="77777777" w:rsidR="00876A49" w:rsidRPr="00936FD7" w:rsidRDefault="00876A49" w:rsidP="00652C75">
            <w:pPr>
              <w:spacing w:line="276" w:lineRule="auto"/>
              <w:rPr>
                <w:rFonts w:ascii="Arial" w:hAnsi="Arial" w:cs="Arial"/>
              </w:rPr>
            </w:pPr>
          </w:p>
          <w:p w14:paraId="215F7822" w14:textId="63904A63" w:rsidR="00652C75" w:rsidRPr="00936FD7" w:rsidRDefault="00652C75" w:rsidP="00652C75">
            <w:pPr>
              <w:spacing w:line="276" w:lineRule="auto"/>
              <w:rPr>
                <w:rFonts w:ascii="Arial" w:hAnsi="Arial" w:cs="Arial"/>
              </w:rPr>
            </w:pPr>
          </w:p>
        </w:tc>
      </w:tr>
      <w:tr w:rsidR="00876A49" w:rsidRPr="00936FD7" w14:paraId="111B0E91" w14:textId="77777777" w:rsidTr="293F3A72">
        <w:tc>
          <w:tcPr>
            <w:tcW w:w="4135" w:type="dxa"/>
          </w:tcPr>
          <w:p w14:paraId="278BD063" w14:textId="4AEC72C4" w:rsidR="00F73362" w:rsidRDefault="00D503F5" w:rsidP="00F73362">
            <w:pPr>
              <w:spacing w:line="276" w:lineRule="auto"/>
              <w:rPr>
                <w:rFonts w:ascii="Arial" w:hAnsi="Arial" w:cs="Arial"/>
                <w:iCs/>
              </w:rPr>
            </w:pPr>
            <w:r>
              <w:rPr>
                <w:rFonts w:ascii="Arial" w:hAnsi="Arial" w:cs="Arial"/>
                <w:iCs/>
              </w:rPr>
              <w:t>E</w:t>
            </w:r>
            <w:r w:rsidRPr="00D503F5">
              <w:rPr>
                <w:rFonts w:ascii="Arial" w:hAnsi="Arial" w:cs="Arial"/>
                <w:iCs/>
              </w:rPr>
              <w:t>xplore the exercise of power in the past and how it has affected people</w:t>
            </w:r>
          </w:p>
          <w:p w14:paraId="297D09AC" w14:textId="77777777" w:rsidR="00D503F5" w:rsidRPr="00936FD7" w:rsidRDefault="00D503F5" w:rsidP="00F73362">
            <w:pPr>
              <w:spacing w:line="276" w:lineRule="auto"/>
              <w:rPr>
                <w:rFonts w:ascii="Arial" w:hAnsi="Arial" w:cs="Arial"/>
                <w:iCs/>
              </w:rPr>
            </w:pPr>
          </w:p>
          <w:p w14:paraId="1D281895" w14:textId="0B089BD3" w:rsidR="00F73362" w:rsidRPr="00936FD7" w:rsidRDefault="00F73362" w:rsidP="00F73362">
            <w:pPr>
              <w:spacing w:line="276" w:lineRule="auto"/>
              <w:rPr>
                <w:rFonts w:ascii="Arial" w:hAnsi="Arial" w:cs="Arial"/>
                <w:iCs/>
              </w:rPr>
            </w:pPr>
            <w:r w:rsidRPr="00936FD7">
              <w:rPr>
                <w:rFonts w:ascii="Arial" w:hAnsi="Arial" w:cs="Arial"/>
                <w:iCs/>
              </w:rPr>
              <w:t>Recognise that histori</w:t>
            </w:r>
            <w:r w:rsidR="00492DEE">
              <w:rPr>
                <w:rFonts w:ascii="Arial" w:hAnsi="Arial" w:cs="Arial"/>
                <w:iCs/>
              </w:rPr>
              <w:t>cal narratives</w:t>
            </w:r>
            <w:r w:rsidRPr="00936FD7">
              <w:rPr>
                <w:rFonts w:ascii="Arial" w:hAnsi="Arial" w:cs="Arial"/>
                <w:iCs/>
              </w:rPr>
              <w:t xml:space="preserve"> are constructed from sources and may differ in their construction</w:t>
            </w:r>
          </w:p>
          <w:p w14:paraId="5D4720FD" w14:textId="77777777" w:rsidR="00F73362" w:rsidRPr="00936FD7" w:rsidRDefault="00F73362" w:rsidP="00F73362">
            <w:pPr>
              <w:spacing w:line="276" w:lineRule="auto"/>
              <w:rPr>
                <w:rFonts w:ascii="Arial" w:hAnsi="Arial" w:cs="Arial"/>
                <w:iCs/>
              </w:rPr>
            </w:pPr>
          </w:p>
          <w:p w14:paraId="4C414E77" w14:textId="320F75F6" w:rsidR="00876A49" w:rsidRPr="00936FD7" w:rsidRDefault="009E4BD3" w:rsidP="00F73362">
            <w:pPr>
              <w:spacing w:line="276" w:lineRule="auto"/>
              <w:rPr>
                <w:rFonts w:ascii="Arial" w:hAnsi="Arial" w:cs="Arial"/>
              </w:rPr>
            </w:pPr>
            <w:r>
              <w:rPr>
                <w:rFonts w:ascii="Arial" w:hAnsi="Arial" w:cs="Arial"/>
                <w:iCs/>
              </w:rPr>
              <w:t>D</w:t>
            </w:r>
            <w:r w:rsidRPr="009E4BD3">
              <w:rPr>
                <w:rFonts w:ascii="Arial" w:hAnsi="Arial" w:cs="Arial"/>
                <w:iCs/>
              </w:rPr>
              <w:t>evelop research skills, including an understanding of strengths and limitations of different historical sources</w:t>
            </w:r>
          </w:p>
        </w:tc>
        <w:tc>
          <w:tcPr>
            <w:tcW w:w="14760" w:type="dxa"/>
          </w:tcPr>
          <w:p w14:paraId="6334FB03" w14:textId="1E13EF81" w:rsidR="00635019" w:rsidRPr="00210710" w:rsidRDefault="004C3553" w:rsidP="0094035D">
            <w:pPr>
              <w:pStyle w:val="Heading1"/>
              <w:spacing w:before="0" w:line="276" w:lineRule="auto"/>
              <w:rPr>
                <w:rFonts w:ascii="Arial" w:hAnsi="Arial" w:cs="Arial"/>
                <w:sz w:val="28"/>
                <w:szCs w:val="28"/>
              </w:rPr>
            </w:pPr>
            <w:r w:rsidRPr="00936FD7">
              <w:rPr>
                <w:rFonts w:ascii="Arial" w:hAnsi="Arial" w:cs="Arial"/>
                <w:sz w:val="28"/>
                <w:szCs w:val="28"/>
              </w:rPr>
              <w:t>Achieving Social Justice</w:t>
            </w:r>
            <w:r w:rsidR="005426B3" w:rsidRPr="00936FD7">
              <w:rPr>
                <w:rFonts w:ascii="Arial" w:hAnsi="Arial" w:cs="Arial"/>
                <w:i/>
                <w:iCs/>
                <w:color w:val="231F20"/>
                <w:sz w:val="22"/>
                <w:szCs w:val="22"/>
              </w:rPr>
              <w:br/>
            </w:r>
            <w:r w:rsidR="00635019" w:rsidRPr="00210710">
              <w:rPr>
                <w:rFonts w:ascii="Arial" w:hAnsi="Arial" w:cs="Arial"/>
                <w:color w:val="231F20"/>
                <w:sz w:val="22"/>
                <w:szCs w:val="22"/>
              </w:rPr>
              <w:t xml:space="preserve">Achieving Social Justice is a twentieth century topic and explores its theme through two different contexts that are taught alongside one another – </w:t>
            </w:r>
            <w:r w:rsidR="00635019" w:rsidRPr="00210710">
              <w:rPr>
                <w:rFonts w:ascii="Arial" w:hAnsi="Arial" w:cs="Arial"/>
                <w:b/>
                <w:bCs/>
                <w:color w:val="231F20"/>
                <w:sz w:val="22"/>
                <w:szCs w:val="22"/>
              </w:rPr>
              <w:t>Oppression of African Americans</w:t>
            </w:r>
            <w:r w:rsidR="00635019" w:rsidRPr="00210710">
              <w:rPr>
                <w:rFonts w:ascii="Arial" w:hAnsi="Arial" w:cs="Arial"/>
                <w:color w:val="231F20"/>
                <w:sz w:val="22"/>
                <w:szCs w:val="22"/>
              </w:rPr>
              <w:t xml:space="preserve"> and </w:t>
            </w:r>
            <w:r w:rsidR="00635019" w:rsidRPr="00210710">
              <w:rPr>
                <w:rFonts w:ascii="Arial" w:hAnsi="Arial" w:cs="Arial"/>
                <w:b/>
                <w:bCs/>
                <w:color w:val="231F20"/>
                <w:sz w:val="22"/>
                <w:szCs w:val="22"/>
              </w:rPr>
              <w:t>Status of Māori in Aotearoa New Zealand</w:t>
            </w:r>
            <w:r w:rsidR="00863300">
              <w:rPr>
                <w:rFonts w:ascii="Arial" w:hAnsi="Arial" w:cs="Arial"/>
                <w:b/>
                <w:bCs/>
                <w:color w:val="231F20"/>
                <w:sz w:val="22"/>
                <w:szCs w:val="22"/>
              </w:rPr>
              <w:t>:</w:t>
            </w:r>
          </w:p>
          <w:p w14:paraId="028E7AF5" w14:textId="2C7CEDC1" w:rsidR="00635019" w:rsidRPr="00210710" w:rsidRDefault="003233EA" w:rsidP="000A53B4">
            <w:pPr>
              <w:pStyle w:val="BodyText"/>
              <w:numPr>
                <w:ilvl w:val="0"/>
                <w:numId w:val="18"/>
              </w:numPr>
              <w:ind w:right="28"/>
              <w:rPr>
                <w:rFonts w:ascii="Arial" w:hAnsi="Arial" w:cs="Arial"/>
                <w:color w:val="231F20"/>
                <w:sz w:val="22"/>
                <w:szCs w:val="22"/>
                <w:lang w:val="en-NZ"/>
              </w:rPr>
            </w:pPr>
            <w:r>
              <w:rPr>
                <w:rFonts w:ascii="Arial" w:hAnsi="Arial" w:cs="Arial"/>
                <w:color w:val="231F20"/>
                <w:sz w:val="22"/>
                <w:szCs w:val="22"/>
                <w:lang w:val="en-NZ"/>
              </w:rPr>
              <w:t>E</w:t>
            </w:r>
            <w:r w:rsidR="00635019" w:rsidRPr="00210710">
              <w:rPr>
                <w:rFonts w:ascii="Arial" w:hAnsi="Arial" w:cs="Arial"/>
                <w:color w:val="231F20"/>
                <w:sz w:val="22"/>
                <w:szCs w:val="22"/>
                <w:lang w:val="en-NZ"/>
              </w:rPr>
              <w:t xml:space="preserve">xplore the Jim Crow Laws of the United States of America (USA) and the status of black people in the USA up until the 1950s. Were segregationist policies applied consistently across the USA? </w:t>
            </w:r>
          </w:p>
          <w:p w14:paraId="2F0FCCD1" w14:textId="2421BC90" w:rsidR="00635019" w:rsidRPr="00210710" w:rsidRDefault="003233EA" w:rsidP="000A53B4">
            <w:pPr>
              <w:pStyle w:val="BodyText"/>
              <w:numPr>
                <w:ilvl w:val="0"/>
                <w:numId w:val="18"/>
              </w:numPr>
              <w:ind w:right="28"/>
              <w:rPr>
                <w:rFonts w:ascii="Arial" w:hAnsi="Arial" w:cs="Arial"/>
                <w:color w:val="231F20"/>
                <w:sz w:val="22"/>
                <w:szCs w:val="22"/>
                <w:lang w:val="en-NZ"/>
              </w:rPr>
            </w:pPr>
            <w:r>
              <w:rPr>
                <w:rFonts w:ascii="Arial" w:hAnsi="Arial" w:cs="Arial"/>
                <w:color w:val="231F20"/>
                <w:sz w:val="22"/>
                <w:szCs w:val="22"/>
                <w:lang w:val="en-NZ"/>
              </w:rPr>
              <w:t>S</w:t>
            </w:r>
            <w:r w:rsidR="00635019" w:rsidRPr="00210710">
              <w:rPr>
                <w:rFonts w:ascii="Arial" w:hAnsi="Arial" w:cs="Arial"/>
                <w:color w:val="231F20"/>
                <w:sz w:val="22"/>
                <w:szCs w:val="22"/>
                <w:lang w:val="en-NZ"/>
              </w:rPr>
              <w:t xml:space="preserve">etting the historical context through legal case studies: examine Plessy v. Ferguson and Wi </w:t>
            </w:r>
            <w:proofErr w:type="spellStart"/>
            <w:r w:rsidR="00635019" w:rsidRPr="00210710">
              <w:rPr>
                <w:rFonts w:ascii="Arial" w:hAnsi="Arial" w:cs="Arial"/>
                <w:color w:val="231F20"/>
                <w:sz w:val="22"/>
                <w:szCs w:val="22"/>
                <w:lang w:val="en-NZ"/>
              </w:rPr>
              <w:t>Parata</w:t>
            </w:r>
            <w:proofErr w:type="spellEnd"/>
            <w:r w:rsidR="00635019" w:rsidRPr="00210710">
              <w:rPr>
                <w:rFonts w:ascii="Arial" w:hAnsi="Arial" w:cs="Arial"/>
                <w:color w:val="231F20"/>
                <w:sz w:val="22"/>
                <w:szCs w:val="22"/>
                <w:lang w:val="en-NZ"/>
              </w:rPr>
              <w:t xml:space="preserve"> v. Bishop of Wellington.</w:t>
            </w:r>
          </w:p>
          <w:p w14:paraId="0C31302B" w14:textId="19AAA473" w:rsidR="00635019" w:rsidRPr="00210710" w:rsidRDefault="003233EA" w:rsidP="000A53B4">
            <w:pPr>
              <w:pStyle w:val="BodyText"/>
              <w:numPr>
                <w:ilvl w:val="0"/>
                <w:numId w:val="18"/>
              </w:numPr>
              <w:ind w:right="28"/>
              <w:rPr>
                <w:rFonts w:ascii="Arial" w:hAnsi="Arial" w:cs="Arial"/>
                <w:color w:val="231F20"/>
                <w:sz w:val="22"/>
                <w:szCs w:val="22"/>
                <w:lang w:val="en-NZ"/>
              </w:rPr>
            </w:pPr>
            <w:r>
              <w:rPr>
                <w:rFonts w:ascii="Arial" w:hAnsi="Arial" w:cs="Arial"/>
                <w:color w:val="231F20"/>
                <w:sz w:val="22"/>
                <w:szCs w:val="22"/>
                <w:lang w:val="en-NZ"/>
              </w:rPr>
              <w:t>S</w:t>
            </w:r>
            <w:r w:rsidR="00635019" w:rsidRPr="00210710">
              <w:rPr>
                <w:rFonts w:ascii="Arial" w:hAnsi="Arial" w:cs="Arial"/>
                <w:color w:val="231F20"/>
                <w:sz w:val="22"/>
                <w:szCs w:val="22"/>
                <w:lang w:val="en-NZ"/>
              </w:rPr>
              <w:t xml:space="preserve">etting the historical context through interpreting song and lyrics: </w:t>
            </w:r>
            <w:r w:rsidR="00635019" w:rsidRPr="00210710">
              <w:rPr>
                <w:rFonts w:ascii="Arial" w:hAnsi="Arial" w:cs="Arial"/>
                <w:i/>
                <w:iCs/>
                <w:color w:val="231F20"/>
                <w:sz w:val="22"/>
                <w:szCs w:val="22"/>
                <w:lang w:val="en-NZ"/>
              </w:rPr>
              <w:t>Strange Fruit</w:t>
            </w:r>
            <w:r w:rsidR="00635019" w:rsidRPr="00210710">
              <w:rPr>
                <w:rFonts w:ascii="Arial" w:hAnsi="Arial" w:cs="Arial"/>
                <w:color w:val="231F20"/>
                <w:sz w:val="22"/>
                <w:szCs w:val="22"/>
                <w:lang w:val="en-NZ"/>
              </w:rPr>
              <w:t xml:space="preserve"> by Billie Holiday (1939) and </w:t>
            </w:r>
            <w:proofErr w:type="spellStart"/>
            <w:r w:rsidR="00635019" w:rsidRPr="00210710">
              <w:rPr>
                <w:rFonts w:ascii="Arial" w:hAnsi="Arial" w:cs="Arial"/>
                <w:i/>
                <w:iCs/>
                <w:color w:val="231F20"/>
                <w:sz w:val="22"/>
                <w:szCs w:val="22"/>
                <w:lang w:val="en-NZ"/>
              </w:rPr>
              <w:t>Parihaka</w:t>
            </w:r>
            <w:proofErr w:type="spellEnd"/>
            <w:r w:rsidR="00635019" w:rsidRPr="00210710">
              <w:rPr>
                <w:rFonts w:ascii="Arial" w:hAnsi="Arial" w:cs="Arial"/>
                <w:color w:val="231F20"/>
                <w:sz w:val="22"/>
                <w:szCs w:val="22"/>
                <w:lang w:val="en-NZ"/>
              </w:rPr>
              <w:t xml:space="preserve"> by Tim Finn feat</w:t>
            </w:r>
            <w:r w:rsidR="006352F3">
              <w:rPr>
                <w:rFonts w:ascii="Arial" w:hAnsi="Arial" w:cs="Arial"/>
                <w:color w:val="231F20"/>
                <w:sz w:val="22"/>
                <w:szCs w:val="22"/>
                <w:lang w:val="en-NZ"/>
              </w:rPr>
              <w:t>.</w:t>
            </w:r>
            <w:r w:rsidR="00635019" w:rsidRPr="00210710">
              <w:rPr>
                <w:rFonts w:ascii="Arial" w:hAnsi="Arial" w:cs="Arial"/>
                <w:color w:val="231F20"/>
                <w:sz w:val="22"/>
                <w:szCs w:val="22"/>
                <w:lang w:val="en-NZ"/>
              </w:rPr>
              <w:t xml:space="preserve"> Herbs (1989).</w:t>
            </w:r>
          </w:p>
          <w:p w14:paraId="56119B9D" w14:textId="77777777" w:rsidR="00635019" w:rsidRPr="00210710" w:rsidRDefault="00635019" w:rsidP="000A53B4">
            <w:pPr>
              <w:pStyle w:val="BodyText"/>
              <w:numPr>
                <w:ilvl w:val="0"/>
                <w:numId w:val="18"/>
              </w:numPr>
              <w:ind w:right="28"/>
              <w:rPr>
                <w:rFonts w:ascii="Arial" w:hAnsi="Arial" w:cs="Arial"/>
                <w:color w:val="231F20"/>
                <w:sz w:val="22"/>
                <w:szCs w:val="22"/>
                <w:lang w:val="en-NZ"/>
              </w:rPr>
            </w:pPr>
            <w:r w:rsidRPr="00210710">
              <w:rPr>
                <w:rFonts w:ascii="Arial" w:hAnsi="Arial" w:cs="Arial"/>
                <w:color w:val="231F20"/>
                <w:sz w:val="22"/>
                <w:szCs w:val="22"/>
                <w:lang w:val="en-NZ"/>
              </w:rPr>
              <w:t>Mapping activity: Māori land loss in Aotearoa New Zealand from 1840.</w:t>
            </w:r>
          </w:p>
          <w:p w14:paraId="7C8BC680" w14:textId="68A0F6B1" w:rsidR="00635019" w:rsidRPr="00210710" w:rsidRDefault="003233EA" w:rsidP="000A53B4">
            <w:pPr>
              <w:pStyle w:val="BodyText"/>
              <w:numPr>
                <w:ilvl w:val="0"/>
                <w:numId w:val="18"/>
              </w:numPr>
              <w:ind w:right="28"/>
              <w:rPr>
                <w:rFonts w:ascii="Arial" w:hAnsi="Arial" w:cs="Arial"/>
                <w:color w:val="231F20"/>
                <w:sz w:val="22"/>
                <w:szCs w:val="22"/>
                <w:lang w:val="en-NZ"/>
              </w:rPr>
            </w:pPr>
            <w:r>
              <w:rPr>
                <w:rFonts w:ascii="Arial" w:hAnsi="Arial" w:cs="Arial"/>
                <w:color w:val="231F20"/>
                <w:sz w:val="22"/>
                <w:szCs w:val="22"/>
                <w:lang w:val="en-NZ"/>
              </w:rPr>
              <w:t>E</w:t>
            </w:r>
            <w:r w:rsidR="00635019" w:rsidRPr="00210710">
              <w:rPr>
                <w:rFonts w:ascii="Arial" w:hAnsi="Arial" w:cs="Arial"/>
                <w:color w:val="231F20"/>
                <w:sz w:val="22"/>
                <w:szCs w:val="22"/>
                <w:lang w:val="en-NZ"/>
              </w:rPr>
              <w:t>xamine M</w:t>
            </w:r>
            <w:r w:rsidR="000B6D8B">
              <w:rPr>
                <w:rFonts w:ascii="Arial" w:hAnsi="Arial" w:cs="Arial"/>
                <w:color w:val="231F20"/>
                <w:sz w:val="22"/>
                <w:szCs w:val="22"/>
                <w:lang w:val="en-NZ"/>
              </w:rPr>
              <w:t>ā</w:t>
            </w:r>
            <w:r w:rsidR="00635019" w:rsidRPr="00210710">
              <w:rPr>
                <w:rFonts w:ascii="Arial" w:hAnsi="Arial" w:cs="Arial"/>
                <w:color w:val="231F20"/>
                <w:sz w:val="22"/>
                <w:szCs w:val="22"/>
                <w:lang w:val="en-NZ"/>
              </w:rPr>
              <w:t>ori involvement in the First World War (WWI) and summarise Māori perspectives on WWI.</w:t>
            </w:r>
          </w:p>
          <w:p w14:paraId="194B0EFE" w14:textId="593FDE7D" w:rsidR="00635019" w:rsidRPr="00210710" w:rsidRDefault="003233EA" w:rsidP="000A53B4">
            <w:pPr>
              <w:pStyle w:val="BodyText"/>
              <w:numPr>
                <w:ilvl w:val="0"/>
                <w:numId w:val="18"/>
              </w:numPr>
              <w:ind w:right="28"/>
              <w:rPr>
                <w:rFonts w:ascii="Arial" w:hAnsi="Arial" w:cs="Arial"/>
                <w:color w:val="231F20"/>
                <w:sz w:val="22"/>
                <w:szCs w:val="22"/>
                <w:lang w:val="en-NZ"/>
              </w:rPr>
            </w:pPr>
            <w:r>
              <w:rPr>
                <w:rFonts w:ascii="Arial" w:hAnsi="Arial" w:cs="Arial"/>
                <w:color w:val="231F20"/>
                <w:sz w:val="22"/>
                <w:szCs w:val="22"/>
                <w:lang w:val="en-NZ"/>
              </w:rPr>
              <w:t>U</w:t>
            </w:r>
            <w:r w:rsidR="00635019" w:rsidRPr="00210710">
              <w:rPr>
                <w:rFonts w:ascii="Arial" w:hAnsi="Arial" w:cs="Arial"/>
                <w:color w:val="231F20"/>
                <w:sz w:val="22"/>
                <w:szCs w:val="22"/>
                <w:lang w:val="en-NZ"/>
              </w:rPr>
              <w:t xml:space="preserve">se </w:t>
            </w:r>
            <w:proofErr w:type="spellStart"/>
            <w:r w:rsidR="00635019" w:rsidRPr="00210710">
              <w:rPr>
                <w:rFonts w:ascii="Arial" w:hAnsi="Arial" w:cs="Arial"/>
                <w:color w:val="231F20"/>
                <w:sz w:val="22"/>
                <w:szCs w:val="22"/>
                <w:lang w:val="en-NZ"/>
              </w:rPr>
              <w:t>Rua</w:t>
            </w:r>
            <w:proofErr w:type="spellEnd"/>
            <w:r w:rsidR="00635019" w:rsidRPr="00210710">
              <w:rPr>
                <w:rFonts w:ascii="Arial" w:hAnsi="Arial" w:cs="Arial"/>
                <w:color w:val="231F20"/>
                <w:sz w:val="22"/>
                <w:szCs w:val="22"/>
                <w:lang w:val="en-NZ"/>
              </w:rPr>
              <w:t xml:space="preserve"> </w:t>
            </w:r>
            <w:proofErr w:type="spellStart"/>
            <w:r w:rsidR="00635019" w:rsidRPr="00210710">
              <w:rPr>
                <w:rFonts w:ascii="Arial" w:hAnsi="Arial" w:cs="Arial"/>
                <w:color w:val="231F20"/>
                <w:sz w:val="22"/>
                <w:szCs w:val="22"/>
                <w:lang w:val="en-NZ"/>
              </w:rPr>
              <w:t>Kēnana</w:t>
            </w:r>
            <w:proofErr w:type="spellEnd"/>
            <w:r w:rsidR="00635019" w:rsidRPr="00210710">
              <w:rPr>
                <w:rFonts w:ascii="Arial" w:hAnsi="Arial" w:cs="Arial"/>
                <w:color w:val="231F20"/>
                <w:sz w:val="22"/>
                <w:szCs w:val="22"/>
                <w:lang w:val="en-NZ"/>
              </w:rPr>
              <w:t xml:space="preserve"> as a case study to examine Government responses to Māori resistance to WWI.</w:t>
            </w:r>
          </w:p>
          <w:p w14:paraId="6F8AEEBA" w14:textId="00DE78C2" w:rsidR="00635019" w:rsidRPr="00210710" w:rsidRDefault="003233EA" w:rsidP="000A53B4">
            <w:pPr>
              <w:pStyle w:val="BodyText"/>
              <w:numPr>
                <w:ilvl w:val="0"/>
                <w:numId w:val="18"/>
              </w:numPr>
              <w:ind w:right="28"/>
              <w:rPr>
                <w:rFonts w:ascii="Arial" w:hAnsi="Arial" w:cs="Arial"/>
                <w:color w:val="231F20"/>
                <w:sz w:val="22"/>
                <w:szCs w:val="22"/>
                <w:lang w:val="en-NZ"/>
              </w:rPr>
            </w:pPr>
            <w:r>
              <w:rPr>
                <w:rFonts w:ascii="Arial" w:hAnsi="Arial" w:cs="Arial"/>
                <w:color w:val="231F20"/>
                <w:sz w:val="22"/>
                <w:szCs w:val="22"/>
                <w:lang w:val="en-NZ"/>
              </w:rPr>
              <w:t>E</w:t>
            </w:r>
            <w:r w:rsidR="00635019" w:rsidRPr="52B40C6C">
              <w:rPr>
                <w:rFonts w:ascii="Arial" w:hAnsi="Arial" w:cs="Arial"/>
                <w:color w:val="231F20"/>
                <w:sz w:val="22"/>
                <w:szCs w:val="22"/>
                <w:lang w:val="en-NZ"/>
              </w:rPr>
              <w:t>xplore the use of Government legislation in Aotearoa New Zealand’s education system, particularly regarding the Native Schools System and the speaking of te reo Māori in schools.</w:t>
            </w:r>
          </w:p>
          <w:p w14:paraId="0450AAE0" w14:textId="3FE01629" w:rsidR="00BD1B1D" w:rsidRPr="00936FD7" w:rsidRDefault="00BD1B1D" w:rsidP="00BD1B1D">
            <w:pPr>
              <w:pStyle w:val="BodyText"/>
              <w:spacing w:line="276" w:lineRule="auto"/>
              <w:ind w:right="28"/>
              <w:rPr>
                <w:rFonts w:ascii="Arial" w:hAnsi="Arial" w:cs="Arial"/>
                <w:color w:val="231F20"/>
                <w:sz w:val="22"/>
                <w:szCs w:val="22"/>
                <w:lang w:val="en-NZ"/>
              </w:rPr>
            </w:pPr>
          </w:p>
          <w:p w14:paraId="1C68390E" w14:textId="64B738ED" w:rsidR="0048655B" w:rsidRPr="00936FD7" w:rsidRDefault="00BD1B1D" w:rsidP="00BD1B1D">
            <w:pPr>
              <w:spacing w:line="276" w:lineRule="auto"/>
              <w:rPr>
                <w:rFonts w:ascii="Arial" w:hAnsi="Arial" w:cs="Arial"/>
                <w:color w:val="FF0000"/>
              </w:rPr>
            </w:pPr>
            <w:r w:rsidRPr="00936FD7">
              <w:rPr>
                <w:rFonts w:ascii="Arial" w:hAnsi="Arial" w:cs="Arial"/>
                <w:color w:val="FF0000"/>
              </w:rPr>
              <w:lastRenderedPageBreak/>
              <w:t>Learning covered supports development of skills and knowledge towards AS 9</w:t>
            </w:r>
            <w:r w:rsidR="00C3119D" w:rsidRPr="00936FD7">
              <w:rPr>
                <w:rFonts w:ascii="Arial" w:hAnsi="Arial" w:cs="Arial"/>
                <w:color w:val="FF0000"/>
              </w:rPr>
              <w:t>2024</w:t>
            </w:r>
            <w:r w:rsidRPr="00936FD7">
              <w:rPr>
                <w:rFonts w:ascii="Arial" w:hAnsi="Arial" w:cs="Arial"/>
                <w:color w:val="FF0000"/>
              </w:rPr>
              <w:t xml:space="preserve"> (1.</w:t>
            </w:r>
            <w:r w:rsidR="00C3119D" w:rsidRPr="00936FD7">
              <w:rPr>
                <w:rFonts w:ascii="Arial" w:hAnsi="Arial" w:cs="Arial"/>
                <w:color w:val="FF0000"/>
              </w:rPr>
              <w:t>1</w:t>
            </w:r>
            <w:r w:rsidRPr="00936FD7">
              <w:rPr>
                <w:rFonts w:ascii="Arial" w:hAnsi="Arial" w:cs="Arial"/>
                <w:color w:val="FF0000"/>
              </w:rPr>
              <w:t xml:space="preserve">) </w:t>
            </w:r>
            <w:r w:rsidR="00777D36" w:rsidRPr="00936FD7">
              <w:rPr>
                <w:rFonts w:ascii="Arial" w:hAnsi="Arial" w:cs="Arial"/>
                <w:color w:val="FF0000"/>
              </w:rPr>
              <w:t>Engage with a variety of primary sources in a historical context</w:t>
            </w:r>
            <w:r w:rsidR="00315238">
              <w:rPr>
                <w:rFonts w:ascii="Arial" w:hAnsi="Arial" w:cs="Arial"/>
                <w:color w:val="FF0000"/>
              </w:rPr>
              <w:t xml:space="preserve"> AND </w:t>
            </w:r>
            <w:r w:rsidR="006431CF" w:rsidRPr="00936FD7">
              <w:rPr>
                <w:rFonts w:ascii="Arial" w:hAnsi="Arial" w:cs="Arial"/>
                <w:color w:val="FF0000"/>
              </w:rPr>
              <w:t xml:space="preserve">AS 92025 (1.2) </w:t>
            </w:r>
            <w:r w:rsidR="00816068" w:rsidRPr="00936FD7">
              <w:rPr>
                <w:rFonts w:ascii="Arial" w:hAnsi="Arial" w:cs="Arial"/>
                <w:color w:val="FF0000"/>
              </w:rPr>
              <w:t>Demonstrate understanding of the significance of a historical context</w:t>
            </w:r>
            <w:r w:rsidR="00315238">
              <w:rPr>
                <w:rFonts w:ascii="Arial" w:hAnsi="Arial" w:cs="Arial"/>
                <w:color w:val="FF0000"/>
              </w:rPr>
              <w:t xml:space="preserve"> AND </w:t>
            </w:r>
            <w:r w:rsidR="00816068" w:rsidRPr="00936FD7">
              <w:rPr>
                <w:rFonts w:ascii="Arial" w:hAnsi="Arial" w:cs="Arial"/>
                <w:color w:val="FF0000"/>
              </w:rPr>
              <w:t xml:space="preserve">AS 92026 (1.3) </w:t>
            </w:r>
            <w:r w:rsidR="0048655B" w:rsidRPr="00936FD7">
              <w:rPr>
                <w:rFonts w:ascii="Arial" w:hAnsi="Arial" w:cs="Arial"/>
                <w:color w:val="FF0000"/>
              </w:rPr>
              <w:t>Demonstrate understanding of historical concepts in contexts of significance to Aotearoa New Zealand</w:t>
            </w:r>
            <w:r w:rsidR="00315238">
              <w:rPr>
                <w:rFonts w:ascii="Arial" w:hAnsi="Arial" w:cs="Arial"/>
                <w:color w:val="FF0000"/>
              </w:rPr>
              <w:t xml:space="preserve"> AND </w:t>
            </w:r>
            <w:r w:rsidR="0048655B" w:rsidRPr="00936FD7">
              <w:rPr>
                <w:rFonts w:ascii="Arial" w:hAnsi="Arial" w:cs="Arial"/>
                <w:color w:val="FF0000"/>
              </w:rPr>
              <w:t>AS 92027 (1.4) Demonstrate understanding of perspectives on a historical context.</w:t>
            </w:r>
          </w:p>
          <w:p w14:paraId="006BF6FD" w14:textId="3D01CFF5" w:rsidR="00876A49" w:rsidRPr="00936FD7" w:rsidRDefault="00876A49" w:rsidP="0048655B">
            <w:pPr>
              <w:spacing w:line="276" w:lineRule="auto"/>
              <w:rPr>
                <w:rFonts w:ascii="Arial" w:hAnsi="Arial" w:cs="Arial"/>
              </w:rPr>
            </w:pPr>
          </w:p>
        </w:tc>
        <w:tc>
          <w:tcPr>
            <w:tcW w:w="1980" w:type="dxa"/>
          </w:tcPr>
          <w:p w14:paraId="22C34D92" w14:textId="77777777" w:rsidR="00876A49" w:rsidRPr="00936FD7" w:rsidRDefault="00876A49" w:rsidP="00BB0566">
            <w:pPr>
              <w:spacing w:line="276" w:lineRule="auto"/>
              <w:rPr>
                <w:rFonts w:ascii="Arial" w:hAnsi="Arial" w:cs="Arial"/>
              </w:rPr>
            </w:pPr>
          </w:p>
          <w:p w14:paraId="48EEED86" w14:textId="5F081A8B" w:rsidR="00077383" w:rsidRPr="00936FD7" w:rsidRDefault="00077383" w:rsidP="00BB0566">
            <w:pPr>
              <w:spacing w:line="276" w:lineRule="auto"/>
              <w:rPr>
                <w:rFonts w:ascii="Arial" w:hAnsi="Arial" w:cs="Arial"/>
              </w:rPr>
            </w:pPr>
            <w:r w:rsidRPr="00936FD7">
              <w:rPr>
                <w:rFonts w:ascii="Arial" w:hAnsi="Arial" w:cs="Arial"/>
              </w:rPr>
              <w:t>2 weeks</w:t>
            </w:r>
          </w:p>
        </w:tc>
      </w:tr>
      <w:tr w:rsidR="00876A49" w:rsidRPr="00936FD7" w14:paraId="0A36F911" w14:textId="77777777" w:rsidTr="293F3A72">
        <w:tc>
          <w:tcPr>
            <w:tcW w:w="4135" w:type="dxa"/>
          </w:tcPr>
          <w:p w14:paraId="7E2E783C" w14:textId="2002CF35" w:rsidR="00FE5C0D" w:rsidRDefault="00500047" w:rsidP="00FE5C0D">
            <w:pPr>
              <w:spacing w:line="276" w:lineRule="auto"/>
              <w:rPr>
                <w:rFonts w:ascii="Arial" w:hAnsi="Arial" w:cs="Arial"/>
                <w:iCs/>
              </w:rPr>
            </w:pPr>
            <w:r>
              <w:rPr>
                <w:rFonts w:ascii="Arial" w:hAnsi="Arial" w:cs="Arial"/>
                <w:iCs/>
              </w:rPr>
              <w:t>E</w:t>
            </w:r>
            <w:r w:rsidRPr="00500047">
              <w:rPr>
                <w:rFonts w:ascii="Arial" w:hAnsi="Arial" w:cs="Arial"/>
                <w:iCs/>
              </w:rPr>
              <w:t xml:space="preserve">xplore the importance of </w:t>
            </w:r>
            <w:proofErr w:type="spellStart"/>
            <w:r w:rsidRPr="00500047">
              <w:rPr>
                <w:rFonts w:ascii="Arial" w:hAnsi="Arial" w:cs="Arial"/>
                <w:iCs/>
              </w:rPr>
              <w:t>vā</w:t>
            </w:r>
            <w:proofErr w:type="spellEnd"/>
            <w:r w:rsidRPr="00500047">
              <w:rPr>
                <w:rFonts w:ascii="Arial" w:hAnsi="Arial" w:cs="Arial"/>
                <w:iCs/>
              </w:rPr>
              <w:t xml:space="preserve"> in shaping historical identities</w:t>
            </w:r>
          </w:p>
          <w:p w14:paraId="451876AF" w14:textId="77777777" w:rsidR="00500047" w:rsidRPr="00936FD7" w:rsidRDefault="00500047" w:rsidP="00FE5C0D">
            <w:pPr>
              <w:spacing w:line="276" w:lineRule="auto"/>
              <w:rPr>
                <w:rFonts w:ascii="Arial" w:hAnsi="Arial" w:cs="Arial"/>
                <w:iCs/>
              </w:rPr>
            </w:pPr>
          </w:p>
          <w:p w14:paraId="20B53A06" w14:textId="6FEA97AE" w:rsidR="00FE5C0D" w:rsidRDefault="00B85DCD" w:rsidP="00FE5C0D">
            <w:pPr>
              <w:spacing w:line="276" w:lineRule="auto"/>
              <w:rPr>
                <w:rFonts w:ascii="Arial" w:hAnsi="Arial" w:cs="Arial"/>
                <w:iCs/>
              </w:rPr>
            </w:pPr>
            <w:r>
              <w:rPr>
                <w:rFonts w:ascii="Arial" w:hAnsi="Arial" w:cs="Arial"/>
                <w:iCs/>
              </w:rPr>
              <w:t>E</w:t>
            </w:r>
            <w:r w:rsidRPr="00B85DCD">
              <w:rPr>
                <w:rFonts w:ascii="Arial" w:hAnsi="Arial" w:cs="Arial"/>
                <w:iCs/>
              </w:rPr>
              <w:t xml:space="preserve">xplore how tūrangawaewae, whakapapa, and whanaungatanga have shaped </w:t>
            </w:r>
            <w:proofErr w:type="spellStart"/>
            <w:r w:rsidRPr="00B85DCD">
              <w:rPr>
                <w:rFonts w:ascii="Arial" w:hAnsi="Arial" w:cs="Arial"/>
                <w:iCs/>
              </w:rPr>
              <w:t>tuakiri</w:t>
            </w:r>
            <w:proofErr w:type="spellEnd"/>
          </w:p>
          <w:p w14:paraId="14BDC97A" w14:textId="77777777" w:rsidR="00B85DCD" w:rsidRPr="00936FD7" w:rsidRDefault="00B85DCD" w:rsidP="00FE5C0D">
            <w:pPr>
              <w:spacing w:line="276" w:lineRule="auto"/>
              <w:rPr>
                <w:rFonts w:ascii="Arial" w:hAnsi="Arial" w:cs="Arial"/>
                <w:iCs/>
              </w:rPr>
            </w:pPr>
          </w:p>
          <w:p w14:paraId="349E358E" w14:textId="1C97DC74" w:rsidR="00FE5C0D" w:rsidRPr="00936FD7" w:rsidRDefault="002C0412" w:rsidP="00FE5C0D">
            <w:pPr>
              <w:spacing w:line="276" w:lineRule="auto"/>
              <w:rPr>
                <w:rFonts w:ascii="Arial" w:hAnsi="Arial" w:cs="Arial"/>
                <w:iCs/>
              </w:rPr>
            </w:pPr>
            <w:r>
              <w:rPr>
                <w:rFonts w:ascii="Arial" w:hAnsi="Arial" w:cs="Arial"/>
                <w:iCs/>
              </w:rPr>
              <w:t>E</w:t>
            </w:r>
            <w:r w:rsidRPr="002C0412">
              <w:rPr>
                <w:rFonts w:ascii="Arial" w:hAnsi="Arial" w:cs="Arial"/>
                <w:iCs/>
              </w:rPr>
              <w:t>xplore the relationship between cause and effect within historical narratives and identify continuity and change over time</w:t>
            </w:r>
            <w:r>
              <w:rPr>
                <w:rFonts w:ascii="Arial" w:hAnsi="Arial" w:cs="Arial"/>
                <w:iCs/>
              </w:rPr>
              <w:br/>
            </w:r>
          </w:p>
          <w:p w14:paraId="560A8A4B" w14:textId="67ACE2E6" w:rsidR="00876A49" w:rsidRPr="00936FD7" w:rsidRDefault="00CC5D22" w:rsidP="00FE5C0D">
            <w:pPr>
              <w:spacing w:line="276" w:lineRule="auto"/>
              <w:rPr>
                <w:rFonts w:ascii="Arial" w:hAnsi="Arial" w:cs="Arial"/>
              </w:rPr>
            </w:pPr>
            <w:r>
              <w:rPr>
                <w:rFonts w:ascii="Arial" w:hAnsi="Arial" w:cs="Arial"/>
                <w:iCs/>
              </w:rPr>
              <w:t>E</w:t>
            </w:r>
            <w:r w:rsidRPr="00CC5D22">
              <w:rPr>
                <w:rFonts w:ascii="Arial" w:hAnsi="Arial" w:cs="Arial"/>
                <w:iCs/>
              </w:rPr>
              <w:t>xplore the exercise of power in the past and how it has affected people</w:t>
            </w:r>
            <w:r w:rsidR="001807FE" w:rsidRPr="00936FD7">
              <w:rPr>
                <w:rFonts w:ascii="Arial" w:hAnsi="Arial" w:cs="Arial"/>
                <w:iCs/>
              </w:rPr>
              <w:br/>
            </w:r>
          </w:p>
        </w:tc>
        <w:tc>
          <w:tcPr>
            <w:tcW w:w="14760" w:type="dxa"/>
          </w:tcPr>
          <w:p w14:paraId="2D279EEE" w14:textId="7C9D175E" w:rsidR="00BD1B1D" w:rsidRPr="00936FD7" w:rsidRDefault="00400794" w:rsidP="00BD1B1D">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Protests to Achieve Change:</w:t>
            </w:r>
          </w:p>
          <w:p w14:paraId="46A723DE" w14:textId="476B56D1" w:rsidR="00235D4E" w:rsidRPr="00936FD7" w:rsidRDefault="00235D4E" w:rsidP="00235D4E">
            <w:pPr>
              <w:pStyle w:val="BodyText"/>
              <w:numPr>
                <w:ilvl w:val="0"/>
                <w:numId w:val="8"/>
              </w:numPr>
              <w:spacing w:line="276" w:lineRule="auto"/>
              <w:ind w:right="30"/>
              <w:rPr>
                <w:rFonts w:ascii="Arial" w:hAnsi="Arial" w:cs="Arial"/>
                <w:b/>
                <w:bCs/>
                <w:color w:val="231F20"/>
                <w:sz w:val="22"/>
                <w:szCs w:val="22"/>
                <w:lang w:val="en-NZ"/>
              </w:rPr>
            </w:pPr>
            <w:r w:rsidRPr="00936FD7">
              <w:rPr>
                <w:rFonts w:ascii="Arial" w:hAnsi="Arial" w:cs="Arial"/>
                <w:color w:val="231F20"/>
                <w:sz w:val="22"/>
                <w:szCs w:val="22"/>
                <w:lang w:val="en-NZ"/>
              </w:rPr>
              <w:t>Brown v. Board of Education, and School Integration.</w:t>
            </w:r>
          </w:p>
          <w:p w14:paraId="1517DAA9" w14:textId="438CC98C" w:rsidR="00235D4E" w:rsidRPr="00936FD7" w:rsidRDefault="00235D4E" w:rsidP="00235D4E">
            <w:pPr>
              <w:pStyle w:val="BodyText"/>
              <w:numPr>
                <w:ilvl w:val="0"/>
                <w:numId w:val="8"/>
              </w:numPr>
              <w:ind w:right="30"/>
              <w:rPr>
                <w:rFonts w:ascii="Arial" w:hAnsi="Arial" w:cs="Arial"/>
                <w:b/>
                <w:bCs/>
                <w:color w:val="231F20"/>
                <w:sz w:val="22"/>
                <w:szCs w:val="22"/>
                <w:lang w:val="en-NZ"/>
              </w:rPr>
            </w:pPr>
            <w:r w:rsidRPr="00936FD7">
              <w:rPr>
                <w:rFonts w:ascii="Arial" w:hAnsi="Arial" w:cs="Arial"/>
                <w:color w:val="231F20"/>
                <w:sz w:val="22"/>
                <w:szCs w:val="22"/>
                <w:lang w:val="en-NZ"/>
              </w:rPr>
              <w:t>Montgomery Bus Boycott.</w:t>
            </w:r>
          </w:p>
          <w:p w14:paraId="4F2C4528" w14:textId="565A8DCD" w:rsidR="00235D4E" w:rsidRPr="00936FD7" w:rsidRDefault="00235D4E" w:rsidP="52B40C6C">
            <w:pPr>
              <w:pStyle w:val="BodyText"/>
              <w:numPr>
                <w:ilvl w:val="0"/>
                <w:numId w:val="8"/>
              </w:numPr>
              <w:ind w:right="30"/>
              <w:rPr>
                <w:rFonts w:ascii="Arial" w:hAnsi="Arial" w:cs="Arial"/>
                <w:color w:val="231F20"/>
                <w:sz w:val="22"/>
                <w:szCs w:val="22"/>
                <w:lang w:val="en-NZ"/>
              </w:rPr>
            </w:pPr>
            <w:proofErr w:type="spellStart"/>
            <w:r w:rsidRPr="293F3A72">
              <w:rPr>
                <w:rFonts w:ascii="Arial" w:hAnsi="Arial" w:cs="Arial"/>
                <w:color w:val="231F20"/>
                <w:sz w:val="22"/>
                <w:szCs w:val="22"/>
                <w:lang w:val="en-NZ"/>
              </w:rPr>
              <w:t>Hīkoi</w:t>
            </w:r>
            <w:proofErr w:type="spellEnd"/>
            <w:r w:rsidR="32CBBE62" w:rsidRPr="293F3A72">
              <w:rPr>
                <w:rFonts w:ascii="Arial" w:hAnsi="Arial" w:cs="Arial"/>
                <w:color w:val="231F20"/>
                <w:sz w:val="22"/>
                <w:szCs w:val="22"/>
                <w:lang w:val="en-NZ"/>
              </w:rPr>
              <w:t xml:space="preserve"> 1975 Land March</w:t>
            </w:r>
            <w:r w:rsidR="01C0AA65" w:rsidRPr="293F3A72">
              <w:rPr>
                <w:rFonts w:ascii="Arial" w:hAnsi="Arial" w:cs="Arial"/>
                <w:color w:val="231F20"/>
                <w:sz w:val="22"/>
                <w:szCs w:val="22"/>
                <w:lang w:val="en-NZ"/>
              </w:rPr>
              <w:t>.</w:t>
            </w:r>
          </w:p>
          <w:p w14:paraId="1EBD72A4" w14:textId="77777777" w:rsidR="001807FE" w:rsidRDefault="001807FE" w:rsidP="001807FE">
            <w:pPr>
              <w:pStyle w:val="BodyText"/>
              <w:ind w:right="30"/>
              <w:rPr>
                <w:rFonts w:ascii="Arial" w:hAnsi="Arial" w:cs="Arial"/>
                <w:b/>
                <w:bCs/>
                <w:color w:val="231F20"/>
                <w:sz w:val="22"/>
                <w:szCs w:val="22"/>
                <w:lang w:val="en-NZ"/>
              </w:rPr>
            </w:pPr>
          </w:p>
          <w:p w14:paraId="281C9D1E" w14:textId="503CC0E4" w:rsidR="00967C36" w:rsidRPr="00A34696" w:rsidRDefault="00A34696" w:rsidP="001807FE">
            <w:pPr>
              <w:pStyle w:val="BodyText"/>
              <w:ind w:right="30"/>
              <w:rPr>
                <w:rFonts w:ascii="Arial" w:hAnsi="Arial" w:cs="Arial"/>
                <w:color w:val="231F20"/>
                <w:sz w:val="22"/>
                <w:szCs w:val="22"/>
                <w:lang w:val="en-NZ"/>
              </w:rPr>
            </w:pPr>
            <w:r>
              <w:rPr>
                <w:rFonts w:ascii="Arial" w:hAnsi="Arial" w:cs="Arial"/>
                <w:color w:val="231F20"/>
                <w:sz w:val="22"/>
                <w:szCs w:val="22"/>
                <w:lang w:val="en-NZ"/>
              </w:rPr>
              <w:t xml:space="preserve">Activities </w:t>
            </w:r>
            <w:r w:rsidR="001215EF">
              <w:rPr>
                <w:rFonts w:ascii="Arial" w:hAnsi="Arial" w:cs="Arial"/>
                <w:color w:val="231F20"/>
                <w:sz w:val="22"/>
                <w:szCs w:val="22"/>
                <w:lang w:val="en-NZ"/>
              </w:rPr>
              <w:t xml:space="preserve">for this topic </w:t>
            </w:r>
            <w:r>
              <w:rPr>
                <w:rFonts w:ascii="Arial" w:hAnsi="Arial" w:cs="Arial"/>
                <w:color w:val="231F20"/>
                <w:sz w:val="22"/>
                <w:szCs w:val="22"/>
                <w:lang w:val="en-NZ"/>
              </w:rPr>
              <w:t xml:space="preserve">could include one </w:t>
            </w:r>
            <w:r w:rsidR="001215EF">
              <w:rPr>
                <w:rFonts w:ascii="Arial" w:hAnsi="Arial" w:cs="Arial"/>
                <w:color w:val="231F20"/>
                <w:sz w:val="22"/>
                <w:szCs w:val="22"/>
                <w:lang w:val="en-NZ"/>
              </w:rPr>
              <w:t>of</w:t>
            </w:r>
            <w:r>
              <w:rPr>
                <w:rFonts w:ascii="Arial" w:hAnsi="Arial" w:cs="Arial"/>
                <w:color w:val="231F20"/>
                <w:sz w:val="22"/>
                <w:szCs w:val="22"/>
                <w:lang w:val="en-NZ"/>
              </w:rPr>
              <w:t xml:space="preserve"> the </w:t>
            </w:r>
            <w:r w:rsidR="001215EF">
              <w:rPr>
                <w:rFonts w:ascii="Arial" w:hAnsi="Arial" w:cs="Arial"/>
                <w:color w:val="231F20"/>
                <w:sz w:val="22"/>
                <w:szCs w:val="22"/>
                <w:lang w:val="en-NZ"/>
              </w:rPr>
              <w:t>following:</w:t>
            </w:r>
          </w:p>
          <w:p w14:paraId="0973798D" w14:textId="6CB8DBC8" w:rsidR="001807FE" w:rsidRPr="00936FD7" w:rsidRDefault="001215EF" w:rsidP="001B247D">
            <w:pPr>
              <w:pStyle w:val="BodyText"/>
              <w:numPr>
                <w:ilvl w:val="0"/>
                <w:numId w:val="8"/>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001807FE" w:rsidRPr="00936FD7">
              <w:rPr>
                <w:rFonts w:ascii="Arial" w:hAnsi="Arial" w:cs="Arial"/>
                <w:color w:val="231F20"/>
                <w:sz w:val="22"/>
                <w:szCs w:val="22"/>
                <w:lang w:val="en-NZ"/>
              </w:rPr>
              <w:t>xamin</w:t>
            </w:r>
            <w:r w:rsidR="00566FCE">
              <w:rPr>
                <w:rFonts w:ascii="Arial" w:hAnsi="Arial" w:cs="Arial"/>
                <w:color w:val="231F20"/>
                <w:sz w:val="22"/>
                <w:szCs w:val="22"/>
                <w:lang w:val="en-NZ"/>
              </w:rPr>
              <w:t>ing</w:t>
            </w:r>
            <w:r w:rsidR="001807FE" w:rsidRPr="00936FD7">
              <w:rPr>
                <w:rFonts w:ascii="Arial" w:hAnsi="Arial" w:cs="Arial"/>
                <w:color w:val="231F20"/>
                <w:sz w:val="22"/>
                <w:szCs w:val="22"/>
                <w:lang w:val="en-NZ"/>
              </w:rPr>
              <w:t xml:space="preserve"> the legal case of Brown v. Board of Education.</w:t>
            </w:r>
          </w:p>
          <w:p w14:paraId="2E0AC5A7" w14:textId="6DB7A7D8" w:rsidR="001807FE" w:rsidRPr="00936FD7" w:rsidRDefault="001215EF" w:rsidP="001B247D">
            <w:pPr>
              <w:pStyle w:val="BodyText"/>
              <w:numPr>
                <w:ilvl w:val="0"/>
                <w:numId w:val="8"/>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001807FE" w:rsidRPr="00936FD7">
              <w:rPr>
                <w:rFonts w:ascii="Arial" w:hAnsi="Arial" w:cs="Arial"/>
                <w:color w:val="231F20"/>
                <w:sz w:val="22"/>
                <w:szCs w:val="22"/>
                <w:lang w:val="en-NZ"/>
              </w:rPr>
              <w:t>ngag</w:t>
            </w:r>
            <w:r w:rsidR="00566FCE">
              <w:rPr>
                <w:rFonts w:ascii="Arial" w:hAnsi="Arial" w:cs="Arial"/>
                <w:color w:val="231F20"/>
                <w:sz w:val="22"/>
                <w:szCs w:val="22"/>
                <w:lang w:val="en-NZ"/>
              </w:rPr>
              <w:t>ing</w:t>
            </w:r>
            <w:r w:rsidR="001807FE" w:rsidRPr="00936FD7">
              <w:rPr>
                <w:rFonts w:ascii="Arial" w:hAnsi="Arial" w:cs="Arial"/>
                <w:color w:val="231F20"/>
                <w:sz w:val="22"/>
                <w:szCs w:val="22"/>
                <w:lang w:val="en-NZ"/>
              </w:rPr>
              <w:t xml:space="preserve"> with historical sources through an analysis of Brown v. Board of Education cartoons.</w:t>
            </w:r>
          </w:p>
          <w:p w14:paraId="6E4D70AE" w14:textId="392206D9" w:rsidR="001807FE" w:rsidRPr="00936FD7" w:rsidRDefault="001215EF" w:rsidP="001B247D">
            <w:pPr>
              <w:pStyle w:val="BodyText"/>
              <w:numPr>
                <w:ilvl w:val="0"/>
                <w:numId w:val="8"/>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001807FE" w:rsidRPr="00936FD7">
              <w:rPr>
                <w:rFonts w:ascii="Arial" w:hAnsi="Arial" w:cs="Arial"/>
                <w:color w:val="231F20"/>
                <w:sz w:val="22"/>
                <w:szCs w:val="22"/>
                <w:lang w:val="en-NZ"/>
              </w:rPr>
              <w:t>xamin</w:t>
            </w:r>
            <w:r w:rsidR="00566FCE">
              <w:rPr>
                <w:rFonts w:ascii="Arial" w:hAnsi="Arial" w:cs="Arial"/>
                <w:color w:val="231F20"/>
                <w:sz w:val="22"/>
                <w:szCs w:val="22"/>
                <w:lang w:val="en-NZ"/>
              </w:rPr>
              <w:t>ing</w:t>
            </w:r>
            <w:r w:rsidR="001807FE" w:rsidRPr="00936FD7">
              <w:rPr>
                <w:rFonts w:ascii="Arial" w:hAnsi="Arial" w:cs="Arial"/>
                <w:color w:val="231F20"/>
                <w:sz w:val="22"/>
                <w:szCs w:val="22"/>
                <w:lang w:val="en-NZ"/>
              </w:rPr>
              <w:t xml:space="preserve"> causes and effects of a historical event: the Montgomery Bus Boycott.</w:t>
            </w:r>
          </w:p>
          <w:p w14:paraId="2BE8BB53" w14:textId="43D4D05C" w:rsidR="001807FE" w:rsidRPr="00936FD7" w:rsidRDefault="001215EF" w:rsidP="001B247D">
            <w:pPr>
              <w:pStyle w:val="BodyText"/>
              <w:numPr>
                <w:ilvl w:val="0"/>
                <w:numId w:val="8"/>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7808260D" w:rsidRPr="2C9201A8">
              <w:rPr>
                <w:rFonts w:ascii="Arial" w:hAnsi="Arial" w:cs="Arial"/>
                <w:color w:val="231F20"/>
                <w:sz w:val="22"/>
                <w:szCs w:val="22"/>
                <w:lang w:val="en-NZ"/>
              </w:rPr>
              <w:t>ngag</w:t>
            </w:r>
            <w:r w:rsidR="00566FCE">
              <w:rPr>
                <w:rFonts w:ascii="Arial" w:hAnsi="Arial" w:cs="Arial"/>
                <w:color w:val="231F20"/>
                <w:sz w:val="22"/>
                <w:szCs w:val="22"/>
                <w:lang w:val="en-NZ"/>
              </w:rPr>
              <w:t>ing</w:t>
            </w:r>
            <w:r w:rsidR="7808260D" w:rsidRPr="2C9201A8">
              <w:rPr>
                <w:rFonts w:ascii="Arial" w:hAnsi="Arial" w:cs="Arial"/>
                <w:color w:val="231F20"/>
                <w:sz w:val="22"/>
                <w:szCs w:val="22"/>
                <w:lang w:val="en-NZ"/>
              </w:rPr>
              <w:t xml:space="preserve"> with historical </w:t>
            </w:r>
            <w:r w:rsidR="001807FE" w:rsidRPr="2C9201A8">
              <w:rPr>
                <w:rFonts w:ascii="Arial" w:hAnsi="Arial" w:cs="Arial"/>
                <w:color w:val="231F20"/>
                <w:sz w:val="22"/>
                <w:szCs w:val="22"/>
                <w:lang w:val="en-NZ"/>
              </w:rPr>
              <w:t xml:space="preserve">sources </w:t>
            </w:r>
            <w:r w:rsidR="5FE4F96B" w:rsidRPr="2C9201A8">
              <w:rPr>
                <w:rFonts w:ascii="Arial" w:hAnsi="Arial" w:cs="Arial"/>
                <w:color w:val="231F20"/>
                <w:sz w:val="22"/>
                <w:szCs w:val="22"/>
                <w:lang w:val="en-NZ"/>
              </w:rPr>
              <w:t>and</w:t>
            </w:r>
            <w:r w:rsidR="001807FE" w:rsidRPr="2C9201A8">
              <w:rPr>
                <w:rFonts w:ascii="Arial" w:hAnsi="Arial" w:cs="Arial"/>
                <w:color w:val="231F20"/>
                <w:sz w:val="22"/>
                <w:szCs w:val="22"/>
                <w:lang w:val="en-NZ"/>
              </w:rPr>
              <w:t xml:space="preserve"> establish connections between Brown v. Board of Education and Montgomery.</w:t>
            </w:r>
          </w:p>
          <w:p w14:paraId="003F70C9" w14:textId="11644F6B" w:rsidR="001807FE" w:rsidRPr="00936FD7" w:rsidRDefault="001215EF" w:rsidP="001B247D">
            <w:pPr>
              <w:pStyle w:val="BodyText"/>
              <w:numPr>
                <w:ilvl w:val="0"/>
                <w:numId w:val="8"/>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001807FE" w:rsidRPr="2C9201A8">
              <w:rPr>
                <w:rFonts w:ascii="Arial" w:hAnsi="Arial" w:cs="Arial"/>
                <w:color w:val="231F20"/>
                <w:sz w:val="22"/>
                <w:szCs w:val="22"/>
                <w:lang w:val="en-NZ"/>
              </w:rPr>
              <w:t>xamin</w:t>
            </w:r>
            <w:r w:rsidR="00566FCE">
              <w:rPr>
                <w:rFonts w:ascii="Arial" w:hAnsi="Arial" w:cs="Arial"/>
                <w:color w:val="231F20"/>
                <w:sz w:val="22"/>
                <w:szCs w:val="22"/>
                <w:lang w:val="en-NZ"/>
              </w:rPr>
              <w:t>ing</w:t>
            </w:r>
            <w:r w:rsidR="001807FE" w:rsidRPr="2C9201A8">
              <w:rPr>
                <w:rFonts w:ascii="Arial" w:hAnsi="Arial" w:cs="Arial"/>
                <w:color w:val="231F20"/>
                <w:sz w:val="22"/>
                <w:szCs w:val="22"/>
                <w:lang w:val="en-NZ"/>
              </w:rPr>
              <w:t xml:space="preserve"> causes and effects of a historical event: the 1975 Land March.</w:t>
            </w:r>
          </w:p>
          <w:p w14:paraId="6D68533C" w14:textId="77777777" w:rsidR="00876A49" w:rsidRPr="00936FD7" w:rsidRDefault="00876A49" w:rsidP="001807FE">
            <w:pPr>
              <w:spacing w:line="276" w:lineRule="auto"/>
              <w:rPr>
                <w:rFonts w:ascii="Arial" w:hAnsi="Arial" w:cs="Arial"/>
              </w:rPr>
            </w:pPr>
          </w:p>
        </w:tc>
        <w:tc>
          <w:tcPr>
            <w:tcW w:w="1980" w:type="dxa"/>
          </w:tcPr>
          <w:p w14:paraId="34B92A80" w14:textId="77777777" w:rsidR="00876A49" w:rsidRDefault="00876A49" w:rsidP="00BB0566">
            <w:pPr>
              <w:spacing w:line="276" w:lineRule="auto"/>
              <w:rPr>
                <w:rFonts w:ascii="Arial" w:hAnsi="Arial" w:cs="Arial"/>
              </w:rPr>
            </w:pPr>
          </w:p>
          <w:p w14:paraId="564E0587" w14:textId="240F1788" w:rsidR="00DC2B94" w:rsidRPr="00936FD7" w:rsidRDefault="00DC2B94" w:rsidP="00BB0566">
            <w:pPr>
              <w:spacing w:line="276" w:lineRule="auto"/>
              <w:rPr>
                <w:rFonts w:ascii="Arial" w:hAnsi="Arial" w:cs="Arial"/>
              </w:rPr>
            </w:pPr>
            <w:r>
              <w:rPr>
                <w:rFonts w:ascii="Arial" w:hAnsi="Arial" w:cs="Arial"/>
              </w:rPr>
              <w:t>2 weeks</w:t>
            </w:r>
          </w:p>
        </w:tc>
      </w:tr>
      <w:tr w:rsidR="00876A49" w:rsidRPr="00936FD7" w14:paraId="0BBE288B" w14:textId="77777777" w:rsidTr="293F3A72">
        <w:tc>
          <w:tcPr>
            <w:tcW w:w="4135" w:type="dxa"/>
          </w:tcPr>
          <w:p w14:paraId="1E9DB468" w14:textId="12C7A1E9" w:rsidR="00ED62C1" w:rsidRDefault="00C2510C" w:rsidP="00ED62C1">
            <w:pPr>
              <w:spacing w:line="276" w:lineRule="auto"/>
              <w:rPr>
                <w:rFonts w:ascii="Arial" w:hAnsi="Arial" w:cs="Arial"/>
                <w:iCs/>
              </w:rPr>
            </w:pPr>
            <w:r>
              <w:rPr>
                <w:rFonts w:ascii="Arial" w:hAnsi="Arial" w:cs="Arial"/>
                <w:iCs/>
              </w:rPr>
              <w:t>E</w:t>
            </w:r>
            <w:r w:rsidRPr="00C2510C">
              <w:rPr>
                <w:rFonts w:ascii="Arial" w:hAnsi="Arial" w:cs="Arial"/>
                <w:iCs/>
              </w:rPr>
              <w:t>ngage with a variety of perspectives on historical places, people, and events</w:t>
            </w:r>
          </w:p>
          <w:p w14:paraId="3DB3BF46" w14:textId="77777777" w:rsidR="00C2510C" w:rsidRPr="00936FD7" w:rsidRDefault="00C2510C" w:rsidP="00ED62C1">
            <w:pPr>
              <w:spacing w:line="276" w:lineRule="auto"/>
              <w:rPr>
                <w:rFonts w:ascii="Arial" w:hAnsi="Arial" w:cs="Arial"/>
                <w:iCs/>
              </w:rPr>
            </w:pPr>
          </w:p>
          <w:p w14:paraId="6DF1ABBA" w14:textId="1DB983E0" w:rsidR="00ED62C1" w:rsidRDefault="000F7A83" w:rsidP="00ED62C1">
            <w:pPr>
              <w:spacing w:line="276" w:lineRule="auto"/>
              <w:rPr>
                <w:rFonts w:ascii="Arial" w:hAnsi="Arial" w:cs="Arial"/>
                <w:iCs/>
              </w:rPr>
            </w:pPr>
            <w:r>
              <w:rPr>
                <w:rFonts w:ascii="Arial" w:hAnsi="Arial" w:cs="Arial"/>
                <w:iCs/>
              </w:rPr>
              <w:t>E</w:t>
            </w:r>
            <w:r w:rsidRPr="000F7A83">
              <w:rPr>
                <w:rFonts w:ascii="Arial" w:hAnsi="Arial" w:cs="Arial"/>
                <w:iCs/>
              </w:rPr>
              <w:t>xplore the exercise of power in the past and how it has affected people</w:t>
            </w:r>
          </w:p>
          <w:p w14:paraId="6E4482B7" w14:textId="77777777" w:rsidR="000F7A83" w:rsidRPr="00936FD7" w:rsidRDefault="000F7A83" w:rsidP="00ED62C1">
            <w:pPr>
              <w:spacing w:line="276" w:lineRule="auto"/>
              <w:rPr>
                <w:rFonts w:ascii="Arial" w:hAnsi="Arial" w:cs="Arial"/>
                <w:iCs/>
              </w:rPr>
            </w:pPr>
          </w:p>
          <w:p w14:paraId="79FDBFAA" w14:textId="284B17BA" w:rsidR="003E4E73" w:rsidRPr="00936FD7" w:rsidRDefault="00F817F9" w:rsidP="00ED62C1">
            <w:pPr>
              <w:spacing w:line="276" w:lineRule="auto"/>
              <w:rPr>
                <w:rFonts w:ascii="Arial" w:hAnsi="Arial" w:cs="Arial"/>
              </w:rPr>
            </w:pPr>
            <w:r>
              <w:rPr>
                <w:rFonts w:ascii="Arial" w:hAnsi="Arial" w:cs="Arial"/>
                <w:iCs/>
              </w:rPr>
              <w:t>E</w:t>
            </w:r>
            <w:r w:rsidRPr="00F817F9">
              <w:rPr>
                <w:rFonts w:ascii="Arial" w:hAnsi="Arial" w:cs="Arial"/>
                <w:iCs/>
              </w:rPr>
              <w:t xml:space="preserve">xplore the significance of historical places, people, and events </w:t>
            </w:r>
          </w:p>
        </w:tc>
        <w:tc>
          <w:tcPr>
            <w:tcW w:w="14760" w:type="dxa"/>
          </w:tcPr>
          <w:p w14:paraId="456C5E34" w14:textId="3A197357" w:rsidR="00BD1B1D" w:rsidRPr="00936FD7" w:rsidRDefault="00AA37E5" w:rsidP="00AA37E5">
            <w:pPr>
              <w:pStyle w:val="BodyText"/>
              <w:tabs>
                <w:tab w:val="left" w:pos="5935"/>
              </w:tabs>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Birmingham Campaign</w:t>
            </w:r>
          </w:p>
          <w:p w14:paraId="7B69E723" w14:textId="77777777" w:rsidR="001A6F6A" w:rsidRPr="001A6F6A" w:rsidRDefault="001A6F6A" w:rsidP="001A6F6A">
            <w:pPr>
              <w:pStyle w:val="BodyText"/>
              <w:ind w:right="30"/>
              <w:rPr>
                <w:rFonts w:ascii="Arial" w:hAnsi="Arial" w:cs="Arial"/>
                <w:color w:val="231F20"/>
                <w:sz w:val="22"/>
                <w:szCs w:val="22"/>
                <w:lang w:val="en-NZ"/>
              </w:rPr>
            </w:pPr>
            <w:r w:rsidRPr="001A6F6A">
              <w:rPr>
                <w:rFonts w:ascii="Arial" w:hAnsi="Arial" w:cs="Arial"/>
                <w:color w:val="231F20"/>
                <w:sz w:val="22"/>
                <w:szCs w:val="22"/>
                <w:lang w:val="en-NZ"/>
              </w:rPr>
              <w:t xml:space="preserve">Overview of the Birmingham Campaign. Suggested resource: </w:t>
            </w:r>
            <w:r w:rsidRPr="001A6F6A">
              <w:rPr>
                <w:rFonts w:ascii="Arial" w:hAnsi="Arial" w:cs="Arial"/>
                <w:i/>
                <w:iCs/>
                <w:color w:val="231F20"/>
                <w:sz w:val="22"/>
                <w:szCs w:val="22"/>
                <w:lang w:val="en-NZ"/>
              </w:rPr>
              <w:t>Eyes on the Prize</w:t>
            </w:r>
            <w:r w:rsidRPr="001A6F6A">
              <w:rPr>
                <w:rFonts w:ascii="Arial" w:hAnsi="Arial" w:cs="Arial"/>
                <w:color w:val="231F20"/>
                <w:sz w:val="22"/>
                <w:szCs w:val="22"/>
                <w:lang w:val="en-NZ"/>
              </w:rPr>
              <w:t xml:space="preserve"> documentary series (</w:t>
            </w:r>
            <w:proofErr w:type="spellStart"/>
            <w:r w:rsidRPr="001A6F6A">
              <w:rPr>
                <w:rFonts w:ascii="Arial" w:hAnsi="Arial" w:cs="Arial"/>
                <w:color w:val="231F20"/>
                <w:sz w:val="22"/>
                <w:szCs w:val="22"/>
                <w:lang w:val="en-NZ"/>
              </w:rPr>
              <w:t>Samels</w:t>
            </w:r>
            <w:proofErr w:type="spellEnd"/>
            <w:r w:rsidRPr="001A6F6A">
              <w:rPr>
                <w:rFonts w:ascii="Arial" w:hAnsi="Arial" w:cs="Arial"/>
                <w:color w:val="231F20"/>
                <w:sz w:val="22"/>
                <w:szCs w:val="22"/>
                <w:lang w:val="en-NZ"/>
              </w:rPr>
              <w:t>, 1987-1990).</w:t>
            </w:r>
          </w:p>
          <w:p w14:paraId="28D53109" w14:textId="77777777" w:rsidR="001A6F6A" w:rsidRPr="001A6F6A" w:rsidRDefault="001A6F6A" w:rsidP="001A6F6A">
            <w:pPr>
              <w:pStyle w:val="BodyText"/>
              <w:ind w:right="30"/>
              <w:rPr>
                <w:rFonts w:ascii="Arial" w:hAnsi="Arial" w:cs="Arial"/>
                <w:color w:val="231F20"/>
                <w:sz w:val="22"/>
                <w:szCs w:val="22"/>
                <w:lang w:val="en-NZ"/>
              </w:rPr>
            </w:pPr>
            <w:r w:rsidRPr="001A6F6A">
              <w:rPr>
                <w:rFonts w:ascii="Arial" w:hAnsi="Arial" w:cs="Arial"/>
                <w:color w:val="231F20"/>
                <w:sz w:val="22"/>
                <w:szCs w:val="22"/>
                <w:lang w:val="en-NZ"/>
              </w:rPr>
              <w:t>Biographical case studies of Martin Luther King and Bull Connor.</w:t>
            </w:r>
          </w:p>
          <w:p w14:paraId="15C701E9" w14:textId="77777777" w:rsidR="001A6F6A" w:rsidRPr="001A6F6A" w:rsidRDefault="001A6F6A" w:rsidP="001A6F6A">
            <w:pPr>
              <w:pStyle w:val="BodyText"/>
              <w:ind w:right="30"/>
              <w:rPr>
                <w:rFonts w:ascii="Arial" w:hAnsi="Arial" w:cs="Arial"/>
                <w:color w:val="231F20"/>
                <w:sz w:val="22"/>
                <w:szCs w:val="22"/>
                <w:lang w:val="en-NZ"/>
              </w:rPr>
            </w:pPr>
            <w:r w:rsidRPr="001A6F6A">
              <w:rPr>
                <w:rFonts w:ascii="Arial" w:hAnsi="Arial" w:cs="Arial"/>
                <w:color w:val="231F20"/>
                <w:sz w:val="22"/>
                <w:szCs w:val="22"/>
                <w:lang w:val="en-NZ"/>
              </w:rPr>
              <w:t xml:space="preserve">Engage with a historical primary source: </w:t>
            </w:r>
            <w:hyperlink r:id="rId11" w:history="1">
              <w:r w:rsidRPr="001A6F6A">
                <w:rPr>
                  <w:rStyle w:val="Hyperlink"/>
                  <w:rFonts w:ascii="Arial" w:hAnsi="Arial" w:cs="Arial"/>
                  <w:i/>
                  <w:iCs/>
                  <w:sz w:val="22"/>
                  <w:szCs w:val="22"/>
                  <w:lang w:val="en-NZ"/>
                </w:rPr>
                <w:t>Letter from a Birmingham Jail</w:t>
              </w:r>
            </w:hyperlink>
            <w:r w:rsidRPr="001A6F6A">
              <w:rPr>
                <w:rFonts w:ascii="Arial" w:hAnsi="Arial" w:cs="Arial"/>
                <w:i/>
                <w:iCs/>
                <w:color w:val="231F20"/>
                <w:sz w:val="22"/>
                <w:szCs w:val="22"/>
                <w:lang w:val="en-NZ"/>
              </w:rPr>
              <w:t xml:space="preserve"> </w:t>
            </w:r>
            <w:r w:rsidRPr="001A6F6A">
              <w:rPr>
                <w:rFonts w:ascii="Arial" w:hAnsi="Arial" w:cs="Arial"/>
                <w:color w:val="231F20"/>
                <w:sz w:val="22"/>
                <w:szCs w:val="22"/>
                <w:lang w:val="en-NZ"/>
              </w:rPr>
              <w:t>(King, Jr., 1963)</w:t>
            </w:r>
            <w:r w:rsidRPr="001A6F6A">
              <w:rPr>
                <w:rFonts w:ascii="Arial" w:hAnsi="Arial" w:cs="Arial"/>
                <w:i/>
                <w:iCs/>
                <w:color w:val="231F20"/>
                <w:sz w:val="22"/>
                <w:szCs w:val="22"/>
                <w:lang w:val="en-NZ"/>
              </w:rPr>
              <w:t>.</w:t>
            </w:r>
            <w:r w:rsidRPr="001A6F6A">
              <w:rPr>
                <w:rFonts w:ascii="Arial" w:hAnsi="Arial" w:cs="Arial"/>
                <w:color w:val="231F20"/>
                <w:sz w:val="22"/>
                <w:szCs w:val="22"/>
                <w:lang w:val="en-NZ"/>
              </w:rPr>
              <w:t xml:space="preserve"> Consider the reason(s) for writing it, its context, content, and the reactions to it.</w:t>
            </w:r>
          </w:p>
          <w:p w14:paraId="24069537" w14:textId="77777777" w:rsidR="009137B4" w:rsidRPr="00936FD7" w:rsidRDefault="009137B4" w:rsidP="00BD1B1D">
            <w:pPr>
              <w:pStyle w:val="BodyText"/>
              <w:spacing w:line="276" w:lineRule="auto"/>
              <w:ind w:right="30"/>
              <w:rPr>
                <w:rFonts w:ascii="Arial" w:hAnsi="Arial" w:cs="Arial"/>
                <w:color w:val="231F20"/>
                <w:sz w:val="22"/>
                <w:szCs w:val="22"/>
                <w:lang w:val="en-NZ"/>
              </w:rPr>
            </w:pPr>
          </w:p>
          <w:p w14:paraId="0E72B503" w14:textId="70CD89F8" w:rsidR="009137B4" w:rsidRPr="00936FD7" w:rsidRDefault="00851252" w:rsidP="009137B4">
            <w:pPr>
              <w:pStyle w:val="BodyText"/>
              <w:tabs>
                <w:tab w:val="left" w:pos="5935"/>
              </w:tabs>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Bastion Point</w:t>
            </w:r>
          </w:p>
          <w:p w14:paraId="5F63B063" w14:textId="4DFBDABD" w:rsidR="009137B4" w:rsidRPr="00936FD7" w:rsidRDefault="005422DD" w:rsidP="00C37246">
            <w:pPr>
              <w:pStyle w:val="BodyText"/>
              <w:ind w:right="30"/>
              <w:rPr>
                <w:rFonts w:ascii="Arial" w:hAnsi="Arial" w:cs="Arial"/>
                <w:color w:val="231F20"/>
                <w:sz w:val="22"/>
                <w:szCs w:val="22"/>
                <w:lang w:val="en-NZ"/>
              </w:rPr>
            </w:pPr>
            <w:r w:rsidRPr="005422DD">
              <w:rPr>
                <w:rFonts w:ascii="Arial" w:hAnsi="Arial" w:cs="Arial"/>
                <w:color w:val="231F20"/>
                <w:sz w:val="22"/>
                <w:szCs w:val="22"/>
                <w:lang w:val="en-NZ"/>
              </w:rPr>
              <w:t xml:space="preserve">Overview of Bastion Point. Suggested resource: </w:t>
            </w:r>
            <w:hyperlink r:id="rId12" w:history="1">
              <w:r w:rsidRPr="005422DD">
                <w:rPr>
                  <w:rStyle w:val="Hyperlink"/>
                  <w:rFonts w:ascii="Arial" w:hAnsi="Arial" w:cs="Arial"/>
                  <w:i/>
                  <w:iCs/>
                  <w:sz w:val="22"/>
                  <w:szCs w:val="22"/>
                  <w:lang w:val="en-NZ"/>
                </w:rPr>
                <w:t>Bastion Point - The Untold Story</w:t>
              </w:r>
            </w:hyperlink>
            <w:r w:rsidRPr="005422DD">
              <w:rPr>
                <w:rFonts w:ascii="Arial" w:hAnsi="Arial" w:cs="Arial"/>
                <w:color w:val="231F20"/>
                <w:sz w:val="22"/>
                <w:szCs w:val="22"/>
                <w:lang w:val="en-NZ"/>
              </w:rPr>
              <w:t xml:space="preserve"> (Morrison, 1999)</w:t>
            </w:r>
            <w:r w:rsidRPr="005422DD">
              <w:rPr>
                <w:rFonts w:ascii="Arial" w:hAnsi="Arial" w:cs="Arial"/>
                <w:i/>
                <w:iCs/>
                <w:color w:val="231F20"/>
                <w:sz w:val="22"/>
                <w:szCs w:val="22"/>
                <w:lang w:val="en-NZ"/>
              </w:rPr>
              <w:t xml:space="preserve">. </w:t>
            </w:r>
            <w:r w:rsidRPr="005422DD">
              <w:rPr>
                <w:rFonts w:ascii="Arial" w:hAnsi="Arial" w:cs="Arial"/>
                <w:color w:val="231F20"/>
                <w:sz w:val="22"/>
                <w:szCs w:val="22"/>
                <w:lang w:val="en-NZ"/>
              </w:rPr>
              <w:t>Use selected scenes to illustrate the attitudes of, and perspectives on, groups involved.</w:t>
            </w:r>
          </w:p>
          <w:p w14:paraId="16AEC955" w14:textId="77777777" w:rsidR="00876A49" w:rsidRPr="00936FD7" w:rsidRDefault="00876A49" w:rsidP="003E4E73">
            <w:pPr>
              <w:spacing w:line="276" w:lineRule="auto"/>
              <w:rPr>
                <w:rFonts w:ascii="Arial" w:hAnsi="Arial" w:cs="Arial"/>
              </w:rPr>
            </w:pPr>
          </w:p>
        </w:tc>
        <w:tc>
          <w:tcPr>
            <w:tcW w:w="1980" w:type="dxa"/>
          </w:tcPr>
          <w:p w14:paraId="7D945089" w14:textId="77777777" w:rsidR="00876A49" w:rsidRDefault="00876A49" w:rsidP="00BB0566">
            <w:pPr>
              <w:spacing w:line="276" w:lineRule="auto"/>
              <w:rPr>
                <w:rFonts w:ascii="Arial" w:hAnsi="Arial" w:cs="Arial"/>
              </w:rPr>
            </w:pPr>
          </w:p>
          <w:p w14:paraId="4A6E7CFF" w14:textId="57F49392" w:rsidR="00DC2B94" w:rsidRPr="00936FD7" w:rsidRDefault="00537F48" w:rsidP="00BB0566">
            <w:pPr>
              <w:spacing w:line="276" w:lineRule="auto"/>
              <w:rPr>
                <w:rFonts w:ascii="Arial" w:hAnsi="Arial" w:cs="Arial"/>
              </w:rPr>
            </w:pPr>
            <w:r>
              <w:rPr>
                <w:rFonts w:ascii="Arial" w:hAnsi="Arial" w:cs="Arial"/>
              </w:rPr>
              <w:t>2</w:t>
            </w:r>
            <w:r w:rsidR="00DC2B94">
              <w:rPr>
                <w:rFonts w:ascii="Arial" w:hAnsi="Arial" w:cs="Arial"/>
              </w:rPr>
              <w:t xml:space="preserve"> weeks</w:t>
            </w:r>
          </w:p>
        </w:tc>
      </w:tr>
      <w:tr w:rsidR="00214739" w:rsidRPr="00936FD7" w14:paraId="6E9BC2A8" w14:textId="77777777" w:rsidTr="293F3A72">
        <w:tc>
          <w:tcPr>
            <w:tcW w:w="4135" w:type="dxa"/>
          </w:tcPr>
          <w:p w14:paraId="2D9725A0" w14:textId="06AE8AE2" w:rsidR="000F38CD" w:rsidRDefault="00AB1B80" w:rsidP="000F38CD">
            <w:pPr>
              <w:spacing w:line="276" w:lineRule="auto"/>
              <w:rPr>
                <w:rFonts w:ascii="Arial" w:hAnsi="Arial" w:cs="Arial"/>
              </w:rPr>
            </w:pPr>
            <w:r>
              <w:rPr>
                <w:rFonts w:ascii="Arial" w:hAnsi="Arial" w:cs="Arial"/>
              </w:rPr>
              <w:t>D</w:t>
            </w:r>
            <w:r w:rsidRPr="00AB1B80">
              <w:rPr>
                <w:rFonts w:ascii="Arial" w:hAnsi="Arial" w:cs="Arial"/>
              </w:rPr>
              <w:t>evelop a narrative using historical concepts and selected evidence</w:t>
            </w:r>
          </w:p>
          <w:p w14:paraId="20F66545" w14:textId="77777777" w:rsidR="00AB1B80" w:rsidRPr="00936FD7" w:rsidRDefault="00AB1B80" w:rsidP="000F38CD">
            <w:pPr>
              <w:spacing w:line="276" w:lineRule="auto"/>
              <w:rPr>
                <w:rFonts w:ascii="Arial" w:hAnsi="Arial" w:cs="Arial"/>
              </w:rPr>
            </w:pPr>
          </w:p>
          <w:p w14:paraId="3C4A3E37" w14:textId="693E07CB" w:rsidR="000F38CD" w:rsidRPr="00936FD7" w:rsidRDefault="000F38CD" w:rsidP="000F38CD">
            <w:pPr>
              <w:spacing w:line="276" w:lineRule="auto"/>
              <w:rPr>
                <w:rFonts w:ascii="Arial" w:hAnsi="Arial" w:cs="Arial"/>
              </w:rPr>
            </w:pPr>
            <w:r w:rsidRPr="00936FD7">
              <w:rPr>
                <w:rFonts w:ascii="Arial" w:hAnsi="Arial" w:cs="Arial"/>
              </w:rPr>
              <w:t>Explore how people’s understandings of and engagement with mana have shaped the past</w:t>
            </w:r>
          </w:p>
          <w:p w14:paraId="230665D4" w14:textId="77777777" w:rsidR="00214739" w:rsidRPr="00936FD7" w:rsidRDefault="00214739" w:rsidP="00BB0566">
            <w:pPr>
              <w:spacing w:line="276" w:lineRule="auto"/>
              <w:rPr>
                <w:rFonts w:ascii="Arial" w:hAnsi="Arial" w:cs="Arial"/>
              </w:rPr>
            </w:pPr>
          </w:p>
        </w:tc>
        <w:tc>
          <w:tcPr>
            <w:tcW w:w="14760" w:type="dxa"/>
          </w:tcPr>
          <w:p w14:paraId="490126F6" w14:textId="0B9E7F51" w:rsidR="00214739" w:rsidRPr="00936FD7" w:rsidRDefault="00CA7342" w:rsidP="00214739">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March on Washington</w:t>
            </w:r>
          </w:p>
          <w:p w14:paraId="019F03DF" w14:textId="77777777" w:rsidR="00BC4D7D" w:rsidRPr="00BC4D7D" w:rsidRDefault="00BC4D7D" w:rsidP="00BC4D7D">
            <w:pPr>
              <w:pStyle w:val="BodyText"/>
              <w:ind w:right="30"/>
              <w:rPr>
                <w:rFonts w:ascii="Arial" w:hAnsi="Arial" w:cs="Arial"/>
                <w:color w:val="231F20"/>
                <w:sz w:val="22"/>
                <w:szCs w:val="22"/>
                <w:lang w:val="en-NZ"/>
              </w:rPr>
            </w:pPr>
            <w:r w:rsidRPr="00BC4D7D">
              <w:rPr>
                <w:rFonts w:ascii="Arial" w:hAnsi="Arial" w:cs="Arial"/>
                <w:color w:val="231F20"/>
                <w:sz w:val="22"/>
                <w:szCs w:val="22"/>
                <w:lang w:val="en-NZ"/>
              </w:rPr>
              <w:t>Overview of March on Washington: examine the historical context and goals of the march.</w:t>
            </w:r>
          </w:p>
          <w:p w14:paraId="4C642B39" w14:textId="77777777" w:rsidR="00BC4D7D" w:rsidRPr="00BC4D7D" w:rsidRDefault="00BC4D7D" w:rsidP="00BC4D7D">
            <w:pPr>
              <w:pStyle w:val="BodyText"/>
              <w:ind w:right="30"/>
              <w:rPr>
                <w:rFonts w:ascii="Arial" w:hAnsi="Arial" w:cs="Arial"/>
                <w:color w:val="231F20"/>
                <w:sz w:val="22"/>
                <w:szCs w:val="22"/>
                <w:lang w:val="en-NZ"/>
              </w:rPr>
            </w:pPr>
            <w:r w:rsidRPr="00BC4D7D">
              <w:rPr>
                <w:rFonts w:ascii="Arial" w:hAnsi="Arial" w:cs="Arial"/>
                <w:color w:val="231F20"/>
                <w:sz w:val="22"/>
                <w:szCs w:val="22"/>
                <w:lang w:val="en-NZ"/>
              </w:rPr>
              <w:t>Primary source comparison: King’s “I Have a Dream” (1963) and John Lewis’ “Too Little, Too Late” (1963) speeches.</w:t>
            </w:r>
          </w:p>
          <w:p w14:paraId="39DAFFCD" w14:textId="77777777" w:rsidR="00BC4D7D" w:rsidRPr="00BC4D7D" w:rsidRDefault="00BC4D7D" w:rsidP="00BC4D7D">
            <w:pPr>
              <w:pStyle w:val="BodyText"/>
              <w:ind w:right="30"/>
              <w:rPr>
                <w:rFonts w:ascii="Arial" w:hAnsi="Arial" w:cs="Arial"/>
                <w:color w:val="231F20"/>
                <w:sz w:val="22"/>
                <w:szCs w:val="22"/>
                <w:lang w:val="en-NZ"/>
              </w:rPr>
            </w:pPr>
            <w:r w:rsidRPr="00BC4D7D">
              <w:rPr>
                <w:rFonts w:ascii="Arial" w:hAnsi="Arial" w:cs="Arial"/>
                <w:color w:val="231F20"/>
                <w:sz w:val="22"/>
                <w:szCs w:val="22"/>
                <w:lang w:val="en-NZ"/>
              </w:rPr>
              <w:t>Compare different perspectives on the progress of the Civil Rights Movement.</w:t>
            </w:r>
          </w:p>
          <w:p w14:paraId="5E92ACA6" w14:textId="77777777" w:rsidR="00CA7342" w:rsidRPr="00936FD7" w:rsidRDefault="00CA7342" w:rsidP="00214739">
            <w:pPr>
              <w:pStyle w:val="BodyText"/>
              <w:spacing w:line="276" w:lineRule="auto"/>
              <w:ind w:right="30"/>
              <w:rPr>
                <w:rFonts w:ascii="Arial" w:hAnsi="Arial" w:cs="Arial"/>
                <w:color w:val="231F20"/>
                <w:sz w:val="22"/>
                <w:szCs w:val="22"/>
                <w:lang w:val="en-NZ"/>
              </w:rPr>
            </w:pPr>
          </w:p>
          <w:p w14:paraId="57DE7DEC" w14:textId="09C984FD" w:rsidR="00CA7342" w:rsidRPr="00936FD7" w:rsidRDefault="003B4029" w:rsidP="00CA7342">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Māori approaches – Inside, Outside, or Alongside the Pākehā system</w:t>
            </w:r>
          </w:p>
          <w:p w14:paraId="1760CB58" w14:textId="5BDF2540" w:rsidR="002402A5" w:rsidRPr="00936FD7" w:rsidRDefault="002402A5" w:rsidP="002402A5">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Comparative Case Studies (select two):</w:t>
            </w:r>
          </w:p>
          <w:p w14:paraId="7765BF10" w14:textId="575084D2" w:rsidR="002402A5" w:rsidRPr="00936FD7" w:rsidRDefault="002402A5" w:rsidP="002402A5">
            <w:pPr>
              <w:pStyle w:val="BodyText"/>
              <w:numPr>
                <w:ilvl w:val="0"/>
                <w:numId w:val="9"/>
              </w:numPr>
              <w:ind w:right="30"/>
              <w:rPr>
                <w:rFonts w:ascii="Arial" w:hAnsi="Arial" w:cs="Arial"/>
                <w:color w:val="231F20"/>
                <w:sz w:val="22"/>
                <w:szCs w:val="22"/>
                <w:lang w:val="en-NZ"/>
              </w:rPr>
            </w:pPr>
            <w:r w:rsidRPr="00936FD7">
              <w:rPr>
                <w:rFonts w:ascii="Arial" w:hAnsi="Arial" w:cs="Arial"/>
                <w:color w:val="231F20"/>
                <w:sz w:val="22"/>
                <w:szCs w:val="22"/>
                <w:lang w:val="en-NZ"/>
              </w:rPr>
              <w:t>Sir Apirana Ngata.</w:t>
            </w:r>
          </w:p>
          <w:p w14:paraId="155FCFB0" w14:textId="470463E0" w:rsidR="002402A5" w:rsidRPr="00936FD7" w:rsidRDefault="002402A5" w:rsidP="002402A5">
            <w:pPr>
              <w:pStyle w:val="BodyText"/>
              <w:numPr>
                <w:ilvl w:val="0"/>
                <w:numId w:val="9"/>
              </w:numPr>
              <w:ind w:right="30"/>
              <w:rPr>
                <w:rFonts w:ascii="Arial" w:hAnsi="Arial" w:cs="Arial"/>
                <w:color w:val="231F20"/>
                <w:sz w:val="22"/>
                <w:szCs w:val="22"/>
                <w:lang w:val="en-NZ"/>
              </w:rPr>
            </w:pPr>
            <w:r w:rsidRPr="00936FD7">
              <w:rPr>
                <w:rFonts w:ascii="Arial" w:hAnsi="Arial" w:cs="Arial"/>
                <w:color w:val="231F20"/>
                <w:sz w:val="22"/>
                <w:szCs w:val="22"/>
                <w:lang w:val="en-NZ"/>
              </w:rPr>
              <w:t>Sir Peter Buck.</w:t>
            </w:r>
          </w:p>
          <w:p w14:paraId="17AF449E" w14:textId="0E785E52" w:rsidR="002402A5" w:rsidRPr="00936FD7" w:rsidRDefault="002402A5" w:rsidP="002402A5">
            <w:pPr>
              <w:pStyle w:val="BodyText"/>
              <w:numPr>
                <w:ilvl w:val="0"/>
                <w:numId w:val="9"/>
              </w:numPr>
              <w:ind w:right="30"/>
              <w:rPr>
                <w:rFonts w:ascii="Arial" w:hAnsi="Arial" w:cs="Arial"/>
                <w:color w:val="231F20"/>
                <w:sz w:val="22"/>
                <w:szCs w:val="22"/>
                <w:lang w:val="en-NZ"/>
              </w:rPr>
            </w:pPr>
            <w:r w:rsidRPr="00936FD7">
              <w:rPr>
                <w:rFonts w:ascii="Arial" w:hAnsi="Arial" w:cs="Arial"/>
                <w:color w:val="231F20"/>
                <w:sz w:val="22"/>
                <w:szCs w:val="22"/>
                <w:lang w:val="en-NZ"/>
              </w:rPr>
              <w:t xml:space="preserve">Sir Maui </w:t>
            </w:r>
            <w:proofErr w:type="spellStart"/>
            <w:r w:rsidRPr="00936FD7">
              <w:rPr>
                <w:rFonts w:ascii="Arial" w:hAnsi="Arial" w:cs="Arial"/>
                <w:color w:val="231F20"/>
                <w:sz w:val="22"/>
                <w:szCs w:val="22"/>
                <w:lang w:val="en-NZ"/>
              </w:rPr>
              <w:t>Pomare</w:t>
            </w:r>
            <w:proofErr w:type="spellEnd"/>
            <w:r w:rsidRPr="00936FD7">
              <w:rPr>
                <w:rFonts w:ascii="Arial" w:hAnsi="Arial" w:cs="Arial"/>
                <w:color w:val="231F20"/>
                <w:sz w:val="22"/>
                <w:szCs w:val="22"/>
                <w:lang w:val="en-NZ"/>
              </w:rPr>
              <w:t>.</w:t>
            </w:r>
          </w:p>
          <w:p w14:paraId="39E82549" w14:textId="3AC73061" w:rsidR="002402A5" w:rsidRPr="00936FD7" w:rsidRDefault="002402A5" w:rsidP="002402A5">
            <w:pPr>
              <w:pStyle w:val="BodyText"/>
              <w:numPr>
                <w:ilvl w:val="0"/>
                <w:numId w:val="9"/>
              </w:numPr>
              <w:ind w:right="30"/>
              <w:rPr>
                <w:rFonts w:ascii="Arial" w:hAnsi="Arial" w:cs="Arial"/>
                <w:color w:val="231F20"/>
                <w:sz w:val="22"/>
                <w:szCs w:val="22"/>
                <w:lang w:val="en-NZ"/>
              </w:rPr>
            </w:pPr>
            <w:r w:rsidRPr="00936FD7">
              <w:rPr>
                <w:rFonts w:ascii="Arial" w:hAnsi="Arial" w:cs="Arial"/>
                <w:color w:val="231F20"/>
                <w:sz w:val="22"/>
                <w:szCs w:val="22"/>
                <w:lang w:val="en-NZ"/>
              </w:rPr>
              <w:t>Wiremu Ratana.</w:t>
            </w:r>
          </w:p>
          <w:p w14:paraId="5F685054" w14:textId="0697C2BF" w:rsidR="002402A5" w:rsidRPr="00936FD7" w:rsidRDefault="002402A5" w:rsidP="002402A5">
            <w:pPr>
              <w:pStyle w:val="BodyText"/>
              <w:numPr>
                <w:ilvl w:val="0"/>
                <w:numId w:val="9"/>
              </w:numPr>
              <w:ind w:right="30"/>
              <w:rPr>
                <w:rFonts w:ascii="Arial" w:hAnsi="Arial" w:cs="Arial"/>
                <w:color w:val="231F20"/>
                <w:sz w:val="22"/>
                <w:szCs w:val="22"/>
                <w:lang w:val="en-NZ"/>
              </w:rPr>
            </w:pPr>
            <w:proofErr w:type="spellStart"/>
            <w:r w:rsidRPr="00936FD7">
              <w:rPr>
                <w:rFonts w:ascii="Arial" w:hAnsi="Arial" w:cs="Arial"/>
                <w:color w:val="231F20"/>
                <w:sz w:val="22"/>
                <w:szCs w:val="22"/>
                <w:lang w:val="en-NZ"/>
              </w:rPr>
              <w:t>Te</w:t>
            </w:r>
            <w:proofErr w:type="spellEnd"/>
            <w:r w:rsidRPr="00936FD7">
              <w:rPr>
                <w:rFonts w:ascii="Arial" w:hAnsi="Arial" w:cs="Arial"/>
                <w:color w:val="231F20"/>
                <w:sz w:val="22"/>
                <w:szCs w:val="22"/>
                <w:lang w:val="en-NZ"/>
              </w:rPr>
              <w:t xml:space="preserve"> </w:t>
            </w:r>
            <w:proofErr w:type="spellStart"/>
            <w:r w:rsidRPr="00936FD7">
              <w:rPr>
                <w:rFonts w:ascii="Arial" w:hAnsi="Arial" w:cs="Arial"/>
                <w:color w:val="231F20"/>
                <w:sz w:val="22"/>
                <w:szCs w:val="22"/>
                <w:lang w:val="en-NZ"/>
              </w:rPr>
              <w:t>Puea</w:t>
            </w:r>
            <w:proofErr w:type="spellEnd"/>
            <w:r w:rsidRPr="00936FD7">
              <w:rPr>
                <w:rFonts w:ascii="Arial" w:hAnsi="Arial" w:cs="Arial"/>
                <w:color w:val="231F20"/>
                <w:sz w:val="22"/>
                <w:szCs w:val="22"/>
                <w:lang w:val="en-NZ"/>
              </w:rPr>
              <w:t xml:space="preserve"> </w:t>
            </w:r>
            <w:proofErr w:type="spellStart"/>
            <w:r w:rsidRPr="00936FD7">
              <w:rPr>
                <w:rFonts w:ascii="Arial" w:hAnsi="Arial" w:cs="Arial"/>
                <w:color w:val="231F20"/>
                <w:sz w:val="22"/>
                <w:szCs w:val="22"/>
                <w:lang w:val="en-NZ"/>
              </w:rPr>
              <w:t>Herangi</w:t>
            </w:r>
            <w:proofErr w:type="spellEnd"/>
            <w:r w:rsidRPr="00936FD7">
              <w:rPr>
                <w:rFonts w:ascii="Arial" w:hAnsi="Arial" w:cs="Arial"/>
                <w:color w:val="231F20"/>
                <w:sz w:val="22"/>
                <w:szCs w:val="22"/>
                <w:lang w:val="en-NZ"/>
              </w:rPr>
              <w:t>.</w:t>
            </w:r>
          </w:p>
          <w:p w14:paraId="73BDEA9D" w14:textId="0716D422" w:rsidR="00CA7342" w:rsidRPr="00936FD7" w:rsidRDefault="002402A5" w:rsidP="002402A5">
            <w:pPr>
              <w:pStyle w:val="BodyText"/>
              <w:numPr>
                <w:ilvl w:val="0"/>
                <w:numId w:val="9"/>
              </w:numPr>
              <w:ind w:right="30"/>
              <w:rPr>
                <w:rFonts w:ascii="Arial" w:hAnsi="Arial" w:cs="Arial"/>
                <w:color w:val="231F20"/>
                <w:sz w:val="22"/>
                <w:szCs w:val="22"/>
                <w:lang w:val="en-NZ"/>
              </w:rPr>
            </w:pPr>
            <w:r w:rsidRPr="00936FD7">
              <w:rPr>
                <w:rFonts w:ascii="Arial" w:hAnsi="Arial" w:cs="Arial"/>
                <w:color w:val="231F20"/>
                <w:sz w:val="22"/>
                <w:szCs w:val="22"/>
                <w:lang w:val="en-NZ"/>
              </w:rPr>
              <w:t xml:space="preserve">Dame </w:t>
            </w:r>
            <w:proofErr w:type="spellStart"/>
            <w:r w:rsidRPr="00936FD7">
              <w:rPr>
                <w:rFonts w:ascii="Arial" w:hAnsi="Arial" w:cs="Arial"/>
                <w:color w:val="231F20"/>
                <w:sz w:val="22"/>
                <w:szCs w:val="22"/>
                <w:lang w:val="en-NZ"/>
              </w:rPr>
              <w:t>Whina</w:t>
            </w:r>
            <w:proofErr w:type="spellEnd"/>
            <w:r w:rsidRPr="00936FD7">
              <w:rPr>
                <w:rFonts w:ascii="Arial" w:hAnsi="Arial" w:cs="Arial"/>
                <w:color w:val="231F20"/>
                <w:sz w:val="22"/>
                <w:szCs w:val="22"/>
                <w:lang w:val="en-NZ"/>
              </w:rPr>
              <w:t xml:space="preserve"> Cooper.</w:t>
            </w:r>
          </w:p>
          <w:p w14:paraId="477D3F85" w14:textId="77777777" w:rsidR="00214739" w:rsidRPr="00936FD7" w:rsidRDefault="00214739" w:rsidP="00282E03">
            <w:pPr>
              <w:spacing w:line="276" w:lineRule="auto"/>
              <w:rPr>
                <w:rFonts w:ascii="Arial" w:hAnsi="Arial" w:cs="Arial"/>
              </w:rPr>
            </w:pPr>
          </w:p>
        </w:tc>
        <w:tc>
          <w:tcPr>
            <w:tcW w:w="1980" w:type="dxa"/>
          </w:tcPr>
          <w:p w14:paraId="2CFE1C04" w14:textId="77777777" w:rsidR="00214739" w:rsidRDefault="00214739" w:rsidP="00BB0566">
            <w:pPr>
              <w:spacing w:line="276" w:lineRule="auto"/>
              <w:rPr>
                <w:rFonts w:ascii="Arial" w:hAnsi="Arial" w:cs="Arial"/>
              </w:rPr>
            </w:pPr>
          </w:p>
          <w:p w14:paraId="2AFAB26D" w14:textId="17523DC8" w:rsidR="00DC2B94" w:rsidRPr="00936FD7" w:rsidRDefault="004164DC" w:rsidP="00BB0566">
            <w:pPr>
              <w:spacing w:line="276" w:lineRule="auto"/>
              <w:rPr>
                <w:rFonts w:ascii="Arial" w:hAnsi="Arial" w:cs="Arial"/>
              </w:rPr>
            </w:pPr>
            <w:r>
              <w:rPr>
                <w:rFonts w:ascii="Arial" w:hAnsi="Arial" w:cs="Arial"/>
              </w:rPr>
              <w:t>2</w:t>
            </w:r>
            <w:r w:rsidR="00DC2B94">
              <w:rPr>
                <w:rFonts w:ascii="Arial" w:hAnsi="Arial" w:cs="Arial"/>
              </w:rPr>
              <w:t xml:space="preserve"> week</w:t>
            </w:r>
            <w:r>
              <w:rPr>
                <w:rFonts w:ascii="Arial" w:hAnsi="Arial" w:cs="Arial"/>
              </w:rPr>
              <w:t>s</w:t>
            </w:r>
          </w:p>
        </w:tc>
      </w:tr>
      <w:tr w:rsidR="00282E03" w:rsidRPr="00936FD7" w14:paraId="2B984EC6" w14:textId="77777777" w:rsidTr="293F3A72">
        <w:tc>
          <w:tcPr>
            <w:tcW w:w="4135" w:type="dxa"/>
          </w:tcPr>
          <w:p w14:paraId="2BE1E649" w14:textId="65946934" w:rsidR="0033172F" w:rsidRDefault="00492C3D" w:rsidP="0033172F">
            <w:pPr>
              <w:spacing w:line="276" w:lineRule="auto"/>
              <w:rPr>
                <w:rFonts w:ascii="Arial" w:hAnsi="Arial" w:cs="Arial"/>
              </w:rPr>
            </w:pPr>
            <w:r>
              <w:rPr>
                <w:rFonts w:ascii="Arial" w:hAnsi="Arial" w:cs="Arial"/>
              </w:rPr>
              <w:lastRenderedPageBreak/>
              <w:t>E</w:t>
            </w:r>
            <w:r w:rsidRPr="00492C3D">
              <w:rPr>
                <w:rFonts w:ascii="Arial" w:hAnsi="Arial" w:cs="Arial"/>
              </w:rPr>
              <w:t xml:space="preserve">xplore the importance of </w:t>
            </w:r>
            <w:proofErr w:type="spellStart"/>
            <w:r w:rsidRPr="00492C3D">
              <w:rPr>
                <w:rFonts w:ascii="Arial" w:hAnsi="Arial" w:cs="Arial"/>
              </w:rPr>
              <w:t>vā</w:t>
            </w:r>
            <w:proofErr w:type="spellEnd"/>
            <w:r w:rsidRPr="00492C3D">
              <w:rPr>
                <w:rFonts w:ascii="Arial" w:hAnsi="Arial" w:cs="Arial"/>
              </w:rPr>
              <w:t xml:space="preserve"> in shaping historical identities</w:t>
            </w:r>
          </w:p>
          <w:p w14:paraId="4C31FDC5" w14:textId="77777777" w:rsidR="0033172F" w:rsidRPr="00936FD7" w:rsidRDefault="0033172F" w:rsidP="0033172F">
            <w:pPr>
              <w:spacing w:line="276" w:lineRule="auto"/>
              <w:rPr>
                <w:rFonts w:ascii="Arial" w:hAnsi="Arial" w:cs="Arial"/>
              </w:rPr>
            </w:pPr>
          </w:p>
          <w:p w14:paraId="4427727C" w14:textId="2F1408D8" w:rsidR="0033172F" w:rsidRDefault="00C51744" w:rsidP="0033172F">
            <w:pPr>
              <w:spacing w:line="276" w:lineRule="auto"/>
              <w:rPr>
                <w:rFonts w:ascii="Arial" w:hAnsi="Arial" w:cs="Arial"/>
              </w:rPr>
            </w:pPr>
            <w:r>
              <w:rPr>
                <w:rFonts w:ascii="Arial" w:hAnsi="Arial" w:cs="Arial"/>
              </w:rPr>
              <w:t>D</w:t>
            </w:r>
            <w:r w:rsidRPr="00C51744">
              <w:rPr>
                <w:rFonts w:ascii="Arial" w:hAnsi="Arial" w:cs="Arial"/>
              </w:rPr>
              <w:t xml:space="preserve">evelop research skills, including an understanding of strengths and limitations of different historical sources  </w:t>
            </w:r>
          </w:p>
          <w:p w14:paraId="4AA52509" w14:textId="77777777" w:rsidR="00C51744" w:rsidRPr="00936FD7" w:rsidRDefault="00C51744" w:rsidP="0033172F">
            <w:pPr>
              <w:spacing w:line="276" w:lineRule="auto"/>
              <w:rPr>
                <w:rFonts w:ascii="Arial" w:hAnsi="Arial" w:cs="Arial"/>
              </w:rPr>
            </w:pPr>
          </w:p>
          <w:p w14:paraId="7C00F6B7" w14:textId="1D6A4C15" w:rsidR="00282E03" w:rsidRPr="00936FD7" w:rsidRDefault="0033172F" w:rsidP="00BC31A8">
            <w:pPr>
              <w:spacing w:line="276" w:lineRule="auto"/>
              <w:rPr>
                <w:rFonts w:ascii="Arial" w:hAnsi="Arial" w:cs="Arial"/>
              </w:rPr>
            </w:pPr>
            <w:r w:rsidRPr="00936FD7">
              <w:rPr>
                <w:rFonts w:ascii="Arial" w:hAnsi="Arial" w:cs="Arial"/>
              </w:rPr>
              <w:t>Explore how people’s understandings of and engagement with mana have shaped the past</w:t>
            </w:r>
            <w:r w:rsidR="00BC31A8" w:rsidRPr="00936FD7">
              <w:rPr>
                <w:rFonts w:ascii="Arial" w:hAnsi="Arial" w:cs="Arial"/>
              </w:rPr>
              <w:br/>
            </w:r>
          </w:p>
        </w:tc>
        <w:tc>
          <w:tcPr>
            <w:tcW w:w="14760" w:type="dxa"/>
          </w:tcPr>
          <w:p w14:paraId="4F44F546" w14:textId="20B93397" w:rsidR="00906D90" w:rsidRPr="00CD7CDF" w:rsidRDefault="008550B8" w:rsidP="00CD7CDF">
            <w:pPr>
              <w:pStyle w:val="Heading1"/>
              <w:tabs>
                <w:tab w:val="left" w:pos="6323"/>
              </w:tabs>
              <w:spacing w:before="0" w:line="276" w:lineRule="auto"/>
              <w:rPr>
                <w:rFonts w:ascii="Arial" w:hAnsi="Arial" w:cs="Arial"/>
                <w:sz w:val="28"/>
                <w:szCs w:val="28"/>
              </w:rPr>
            </w:pPr>
            <w:r w:rsidRPr="00936FD7">
              <w:rPr>
                <w:rFonts w:ascii="Arial" w:hAnsi="Arial" w:cs="Arial"/>
                <w:b/>
                <w:bCs/>
                <w:color w:val="231F20"/>
                <w:sz w:val="22"/>
                <w:szCs w:val="22"/>
              </w:rPr>
              <w:t>Black Nationalists, Black Panthers, Black Power, and the Polynesian Panthers</w:t>
            </w:r>
            <w:r w:rsidR="00041702">
              <w:rPr>
                <w:rFonts w:ascii="Arial" w:hAnsi="Arial" w:cs="Arial"/>
                <w:color w:val="231F20"/>
                <w:sz w:val="22"/>
                <w:szCs w:val="22"/>
              </w:rPr>
              <w:br/>
            </w:r>
            <w:r w:rsidR="00906D90" w:rsidRPr="00936FD7">
              <w:rPr>
                <w:rFonts w:ascii="Arial" w:hAnsi="Arial" w:cs="Arial"/>
                <w:color w:val="231F20"/>
                <w:sz w:val="22"/>
                <w:szCs w:val="22"/>
              </w:rPr>
              <w:t>Group activity: Explore similarities and differences between Black Nationalists, Black Panthers, and Black Power.</w:t>
            </w:r>
          </w:p>
          <w:p w14:paraId="23825A38" w14:textId="0EF8B412" w:rsidR="00906D90" w:rsidRPr="00936FD7" w:rsidRDefault="00202E4C" w:rsidP="00600327">
            <w:pPr>
              <w:pStyle w:val="BodyText"/>
              <w:numPr>
                <w:ilvl w:val="0"/>
                <w:numId w:val="19"/>
              </w:numPr>
              <w:ind w:right="30"/>
              <w:rPr>
                <w:rFonts w:ascii="Arial" w:hAnsi="Arial" w:cs="Arial"/>
                <w:color w:val="231F20"/>
                <w:sz w:val="22"/>
                <w:szCs w:val="22"/>
                <w:lang w:val="en-NZ"/>
              </w:rPr>
            </w:pPr>
            <w:r>
              <w:rPr>
                <w:rFonts w:ascii="Arial" w:hAnsi="Arial" w:cs="Arial"/>
                <w:color w:val="231F20"/>
                <w:sz w:val="22"/>
                <w:szCs w:val="22"/>
                <w:lang w:val="en-NZ"/>
              </w:rPr>
              <w:t>o</w:t>
            </w:r>
            <w:r w:rsidR="00906D90" w:rsidRPr="00936FD7">
              <w:rPr>
                <w:rFonts w:ascii="Arial" w:hAnsi="Arial" w:cs="Arial"/>
                <w:color w:val="231F20"/>
                <w:sz w:val="22"/>
                <w:szCs w:val="22"/>
                <w:lang w:val="en-NZ"/>
              </w:rPr>
              <w:t>verview of Pacific migration to Aotearoa New Zealand in 1960s and 1970s, and government shift to Dawn Raids.</w:t>
            </w:r>
          </w:p>
          <w:p w14:paraId="5ACBDD60" w14:textId="658ACF40" w:rsidR="00906D90" w:rsidRPr="00936FD7" w:rsidRDefault="00202E4C" w:rsidP="00600327">
            <w:pPr>
              <w:pStyle w:val="BodyText"/>
              <w:numPr>
                <w:ilvl w:val="0"/>
                <w:numId w:val="19"/>
              </w:numPr>
              <w:ind w:right="30"/>
              <w:rPr>
                <w:rFonts w:ascii="Arial" w:hAnsi="Arial" w:cs="Arial"/>
                <w:color w:val="231F20"/>
                <w:sz w:val="22"/>
                <w:szCs w:val="22"/>
                <w:lang w:val="en-NZ"/>
              </w:rPr>
            </w:pPr>
            <w:r>
              <w:rPr>
                <w:rFonts w:ascii="Arial" w:hAnsi="Arial" w:cs="Arial"/>
                <w:color w:val="231F20"/>
                <w:sz w:val="22"/>
                <w:szCs w:val="22"/>
                <w:lang w:val="en-NZ"/>
              </w:rPr>
              <w:t>p</w:t>
            </w:r>
            <w:r w:rsidR="00906D90" w:rsidRPr="00936FD7">
              <w:rPr>
                <w:rFonts w:ascii="Arial" w:hAnsi="Arial" w:cs="Arial"/>
                <w:color w:val="231F20"/>
                <w:sz w:val="22"/>
                <w:szCs w:val="22"/>
                <w:lang w:val="en-NZ"/>
              </w:rPr>
              <w:t xml:space="preserve">rimary source analysis: </w:t>
            </w:r>
            <w:r w:rsidR="003E14DE" w:rsidRPr="00936FD7">
              <w:rPr>
                <w:rFonts w:ascii="Arial" w:hAnsi="Arial" w:cs="Arial"/>
                <w:color w:val="231F20"/>
                <w:sz w:val="22"/>
                <w:szCs w:val="22"/>
                <w:lang w:val="en-NZ"/>
              </w:rPr>
              <w:t>i</w:t>
            </w:r>
            <w:r w:rsidR="00906D90" w:rsidRPr="00936FD7">
              <w:rPr>
                <w:rFonts w:ascii="Arial" w:hAnsi="Arial" w:cs="Arial"/>
                <w:color w:val="231F20"/>
                <w:sz w:val="22"/>
                <w:szCs w:val="22"/>
                <w:lang w:val="en-NZ"/>
              </w:rPr>
              <w:t>mmigration statistics.</w:t>
            </w:r>
          </w:p>
          <w:p w14:paraId="049E2976" w14:textId="6DCF8C63" w:rsidR="00282E03" w:rsidRPr="00936FD7" w:rsidRDefault="00202E4C" w:rsidP="00600327">
            <w:pPr>
              <w:pStyle w:val="BodyText"/>
              <w:numPr>
                <w:ilvl w:val="0"/>
                <w:numId w:val="19"/>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f</w:t>
            </w:r>
            <w:r w:rsidR="00906D90" w:rsidRPr="5D8B9D16">
              <w:rPr>
                <w:rFonts w:ascii="Arial" w:hAnsi="Arial" w:cs="Arial"/>
                <w:color w:val="231F20"/>
                <w:sz w:val="22"/>
                <w:szCs w:val="22"/>
                <w:lang w:val="en-NZ"/>
              </w:rPr>
              <w:t>ilm Study on Polynesian Panthers.</w:t>
            </w:r>
          </w:p>
          <w:p w14:paraId="4C05CDAE" w14:textId="42A30FB3" w:rsidR="00BC0D3E" w:rsidRPr="00936FD7" w:rsidRDefault="00BC0D3E" w:rsidP="00BC0D3E">
            <w:pPr>
              <w:pStyle w:val="BodyText"/>
              <w:spacing w:line="276" w:lineRule="auto"/>
              <w:ind w:right="30"/>
              <w:rPr>
                <w:rFonts w:ascii="Arial" w:hAnsi="Arial" w:cs="Arial"/>
                <w:color w:val="231F20"/>
                <w:sz w:val="22"/>
                <w:szCs w:val="22"/>
                <w:lang w:val="en-NZ"/>
              </w:rPr>
            </w:pPr>
          </w:p>
        </w:tc>
        <w:tc>
          <w:tcPr>
            <w:tcW w:w="1980" w:type="dxa"/>
          </w:tcPr>
          <w:p w14:paraId="63421838" w14:textId="77777777" w:rsidR="00282E03" w:rsidRDefault="00282E03" w:rsidP="00BB0566">
            <w:pPr>
              <w:spacing w:line="276" w:lineRule="auto"/>
              <w:rPr>
                <w:rFonts w:ascii="Arial" w:hAnsi="Arial" w:cs="Arial"/>
              </w:rPr>
            </w:pPr>
          </w:p>
          <w:p w14:paraId="15B06827" w14:textId="13E93709" w:rsidR="004164DC" w:rsidRPr="00936FD7" w:rsidRDefault="005C4453" w:rsidP="00BB0566">
            <w:pPr>
              <w:spacing w:line="276" w:lineRule="auto"/>
              <w:rPr>
                <w:rFonts w:ascii="Arial" w:hAnsi="Arial" w:cs="Arial"/>
              </w:rPr>
            </w:pPr>
            <w:r>
              <w:rPr>
                <w:rFonts w:ascii="Arial" w:hAnsi="Arial" w:cs="Arial"/>
              </w:rPr>
              <w:t>2</w:t>
            </w:r>
            <w:r w:rsidR="004164DC">
              <w:rPr>
                <w:rFonts w:ascii="Arial" w:hAnsi="Arial" w:cs="Arial"/>
              </w:rPr>
              <w:t xml:space="preserve"> week</w:t>
            </w:r>
            <w:r>
              <w:rPr>
                <w:rFonts w:ascii="Arial" w:hAnsi="Arial" w:cs="Arial"/>
              </w:rPr>
              <w:t>s</w:t>
            </w:r>
          </w:p>
        </w:tc>
      </w:tr>
      <w:tr w:rsidR="00BC0D3E" w:rsidRPr="00936FD7" w14:paraId="627B3068" w14:textId="77777777" w:rsidTr="293F3A72">
        <w:tc>
          <w:tcPr>
            <w:tcW w:w="4135" w:type="dxa"/>
          </w:tcPr>
          <w:p w14:paraId="43860108" w14:textId="3D7B115E" w:rsidR="00BC0D3E" w:rsidRPr="00936FD7" w:rsidRDefault="00C73619" w:rsidP="0033172F">
            <w:pPr>
              <w:spacing w:line="276" w:lineRule="auto"/>
              <w:rPr>
                <w:rFonts w:ascii="Arial" w:hAnsi="Arial" w:cs="Arial"/>
              </w:rPr>
            </w:pPr>
            <w:r>
              <w:rPr>
                <w:rFonts w:ascii="Arial" w:hAnsi="Arial" w:cs="Arial"/>
              </w:rPr>
              <w:t>E</w:t>
            </w:r>
            <w:r w:rsidRPr="00C73619">
              <w:rPr>
                <w:rFonts w:ascii="Arial" w:hAnsi="Arial" w:cs="Arial"/>
              </w:rPr>
              <w:t xml:space="preserve">xplore how tūrangawaewae, whakapapa, and whanaungatanga have shaped </w:t>
            </w:r>
            <w:proofErr w:type="spellStart"/>
            <w:r w:rsidRPr="00C73619">
              <w:rPr>
                <w:rFonts w:ascii="Arial" w:hAnsi="Arial" w:cs="Arial"/>
              </w:rPr>
              <w:t>tuakiri</w:t>
            </w:r>
            <w:proofErr w:type="spellEnd"/>
            <w:r w:rsidRPr="00C73619">
              <w:rPr>
                <w:rFonts w:ascii="Arial" w:hAnsi="Arial" w:cs="Arial"/>
              </w:rPr>
              <w:t xml:space="preserve"> </w:t>
            </w:r>
          </w:p>
        </w:tc>
        <w:tc>
          <w:tcPr>
            <w:tcW w:w="14760" w:type="dxa"/>
          </w:tcPr>
          <w:p w14:paraId="2AFCDF19" w14:textId="2ACC5FD8" w:rsidR="00BC0D3E" w:rsidRPr="00936FD7" w:rsidRDefault="00090536" w:rsidP="00BC0D3E">
            <w:pPr>
              <w:pStyle w:val="Heading1"/>
              <w:spacing w:before="0" w:line="276" w:lineRule="auto"/>
              <w:rPr>
                <w:rFonts w:ascii="Arial" w:hAnsi="Arial" w:cs="Arial"/>
                <w:sz w:val="28"/>
                <w:szCs w:val="28"/>
              </w:rPr>
            </w:pPr>
            <w:r w:rsidRPr="00936FD7">
              <w:rPr>
                <w:rFonts w:ascii="Arial" w:hAnsi="Arial" w:cs="Arial"/>
                <w:sz w:val="28"/>
                <w:szCs w:val="28"/>
              </w:rPr>
              <w:t>Aotearoa New Zealand and WWII</w:t>
            </w:r>
          </w:p>
          <w:p w14:paraId="42078957" w14:textId="77777777" w:rsidR="00BC0D3E" w:rsidRPr="00936FD7" w:rsidRDefault="00BC0D3E" w:rsidP="00BC0D3E">
            <w:pPr>
              <w:pStyle w:val="BodyText"/>
              <w:spacing w:line="276" w:lineRule="auto"/>
              <w:ind w:right="28"/>
              <w:rPr>
                <w:rFonts w:ascii="Arial" w:hAnsi="Arial" w:cs="Arial"/>
                <w:b/>
                <w:bCs/>
                <w:color w:val="231F20"/>
                <w:sz w:val="22"/>
                <w:szCs w:val="22"/>
                <w:lang w:val="en-NZ"/>
              </w:rPr>
            </w:pPr>
          </w:p>
          <w:p w14:paraId="362C9E7B" w14:textId="4BE46C46" w:rsidR="00BC0D3E" w:rsidRPr="00936FD7" w:rsidRDefault="00751D97" w:rsidP="00BC0D3E">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Causes of WWII</w:t>
            </w:r>
          </w:p>
          <w:p w14:paraId="2B4241D6" w14:textId="4CF0A449" w:rsidR="00E938B5" w:rsidRPr="00936FD7" w:rsidRDefault="00E938B5" w:rsidP="002F47C0">
            <w:pPr>
              <w:pStyle w:val="BodyText"/>
              <w:spacing w:line="276" w:lineRule="auto"/>
              <w:ind w:right="30"/>
              <w:rPr>
                <w:rFonts w:ascii="Arial" w:hAnsi="Arial" w:cs="Arial"/>
                <w:color w:val="231F20"/>
                <w:sz w:val="22"/>
                <w:szCs w:val="22"/>
                <w:lang w:val="en-NZ"/>
              </w:rPr>
            </w:pPr>
            <w:proofErr w:type="spellStart"/>
            <w:r w:rsidRPr="00936FD7">
              <w:rPr>
                <w:rFonts w:ascii="Arial" w:hAnsi="Arial" w:cs="Arial"/>
                <w:i/>
                <w:iCs/>
                <w:color w:val="231F20"/>
                <w:sz w:val="22"/>
                <w:szCs w:val="22"/>
                <w:lang w:val="en-NZ"/>
              </w:rPr>
              <w:t>Kaua</w:t>
            </w:r>
            <w:proofErr w:type="spellEnd"/>
            <w:r w:rsidRPr="00936FD7">
              <w:rPr>
                <w:rFonts w:ascii="Arial" w:hAnsi="Arial" w:cs="Arial"/>
                <w:i/>
                <w:iCs/>
                <w:color w:val="231F20"/>
                <w:sz w:val="22"/>
                <w:szCs w:val="22"/>
                <w:lang w:val="en-NZ"/>
              </w:rPr>
              <w:t xml:space="preserve"> e mate </w:t>
            </w:r>
            <w:proofErr w:type="spellStart"/>
            <w:r w:rsidRPr="00936FD7">
              <w:rPr>
                <w:rFonts w:ascii="Arial" w:hAnsi="Arial" w:cs="Arial"/>
                <w:i/>
                <w:iCs/>
                <w:color w:val="231F20"/>
                <w:sz w:val="22"/>
                <w:szCs w:val="22"/>
                <w:lang w:val="en-NZ"/>
              </w:rPr>
              <w:t>wheke</w:t>
            </w:r>
            <w:proofErr w:type="spellEnd"/>
            <w:r w:rsidRPr="00936FD7">
              <w:rPr>
                <w:rFonts w:ascii="Arial" w:hAnsi="Arial" w:cs="Arial"/>
                <w:i/>
                <w:iCs/>
                <w:color w:val="231F20"/>
                <w:sz w:val="22"/>
                <w:szCs w:val="22"/>
                <w:lang w:val="en-NZ"/>
              </w:rPr>
              <w:t xml:space="preserve">, mate </w:t>
            </w:r>
            <w:proofErr w:type="spellStart"/>
            <w:r w:rsidRPr="00936FD7">
              <w:rPr>
                <w:rFonts w:ascii="Arial" w:hAnsi="Arial" w:cs="Arial"/>
                <w:i/>
                <w:iCs/>
                <w:color w:val="231F20"/>
                <w:sz w:val="22"/>
                <w:szCs w:val="22"/>
                <w:lang w:val="en-NZ"/>
              </w:rPr>
              <w:t>ururoa</w:t>
            </w:r>
            <w:proofErr w:type="spellEnd"/>
            <w:r w:rsidRPr="00936FD7">
              <w:rPr>
                <w:rFonts w:ascii="Arial" w:hAnsi="Arial" w:cs="Arial"/>
                <w:i/>
                <w:iCs/>
                <w:color w:val="231F20"/>
                <w:sz w:val="22"/>
                <w:szCs w:val="22"/>
                <w:lang w:val="en-NZ"/>
              </w:rPr>
              <w:t xml:space="preserve"> (‘</w:t>
            </w:r>
            <w:r w:rsidRPr="00936FD7">
              <w:rPr>
                <w:rFonts w:ascii="Arial" w:hAnsi="Arial" w:cs="Arial"/>
                <w:color w:val="231F20"/>
                <w:sz w:val="22"/>
                <w:szCs w:val="22"/>
                <w:lang w:val="en-NZ"/>
              </w:rPr>
              <w:t>don’t die like the octopus, die like the shark [fighting]’)</w:t>
            </w:r>
            <w:r w:rsidR="002F47C0">
              <w:rPr>
                <w:rFonts w:ascii="Arial" w:hAnsi="Arial" w:cs="Arial"/>
                <w:color w:val="231F20"/>
                <w:sz w:val="22"/>
                <w:szCs w:val="22"/>
                <w:lang w:val="en-NZ"/>
              </w:rPr>
              <w:t xml:space="preserve"> – </w:t>
            </w:r>
            <w:r w:rsidR="00FC313A">
              <w:rPr>
                <w:rFonts w:ascii="Arial" w:hAnsi="Arial" w:cs="Arial"/>
                <w:color w:val="231F20"/>
                <w:sz w:val="22"/>
                <w:szCs w:val="22"/>
                <w:lang w:val="en-NZ"/>
              </w:rPr>
              <w:t>i</w:t>
            </w:r>
            <w:r w:rsidRPr="00936FD7">
              <w:rPr>
                <w:rFonts w:ascii="Arial" w:hAnsi="Arial" w:cs="Arial"/>
                <w:color w:val="231F20"/>
                <w:sz w:val="22"/>
                <w:szCs w:val="22"/>
                <w:lang w:val="en-NZ"/>
              </w:rPr>
              <w:t xml:space="preserve">n-class discussion: </w:t>
            </w:r>
            <w:r w:rsidR="002F47C0">
              <w:rPr>
                <w:rFonts w:ascii="Arial" w:hAnsi="Arial" w:cs="Arial"/>
                <w:color w:val="231F20"/>
                <w:sz w:val="22"/>
                <w:szCs w:val="22"/>
                <w:lang w:val="en-NZ"/>
              </w:rPr>
              <w:t>t</w:t>
            </w:r>
            <w:r w:rsidRPr="00936FD7">
              <w:rPr>
                <w:rFonts w:ascii="Arial" w:hAnsi="Arial" w:cs="Arial"/>
                <w:color w:val="231F20"/>
                <w:sz w:val="22"/>
                <w:szCs w:val="22"/>
                <w:lang w:val="en-NZ"/>
              </w:rPr>
              <w:t xml:space="preserve">o what extent does this </w:t>
            </w:r>
            <w:proofErr w:type="spellStart"/>
            <w:r w:rsidRPr="00936FD7">
              <w:rPr>
                <w:rFonts w:ascii="Arial" w:hAnsi="Arial" w:cs="Arial"/>
                <w:color w:val="231F20"/>
                <w:sz w:val="22"/>
                <w:szCs w:val="22"/>
                <w:lang w:val="en-NZ"/>
              </w:rPr>
              <w:t>whakataukī</w:t>
            </w:r>
            <w:proofErr w:type="spellEnd"/>
            <w:r w:rsidRPr="00936FD7">
              <w:rPr>
                <w:rFonts w:ascii="Arial" w:hAnsi="Arial" w:cs="Arial"/>
                <w:color w:val="231F20"/>
                <w:sz w:val="22"/>
                <w:szCs w:val="22"/>
                <w:lang w:val="en-NZ"/>
              </w:rPr>
              <w:t xml:space="preserve"> help to explain a range of New Zealanders’ approaches to engaging in WWII?</w:t>
            </w:r>
            <w:r w:rsidR="00FC313A">
              <w:rPr>
                <w:rFonts w:ascii="Arial" w:hAnsi="Arial" w:cs="Arial"/>
                <w:color w:val="231F20"/>
                <w:sz w:val="22"/>
                <w:szCs w:val="22"/>
                <w:lang w:val="en-NZ"/>
              </w:rPr>
              <w:br/>
            </w:r>
          </w:p>
          <w:p w14:paraId="27E468BD" w14:textId="624E20F5" w:rsidR="00E938B5" w:rsidRPr="00936FD7" w:rsidRDefault="00E938B5" w:rsidP="00E938B5">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 xml:space="preserve">Mapping activity: </w:t>
            </w:r>
            <w:r w:rsidR="001E668C">
              <w:rPr>
                <w:rFonts w:ascii="Arial" w:hAnsi="Arial" w:cs="Arial"/>
                <w:color w:val="231F20"/>
                <w:sz w:val="22"/>
                <w:szCs w:val="22"/>
                <w:lang w:val="en-NZ"/>
              </w:rPr>
              <w:t>k</w:t>
            </w:r>
            <w:r w:rsidRPr="00936FD7">
              <w:rPr>
                <w:rFonts w:ascii="Arial" w:hAnsi="Arial" w:cs="Arial"/>
                <w:color w:val="231F20"/>
                <w:sz w:val="22"/>
                <w:szCs w:val="22"/>
                <w:lang w:val="en-NZ"/>
              </w:rPr>
              <w:t>ey European countries of WWII.</w:t>
            </w:r>
          </w:p>
          <w:p w14:paraId="0092E4C5" w14:textId="29F84481" w:rsidR="00E938B5" w:rsidRPr="00936FD7" w:rsidRDefault="110F04F5" w:rsidP="00202E4C">
            <w:pPr>
              <w:pStyle w:val="BodyText"/>
              <w:numPr>
                <w:ilvl w:val="0"/>
                <w:numId w:val="20"/>
              </w:numPr>
              <w:ind w:right="30"/>
              <w:rPr>
                <w:rFonts w:ascii="Arial" w:hAnsi="Arial" w:cs="Arial"/>
                <w:b/>
                <w:bCs/>
                <w:color w:val="231F20"/>
                <w:sz w:val="22"/>
                <w:szCs w:val="22"/>
                <w:lang w:val="en-NZ"/>
              </w:rPr>
            </w:pPr>
            <w:r w:rsidRPr="293F3A72">
              <w:rPr>
                <w:rFonts w:ascii="Arial" w:hAnsi="Arial" w:cs="Arial"/>
                <w:color w:val="231F20"/>
                <w:sz w:val="22"/>
                <w:szCs w:val="22"/>
                <w:lang w:val="en-NZ"/>
              </w:rPr>
              <w:t>Use</w:t>
            </w:r>
            <w:r w:rsidR="00E938B5" w:rsidRPr="293F3A72">
              <w:rPr>
                <w:rFonts w:ascii="Arial" w:hAnsi="Arial" w:cs="Arial"/>
                <w:color w:val="231F20"/>
                <w:sz w:val="22"/>
                <w:szCs w:val="22"/>
                <w:lang w:val="en-NZ"/>
              </w:rPr>
              <w:t xml:space="preserve"> secondary source</w:t>
            </w:r>
            <w:r w:rsidR="26FE2D37" w:rsidRPr="293F3A72">
              <w:rPr>
                <w:rFonts w:ascii="Arial" w:hAnsi="Arial" w:cs="Arial"/>
                <w:color w:val="231F20"/>
                <w:sz w:val="22"/>
                <w:szCs w:val="22"/>
                <w:lang w:val="en-NZ"/>
              </w:rPr>
              <w:t>s</w:t>
            </w:r>
            <w:r w:rsidR="00E938B5" w:rsidRPr="293F3A72">
              <w:rPr>
                <w:rFonts w:ascii="Arial" w:hAnsi="Arial" w:cs="Arial"/>
                <w:color w:val="231F20"/>
                <w:sz w:val="22"/>
                <w:szCs w:val="22"/>
                <w:lang w:val="en-NZ"/>
              </w:rPr>
              <w:t xml:space="preserve"> </w:t>
            </w:r>
            <w:r w:rsidR="74E7A785" w:rsidRPr="293F3A72">
              <w:rPr>
                <w:rFonts w:ascii="Arial" w:hAnsi="Arial" w:cs="Arial"/>
                <w:color w:val="231F20"/>
                <w:sz w:val="22"/>
                <w:szCs w:val="22"/>
                <w:lang w:val="en-NZ"/>
              </w:rPr>
              <w:t>to examine</w:t>
            </w:r>
            <w:r w:rsidR="00E938B5" w:rsidRPr="293F3A72">
              <w:rPr>
                <w:rFonts w:ascii="Arial" w:hAnsi="Arial" w:cs="Arial"/>
                <w:color w:val="231F20"/>
                <w:sz w:val="22"/>
                <w:szCs w:val="22"/>
                <w:lang w:val="en-NZ"/>
              </w:rPr>
              <w:t xml:space="preserve"> the causes of WWII</w:t>
            </w:r>
            <w:r w:rsidR="35E7B975" w:rsidRPr="293F3A72">
              <w:rPr>
                <w:rFonts w:ascii="Arial" w:hAnsi="Arial" w:cs="Arial"/>
                <w:color w:val="231F20"/>
                <w:sz w:val="22"/>
                <w:szCs w:val="22"/>
                <w:lang w:val="en-NZ"/>
              </w:rPr>
              <w:t>,</w:t>
            </w:r>
            <w:r w:rsidR="00E938B5" w:rsidRPr="293F3A72">
              <w:rPr>
                <w:rFonts w:ascii="Arial" w:hAnsi="Arial" w:cs="Arial"/>
                <w:color w:val="231F20"/>
                <w:sz w:val="22"/>
                <w:szCs w:val="22"/>
                <w:lang w:val="en-NZ"/>
              </w:rPr>
              <w:t xml:space="preserve"> </w:t>
            </w:r>
            <w:r w:rsidR="34D35789" w:rsidRPr="293F3A72">
              <w:rPr>
                <w:rFonts w:ascii="Arial" w:hAnsi="Arial" w:cs="Arial"/>
                <w:color w:val="231F20"/>
                <w:sz w:val="22"/>
                <w:szCs w:val="22"/>
                <w:lang w:val="en-NZ"/>
              </w:rPr>
              <w:t>then some primary source analysis to examine perspectives such as speeches of leaders, diary entries, or newspaper stories</w:t>
            </w:r>
            <w:r w:rsidR="789F3CE2" w:rsidRPr="293F3A72">
              <w:rPr>
                <w:rFonts w:ascii="Arial" w:hAnsi="Arial" w:cs="Arial"/>
                <w:color w:val="231F20"/>
                <w:sz w:val="22"/>
                <w:szCs w:val="22"/>
                <w:lang w:val="en-NZ"/>
              </w:rPr>
              <w:t>.</w:t>
            </w:r>
          </w:p>
          <w:p w14:paraId="6A405860" w14:textId="77777777" w:rsidR="00BC0D3E" w:rsidRPr="00936FD7" w:rsidRDefault="00BC0D3E" w:rsidP="00BC0D3E">
            <w:pPr>
              <w:spacing w:line="276" w:lineRule="auto"/>
              <w:rPr>
                <w:rFonts w:ascii="Arial" w:hAnsi="Arial" w:cs="Arial"/>
              </w:rPr>
            </w:pPr>
          </w:p>
          <w:p w14:paraId="711FAF8D" w14:textId="38943EFC" w:rsidR="00BC0D3E" w:rsidRPr="00936FD7" w:rsidRDefault="00BC0D3E" w:rsidP="00BC0D3E">
            <w:pPr>
              <w:spacing w:line="276" w:lineRule="auto"/>
              <w:rPr>
                <w:rFonts w:ascii="Arial" w:hAnsi="Arial" w:cs="Arial"/>
                <w:color w:val="FF0000"/>
              </w:rPr>
            </w:pPr>
            <w:r w:rsidRPr="52B40C6C">
              <w:rPr>
                <w:rFonts w:ascii="Arial" w:hAnsi="Arial" w:cs="Arial"/>
                <w:color w:val="FF0000"/>
              </w:rPr>
              <w:t xml:space="preserve">Learning covered will provide opportunities to collect evidence towards AS </w:t>
            </w:r>
            <w:r w:rsidR="00913A94" w:rsidRPr="52B40C6C">
              <w:rPr>
                <w:rFonts w:ascii="Arial" w:hAnsi="Arial" w:cs="Arial"/>
                <w:color w:val="FF0000"/>
              </w:rPr>
              <w:t>92024 (1.1) Engage with a variety of primary sources in a historical context</w:t>
            </w:r>
            <w:r w:rsidR="17018031" w:rsidRPr="52B40C6C">
              <w:rPr>
                <w:rFonts w:ascii="Arial" w:hAnsi="Arial" w:cs="Arial"/>
                <w:color w:val="FF0000"/>
              </w:rPr>
              <w:t xml:space="preserve"> AND</w:t>
            </w:r>
            <w:r w:rsidRPr="52B40C6C">
              <w:rPr>
                <w:rFonts w:ascii="Arial" w:hAnsi="Arial" w:cs="Arial"/>
                <w:color w:val="FF0000"/>
              </w:rPr>
              <w:t xml:space="preserve"> </w:t>
            </w:r>
            <w:r w:rsidR="00D17C66" w:rsidRPr="52B40C6C">
              <w:rPr>
                <w:rFonts w:ascii="Arial" w:hAnsi="Arial" w:cs="Arial"/>
                <w:color w:val="FF0000"/>
              </w:rPr>
              <w:t>AS 92026 (1.3) Demonstrate understanding of historical concepts in contexts of significance to Aotearoa New Zealand.</w:t>
            </w:r>
          </w:p>
          <w:p w14:paraId="06E273A4" w14:textId="77777777" w:rsidR="00BC0D3E" w:rsidRPr="00936FD7" w:rsidRDefault="00BC0D3E" w:rsidP="00D17C66">
            <w:pPr>
              <w:spacing w:line="276" w:lineRule="auto"/>
              <w:rPr>
                <w:rFonts w:ascii="Arial" w:hAnsi="Arial" w:cs="Arial"/>
                <w:b/>
                <w:bCs/>
                <w:color w:val="231F20"/>
              </w:rPr>
            </w:pPr>
          </w:p>
        </w:tc>
        <w:tc>
          <w:tcPr>
            <w:tcW w:w="1980" w:type="dxa"/>
          </w:tcPr>
          <w:p w14:paraId="7354328B" w14:textId="77777777" w:rsidR="00BC0D3E" w:rsidRDefault="00BC0D3E" w:rsidP="00BB0566">
            <w:pPr>
              <w:spacing w:line="276" w:lineRule="auto"/>
              <w:rPr>
                <w:rFonts w:ascii="Arial" w:hAnsi="Arial" w:cs="Arial"/>
              </w:rPr>
            </w:pPr>
          </w:p>
          <w:p w14:paraId="387B04FD" w14:textId="1B148009" w:rsidR="004164DC" w:rsidRPr="00936FD7" w:rsidRDefault="004164DC" w:rsidP="00BB0566">
            <w:pPr>
              <w:spacing w:line="276" w:lineRule="auto"/>
              <w:rPr>
                <w:rFonts w:ascii="Arial" w:hAnsi="Arial" w:cs="Arial"/>
              </w:rPr>
            </w:pPr>
            <w:r>
              <w:rPr>
                <w:rFonts w:ascii="Arial" w:hAnsi="Arial" w:cs="Arial"/>
              </w:rPr>
              <w:t>2 weeks</w:t>
            </w:r>
          </w:p>
        </w:tc>
      </w:tr>
      <w:tr w:rsidR="00BC0D3E" w:rsidRPr="00936FD7" w14:paraId="050C3313" w14:textId="77777777" w:rsidTr="293F3A72">
        <w:tc>
          <w:tcPr>
            <w:tcW w:w="4135" w:type="dxa"/>
          </w:tcPr>
          <w:p w14:paraId="7423924D" w14:textId="28DA268F" w:rsidR="00753DE6" w:rsidRDefault="00EB19AD" w:rsidP="00753DE6">
            <w:pPr>
              <w:spacing w:line="276" w:lineRule="auto"/>
              <w:rPr>
                <w:rFonts w:ascii="Arial" w:hAnsi="Arial" w:cs="Arial"/>
              </w:rPr>
            </w:pPr>
            <w:r>
              <w:rPr>
                <w:rFonts w:ascii="Arial" w:hAnsi="Arial" w:cs="Arial"/>
              </w:rPr>
              <w:t>E</w:t>
            </w:r>
            <w:r w:rsidRPr="00EB19AD">
              <w:rPr>
                <w:rFonts w:ascii="Arial" w:hAnsi="Arial" w:cs="Arial"/>
              </w:rPr>
              <w:t>xplore how people’s understandings of and engagement with mana have shaped the past</w:t>
            </w:r>
          </w:p>
          <w:p w14:paraId="168B661C" w14:textId="77777777" w:rsidR="00EB19AD" w:rsidRPr="00936FD7" w:rsidRDefault="00EB19AD" w:rsidP="00753DE6">
            <w:pPr>
              <w:spacing w:line="276" w:lineRule="auto"/>
              <w:rPr>
                <w:rFonts w:ascii="Arial" w:hAnsi="Arial" w:cs="Arial"/>
              </w:rPr>
            </w:pPr>
          </w:p>
          <w:p w14:paraId="5EA725C6" w14:textId="592BB31A" w:rsidR="00753DE6" w:rsidRPr="00936FD7" w:rsidRDefault="004D04E5" w:rsidP="00753DE6">
            <w:pPr>
              <w:spacing w:line="276" w:lineRule="auto"/>
              <w:rPr>
                <w:rFonts w:ascii="Arial" w:hAnsi="Arial" w:cs="Arial"/>
              </w:rPr>
            </w:pPr>
            <w:r>
              <w:rPr>
                <w:rFonts w:ascii="Arial" w:hAnsi="Arial" w:cs="Arial"/>
              </w:rPr>
              <w:t>E</w:t>
            </w:r>
            <w:r w:rsidRPr="004D04E5">
              <w:rPr>
                <w:rFonts w:ascii="Arial" w:hAnsi="Arial" w:cs="Arial"/>
              </w:rPr>
              <w:t xml:space="preserve">xplore how tūrangawaewae, whakapapa, and whanaungatanga have shaped </w:t>
            </w:r>
            <w:proofErr w:type="spellStart"/>
            <w:r w:rsidRPr="004D04E5">
              <w:rPr>
                <w:rFonts w:ascii="Arial" w:hAnsi="Arial" w:cs="Arial"/>
              </w:rPr>
              <w:t>tuakiri</w:t>
            </w:r>
            <w:proofErr w:type="spellEnd"/>
          </w:p>
          <w:p w14:paraId="74B35C3D" w14:textId="77777777" w:rsidR="00753DE6" w:rsidRPr="00936FD7" w:rsidRDefault="00753DE6" w:rsidP="00753DE6">
            <w:pPr>
              <w:spacing w:line="276" w:lineRule="auto"/>
              <w:rPr>
                <w:rFonts w:ascii="Arial" w:hAnsi="Arial" w:cs="Arial"/>
              </w:rPr>
            </w:pPr>
          </w:p>
          <w:p w14:paraId="67C4D991" w14:textId="276F294D" w:rsidR="00753DE6" w:rsidRDefault="00343F76" w:rsidP="00753DE6">
            <w:pPr>
              <w:spacing w:line="276" w:lineRule="auto"/>
              <w:rPr>
                <w:rFonts w:ascii="Arial" w:hAnsi="Arial" w:cs="Arial"/>
              </w:rPr>
            </w:pPr>
            <w:r>
              <w:rPr>
                <w:rFonts w:ascii="Arial" w:hAnsi="Arial" w:cs="Arial"/>
              </w:rPr>
              <w:t>E</w:t>
            </w:r>
            <w:r w:rsidRPr="00343F76">
              <w:rPr>
                <w:rFonts w:ascii="Arial" w:hAnsi="Arial" w:cs="Arial"/>
              </w:rPr>
              <w:t xml:space="preserve">xplore the importance of </w:t>
            </w:r>
            <w:proofErr w:type="spellStart"/>
            <w:r w:rsidRPr="00343F76">
              <w:rPr>
                <w:rFonts w:ascii="Arial" w:hAnsi="Arial" w:cs="Arial"/>
              </w:rPr>
              <w:t>vā</w:t>
            </w:r>
            <w:proofErr w:type="spellEnd"/>
            <w:r w:rsidRPr="00343F76">
              <w:rPr>
                <w:rFonts w:ascii="Arial" w:hAnsi="Arial" w:cs="Arial"/>
              </w:rPr>
              <w:t xml:space="preserve"> in shaping historical identities</w:t>
            </w:r>
          </w:p>
          <w:p w14:paraId="2B276035" w14:textId="77777777" w:rsidR="00343F76" w:rsidRPr="00936FD7" w:rsidRDefault="00343F76" w:rsidP="00753DE6">
            <w:pPr>
              <w:spacing w:line="276" w:lineRule="auto"/>
              <w:rPr>
                <w:rFonts w:ascii="Arial" w:hAnsi="Arial" w:cs="Arial"/>
              </w:rPr>
            </w:pPr>
          </w:p>
          <w:p w14:paraId="5E4B462F" w14:textId="34032629" w:rsidR="00BC0D3E" w:rsidRPr="00936FD7" w:rsidRDefault="007F4CFB" w:rsidP="00753DE6">
            <w:pPr>
              <w:spacing w:line="276" w:lineRule="auto"/>
              <w:rPr>
                <w:rFonts w:ascii="Arial" w:hAnsi="Arial" w:cs="Arial"/>
              </w:rPr>
            </w:pPr>
            <w:r>
              <w:rPr>
                <w:rFonts w:ascii="Arial" w:hAnsi="Arial" w:cs="Arial"/>
              </w:rPr>
              <w:t>E</w:t>
            </w:r>
            <w:r w:rsidRPr="007F4CFB">
              <w:rPr>
                <w:rFonts w:ascii="Arial" w:hAnsi="Arial" w:cs="Arial"/>
              </w:rPr>
              <w:t>xplore the exercise of power in the past and how it has affected people</w:t>
            </w:r>
          </w:p>
        </w:tc>
        <w:tc>
          <w:tcPr>
            <w:tcW w:w="14760" w:type="dxa"/>
          </w:tcPr>
          <w:p w14:paraId="3DC03854" w14:textId="111DFC8F" w:rsidR="00BC0D3E" w:rsidRPr="00936FD7" w:rsidRDefault="005C0A25" w:rsidP="00BC0D3E">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New Zealanders and WWII</w:t>
            </w:r>
          </w:p>
          <w:p w14:paraId="5C3BA1C5" w14:textId="2FD9B27C" w:rsidR="008B144F" w:rsidRPr="00936FD7" w:rsidRDefault="008B144F" w:rsidP="008B144F">
            <w:pPr>
              <w:pStyle w:val="BodyText"/>
              <w:ind w:right="30"/>
              <w:rPr>
                <w:rFonts w:ascii="Arial" w:hAnsi="Arial" w:cs="Arial"/>
                <w:color w:val="231F20"/>
                <w:sz w:val="22"/>
                <w:szCs w:val="22"/>
                <w:lang w:val="en-NZ"/>
              </w:rPr>
            </w:pPr>
            <w:r w:rsidRPr="5D8B9D16">
              <w:rPr>
                <w:rFonts w:ascii="Arial" w:hAnsi="Arial" w:cs="Arial"/>
                <w:color w:val="231F20"/>
                <w:sz w:val="22"/>
                <w:szCs w:val="22"/>
                <w:lang w:val="en-NZ"/>
              </w:rPr>
              <w:t>Suggested content to cover:</w:t>
            </w:r>
          </w:p>
          <w:p w14:paraId="76B9F966" w14:textId="1896FBFA" w:rsidR="008B144F" w:rsidRPr="00936FD7" w:rsidRDefault="008B144F" w:rsidP="008B144F">
            <w:pPr>
              <w:pStyle w:val="BodyText"/>
              <w:numPr>
                <w:ilvl w:val="0"/>
                <w:numId w:val="10"/>
              </w:numPr>
              <w:ind w:right="30"/>
              <w:rPr>
                <w:rFonts w:ascii="Arial" w:hAnsi="Arial" w:cs="Arial"/>
                <w:b/>
                <w:bCs/>
                <w:color w:val="231F20"/>
                <w:sz w:val="22"/>
                <w:szCs w:val="22"/>
                <w:lang w:val="en-NZ"/>
              </w:rPr>
            </w:pPr>
            <w:r w:rsidRPr="00936FD7">
              <w:rPr>
                <w:rFonts w:ascii="Arial" w:hAnsi="Arial" w:cs="Arial"/>
                <w:color w:val="231F20"/>
                <w:sz w:val="22"/>
                <w:szCs w:val="22"/>
                <w:lang w:val="en-NZ"/>
              </w:rPr>
              <w:t>Volunteering and Conscription</w:t>
            </w:r>
            <w:r w:rsidR="00695D86" w:rsidRPr="00936FD7">
              <w:rPr>
                <w:rFonts w:ascii="Arial" w:hAnsi="Arial" w:cs="Arial"/>
                <w:color w:val="231F20"/>
                <w:sz w:val="22"/>
                <w:szCs w:val="22"/>
                <w:lang w:val="en-NZ"/>
              </w:rPr>
              <w:t>.</w:t>
            </w:r>
          </w:p>
          <w:p w14:paraId="57A1C167" w14:textId="734D6C1A" w:rsidR="008B144F" w:rsidRPr="00936FD7" w:rsidRDefault="008B144F" w:rsidP="008B144F">
            <w:pPr>
              <w:pStyle w:val="BodyText"/>
              <w:numPr>
                <w:ilvl w:val="0"/>
                <w:numId w:val="10"/>
              </w:numPr>
              <w:ind w:right="30"/>
              <w:rPr>
                <w:rFonts w:ascii="Arial" w:hAnsi="Arial" w:cs="Arial"/>
                <w:b/>
                <w:bCs/>
                <w:color w:val="231F20"/>
                <w:sz w:val="22"/>
                <w:szCs w:val="22"/>
                <w:lang w:val="en-NZ"/>
              </w:rPr>
            </w:pPr>
            <w:r w:rsidRPr="00936FD7">
              <w:rPr>
                <w:rFonts w:ascii="Arial" w:hAnsi="Arial" w:cs="Arial"/>
                <w:color w:val="231F20"/>
                <w:sz w:val="22"/>
                <w:szCs w:val="22"/>
                <w:lang w:val="en-NZ"/>
              </w:rPr>
              <w:t>Māori Battalion</w:t>
            </w:r>
            <w:r w:rsidR="00695D86" w:rsidRPr="00936FD7">
              <w:rPr>
                <w:rFonts w:ascii="Arial" w:hAnsi="Arial" w:cs="Arial"/>
                <w:color w:val="231F20"/>
                <w:sz w:val="22"/>
                <w:szCs w:val="22"/>
                <w:lang w:val="en-NZ"/>
              </w:rPr>
              <w:t>.</w:t>
            </w:r>
          </w:p>
          <w:p w14:paraId="7385764A" w14:textId="7C3909D1" w:rsidR="008B144F" w:rsidRPr="00A9293A" w:rsidRDefault="008B144F" w:rsidP="008B144F">
            <w:pPr>
              <w:pStyle w:val="BodyText"/>
              <w:numPr>
                <w:ilvl w:val="0"/>
                <w:numId w:val="10"/>
              </w:numPr>
              <w:ind w:right="30"/>
              <w:rPr>
                <w:rFonts w:ascii="Arial" w:hAnsi="Arial" w:cs="Arial"/>
                <w:b/>
                <w:bCs/>
                <w:color w:val="231F20"/>
                <w:sz w:val="22"/>
                <w:szCs w:val="22"/>
                <w:lang w:val="en-NZ"/>
              </w:rPr>
            </w:pPr>
            <w:r w:rsidRPr="2C9201A8">
              <w:rPr>
                <w:rFonts w:ascii="Arial" w:hAnsi="Arial" w:cs="Arial"/>
                <w:color w:val="231F20"/>
                <w:sz w:val="22"/>
                <w:szCs w:val="22"/>
                <w:lang w:val="en-NZ"/>
              </w:rPr>
              <w:t>Māori War Effort Organisation</w:t>
            </w:r>
            <w:r w:rsidR="00695D86" w:rsidRPr="2C9201A8">
              <w:rPr>
                <w:rFonts w:ascii="Arial" w:hAnsi="Arial" w:cs="Arial"/>
                <w:color w:val="231F20"/>
                <w:sz w:val="22"/>
                <w:szCs w:val="22"/>
                <w:lang w:val="en-NZ"/>
              </w:rPr>
              <w:t>.</w:t>
            </w:r>
          </w:p>
          <w:p w14:paraId="27E83647" w14:textId="59A2ABA9" w:rsidR="00A9293A" w:rsidRPr="00A9293A" w:rsidRDefault="00A9293A" w:rsidP="008B144F">
            <w:pPr>
              <w:pStyle w:val="BodyText"/>
              <w:numPr>
                <w:ilvl w:val="0"/>
                <w:numId w:val="10"/>
              </w:numPr>
              <w:ind w:right="30"/>
              <w:rPr>
                <w:rFonts w:ascii="Arial" w:hAnsi="Arial" w:cs="Arial"/>
                <w:color w:val="231F20"/>
                <w:sz w:val="22"/>
                <w:szCs w:val="22"/>
                <w:lang w:val="en-NZ"/>
              </w:rPr>
            </w:pPr>
            <w:r w:rsidRPr="293F3A72">
              <w:rPr>
                <w:rFonts w:ascii="Arial" w:hAnsi="Arial" w:cs="Arial"/>
                <w:color w:val="231F20"/>
                <w:sz w:val="22"/>
                <w:szCs w:val="22"/>
                <w:lang w:val="en-NZ"/>
              </w:rPr>
              <w:t>Censorship</w:t>
            </w:r>
            <w:r w:rsidR="4954E52C" w:rsidRPr="293F3A72">
              <w:rPr>
                <w:rFonts w:ascii="Arial" w:hAnsi="Arial" w:cs="Arial"/>
                <w:color w:val="231F20"/>
                <w:sz w:val="22"/>
                <w:szCs w:val="22"/>
                <w:lang w:val="en-NZ"/>
              </w:rPr>
              <w:t>.</w:t>
            </w:r>
          </w:p>
          <w:p w14:paraId="71DCD647" w14:textId="25EC7B7B" w:rsidR="008B144F" w:rsidRPr="00936FD7" w:rsidRDefault="008B144F" w:rsidP="008B144F">
            <w:pPr>
              <w:pStyle w:val="BodyText"/>
              <w:numPr>
                <w:ilvl w:val="0"/>
                <w:numId w:val="10"/>
              </w:numPr>
              <w:ind w:right="30"/>
              <w:rPr>
                <w:rFonts w:ascii="Arial" w:hAnsi="Arial" w:cs="Arial"/>
                <w:b/>
                <w:bCs/>
                <w:color w:val="231F20"/>
                <w:sz w:val="22"/>
                <w:szCs w:val="22"/>
                <w:lang w:val="en-NZ"/>
              </w:rPr>
            </w:pPr>
            <w:r w:rsidRPr="2C9201A8">
              <w:rPr>
                <w:rFonts w:ascii="Arial" w:hAnsi="Arial" w:cs="Arial"/>
                <w:color w:val="231F20"/>
                <w:sz w:val="22"/>
                <w:szCs w:val="22"/>
                <w:lang w:val="en-NZ"/>
              </w:rPr>
              <w:t>Soldiers’ Experience of War (</w:t>
            </w:r>
            <w:r w:rsidR="001D5EBF" w:rsidRPr="2C9201A8">
              <w:rPr>
                <w:rFonts w:ascii="Arial" w:hAnsi="Arial" w:cs="Arial"/>
                <w:color w:val="231F20"/>
                <w:sz w:val="22"/>
                <w:szCs w:val="22"/>
                <w:lang w:val="en-NZ"/>
              </w:rPr>
              <w:t>e</w:t>
            </w:r>
            <w:r w:rsidRPr="2C9201A8">
              <w:rPr>
                <w:rFonts w:ascii="Arial" w:hAnsi="Arial" w:cs="Arial"/>
                <w:color w:val="231F20"/>
                <w:sz w:val="22"/>
                <w:szCs w:val="22"/>
                <w:lang w:val="en-NZ"/>
              </w:rPr>
              <w:t xml:space="preserve">specially </w:t>
            </w:r>
            <w:r w:rsidR="00936CD2" w:rsidRPr="2C9201A8">
              <w:rPr>
                <w:rFonts w:ascii="Arial" w:hAnsi="Arial" w:cs="Arial"/>
                <w:color w:val="231F20"/>
                <w:sz w:val="22"/>
                <w:szCs w:val="22"/>
                <w:lang w:val="en-NZ"/>
              </w:rPr>
              <w:t xml:space="preserve">in </w:t>
            </w:r>
            <w:r w:rsidRPr="2C9201A8">
              <w:rPr>
                <w:rFonts w:ascii="Arial" w:hAnsi="Arial" w:cs="Arial"/>
                <w:color w:val="231F20"/>
                <w:sz w:val="22"/>
                <w:szCs w:val="22"/>
                <w:lang w:val="en-NZ"/>
              </w:rPr>
              <w:t>Greece, North Africa, Italy, and the Pacific)</w:t>
            </w:r>
            <w:r w:rsidR="00695D86" w:rsidRPr="2C9201A8">
              <w:rPr>
                <w:rFonts w:ascii="Arial" w:hAnsi="Arial" w:cs="Arial"/>
                <w:color w:val="231F20"/>
                <w:sz w:val="22"/>
                <w:szCs w:val="22"/>
                <w:lang w:val="en-NZ"/>
              </w:rPr>
              <w:t>.</w:t>
            </w:r>
          </w:p>
          <w:p w14:paraId="0F4C062A" w14:textId="72B00F01" w:rsidR="008B144F" w:rsidRPr="00936FD7" w:rsidRDefault="008B144F" w:rsidP="008B144F">
            <w:pPr>
              <w:pStyle w:val="BodyText"/>
              <w:numPr>
                <w:ilvl w:val="0"/>
                <w:numId w:val="10"/>
              </w:numPr>
              <w:ind w:right="30"/>
              <w:rPr>
                <w:rFonts w:ascii="Arial" w:hAnsi="Arial" w:cs="Arial"/>
                <w:b/>
                <w:bCs/>
                <w:color w:val="231F20"/>
                <w:sz w:val="22"/>
                <w:szCs w:val="22"/>
                <w:lang w:val="en-NZ"/>
              </w:rPr>
            </w:pPr>
            <w:r w:rsidRPr="2C9201A8">
              <w:rPr>
                <w:rFonts w:ascii="Arial" w:hAnsi="Arial" w:cs="Arial"/>
                <w:color w:val="231F20"/>
                <w:sz w:val="22"/>
                <w:szCs w:val="22"/>
                <w:lang w:val="en-NZ"/>
              </w:rPr>
              <w:t>Conscientious Objectors</w:t>
            </w:r>
            <w:r w:rsidR="00695D86" w:rsidRPr="2C9201A8">
              <w:rPr>
                <w:rFonts w:ascii="Arial" w:hAnsi="Arial" w:cs="Arial"/>
                <w:color w:val="231F20"/>
                <w:sz w:val="22"/>
                <w:szCs w:val="22"/>
                <w:lang w:val="en-NZ"/>
              </w:rPr>
              <w:t>.</w:t>
            </w:r>
          </w:p>
          <w:p w14:paraId="5ED0E641" w14:textId="77777777" w:rsidR="008B144F" w:rsidRPr="00936FD7" w:rsidRDefault="008B144F" w:rsidP="008B144F">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Mapping activity: Key areas where Aotearoa New Zealand troops were engaged globally.</w:t>
            </w:r>
          </w:p>
          <w:p w14:paraId="0F1E2CF3" w14:textId="2D4B502A" w:rsidR="008B144F" w:rsidRPr="00936FD7" w:rsidRDefault="008B144F" w:rsidP="008B144F">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Mapping activity: Māori Battalion A-D Company areas</w:t>
            </w:r>
            <w:r w:rsidR="00695D86" w:rsidRPr="00936FD7">
              <w:rPr>
                <w:rFonts w:ascii="Arial" w:hAnsi="Arial" w:cs="Arial"/>
                <w:color w:val="231F20"/>
                <w:sz w:val="22"/>
                <w:szCs w:val="22"/>
                <w:lang w:val="en-NZ"/>
              </w:rPr>
              <w:t>:</w:t>
            </w:r>
          </w:p>
          <w:p w14:paraId="13AF17E2" w14:textId="3F75956D" w:rsidR="008B144F" w:rsidRPr="00936FD7" w:rsidRDefault="008B144F" w:rsidP="008B144F">
            <w:pPr>
              <w:pStyle w:val="BodyText"/>
              <w:numPr>
                <w:ilvl w:val="0"/>
                <w:numId w:val="12"/>
              </w:numPr>
              <w:ind w:right="30"/>
              <w:rPr>
                <w:rFonts w:ascii="Arial" w:hAnsi="Arial" w:cs="Arial"/>
                <w:color w:val="231F20"/>
                <w:sz w:val="22"/>
                <w:szCs w:val="22"/>
                <w:lang w:val="en-NZ"/>
              </w:rPr>
            </w:pPr>
            <w:r w:rsidRPr="00936FD7">
              <w:rPr>
                <w:rFonts w:ascii="Arial" w:hAnsi="Arial" w:cs="Arial"/>
                <w:color w:val="231F20"/>
                <w:sz w:val="22"/>
                <w:szCs w:val="22"/>
                <w:lang w:val="en-NZ"/>
              </w:rPr>
              <w:t>Identify key iwi</w:t>
            </w:r>
            <w:r w:rsidR="00936CD2">
              <w:rPr>
                <w:rFonts w:ascii="Arial" w:hAnsi="Arial" w:cs="Arial"/>
                <w:color w:val="231F20"/>
                <w:sz w:val="22"/>
                <w:szCs w:val="22"/>
                <w:lang w:val="en-NZ"/>
              </w:rPr>
              <w:t xml:space="preserve"> or </w:t>
            </w:r>
            <w:r w:rsidRPr="00936FD7">
              <w:rPr>
                <w:rFonts w:ascii="Arial" w:hAnsi="Arial" w:cs="Arial"/>
                <w:color w:val="231F20"/>
                <w:sz w:val="22"/>
                <w:szCs w:val="22"/>
                <w:lang w:val="en-NZ"/>
              </w:rPr>
              <w:t>hapū</w:t>
            </w:r>
            <w:r w:rsidR="00936CD2">
              <w:rPr>
                <w:rFonts w:ascii="Arial" w:hAnsi="Arial" w:cs="Arial"/>
                <w:color w:val="231F20"/>
                <w:sz w:val="22"/>
                <w:szCs w:val="22"/>
                <w:lang w:val="en-NZ"/>
              </w:rPr>
              <w:t xml:space="preserve"> (or both)</w:t>
            </w:r>
            <w:r w:rsidRPr="00936FD7">
              <w:rPr>
                <w:rFonts w:ascii="Arial" w:hAnsi="Arial" w:cs="Arial"/>
                <w:color w:val="231F20"/>
                <w:sz w:val="22"/>
                <w:szCs w:val="22"/>
                <w:lang w:val="en-NZ"/>
              </w:rPr>
              <w:t xml:space="preserve">. </w:t>
            </w:r>
          </w:p>
          <w:p w14:paraId="7972B0A3" w14:textId="4300B2EC" w:rsidR="00E97B4A" w:rsidRPr="00936FD7" w:rsidRDefault="008B144F" w:rsidP="008B144F">
            <w:pPr>
              <w:pStyle w:val="BodyText"/>
              <w:numPr>
                <w:ilvl w:val="0"/>
                <w:numId w:val="12"/>
              </w:numPr>
              <w:ind w:right="30"/>
              <w:rPr>
                <w:rFonts w:ascii="Arial" w:hAnsi="Arial" w:cs="Arial"/>
                <w:color w:val="231F20"/>
                <w:sz w:val="22"/>
                <w:szCs w:val="22"/>
                <w:lang w:val="en-NZ"/>
              </w:rPr>
            </w:pPr>
            <w:r w:rsidRPr="00936FD7">
              <w:rPr>
                <w:rFonts w:ascii="Arial" w:hAnsi="Arial" w:cs="Arial"/>
                <w:color w:val="231F20"/>
                <w:sz w:val="22"/>
                <w:szCs w:val="22"/>
                <w:lang w:val="en-NZ"/>
              </w:rPr>
              <w:t>Identify how earlier local conflicts have impacted these iwi</w:t>
            </w:r>
            <w:r w:rsidR="00F40E83">
              <w:rPr>
                <w:rFonts w:ascii="Arial" w:hAnsi="Arial" w:cs="Arial"/>
                <w:color w:val="231F20"/>
                <w:sz w:val="22"/>
                <w:szCs w:val="22"/>
                <w:lang w:val="en-NZ"/>
              </w:rPr>
              <w:t xml:space="preserve"> or </w:t>
            </w:r>
            <w:r w:rsidRPr="00936FD7">
              <w:rPr>
                <w:rFonts w:ascii="Arial" w:hAnsi="Arial" w:cs="Arial"/>
                <w:color w:val="231F20"/>
                <w:sz w:val="22"/>
                <w:szCs w:val="22"/>
                <w:lang w:val="en-NZ"/>
              </w:rPr>
              <w:t>hapū</w:t>
            </w:r>
            <w:r w:rsidR="00F40E83">
              <w:rPr>
                <w:rFonts w:ascii="Arial" w:hAnsi="Arial" w:cs="Arial"/>
                <w:color w:val="231F20"/>
                <w:sz w:val="22"/>
                <w:szCs w:val="22"/>
                <w:lang w:val="en-NZ"/>
              </w:rPr>
              <w:t xml:space="preserve"> (or both)</w:t>
            </w:r>
            <w:r w:rsidRPr="00936FD7">
              <w:rPr>
                <w:rFonts w:ascii="Arial" w:hAnsi="Arial" w:cs="Arial"/>
                <w:color w:val="231F20"/>
                <w:sz w:val="22"/>
                <w:szCs w:val="22"/>
                <w:lang w:val="en-NZ"/>
              </w:rPr>
              <w:t>.</w:t>
            </w:r>
          </w:p>
          <w:p w14:paraId="2977D5FE" w14:textId="77777777" w:rsidR="00E97B4A" w:rsidRPr="00E97B4A" w:rsidRDefault="00E97B4A" w:rsidP="00E97B4A">
            <w:pPr>
              <w:pStyle w:val="BodyText"/>
              <w:ind w:right="30"/>
              <w:rPr>
                <w:rFonts w:ascii="Arial" w:hAnsi="Arial" w:cs="Arial"/>
                <w:color w:val="231F20"/>
                <w:sz w:val="22"/>
                <w:szCs w:val="22"/>
                <w:lang w:val="en-NZ"/>
              </w:rPr>
            </w:pPr>
            <w:r w:rsidRPr="00E97B4A">
              <w:rPr>
                <w:rFonts w:ascii="Arial" w:hAnsi="Arial" w:cs="Arial"/>
                <w:color w:val="231F20"/>
                <w:sz w:val="22"/>
                <w:szCs w:val="22"/>
                <w:lang w:val="en-NZ"/>
              </w:rPr>
              <w:t>These mapping tasks also provide an opportunity for ākonga to engage in local history and research.</w:t>
            </w:r>
          </w:p>
          <w:p w14:paraId="08D053F7" w14:textId="5B2C7E9A" w:rsidR="00BC0D3E" w:rsidRPr="00936FD7" w:rsidRDefault="00000000" w:rsidP="00E97B4A">
            <w:pPr>
              <w:pStyle w:val="BodyText"/>
              <w:ind w:right="30"/>
              <w:rPr>
                <w:rFonts w:ascii="Arial" w:hAnsi="Arial" w:cs="Arial"/>
                <w:color w:val="231F20"/>
                <w:lang w:val="en-NZ"/>
              </w:rPr>
            </w:pPr>
            <w:hyperlink r:id="rId13" w:history="1">
              <w:r w:rsidR="00E97B4A" w:rsidRPr="00E97B4A">
                <w:rPr>
                  <w:rStyle w:val="Hyperlink"/>
                  <w:rFonts w:ascii="Arial" w:hAnsi="Arial" w:cs="Arial"/>
                  <w:i/>
                  <w:iCs/>
                  <w:sz w:val="22"/>
                  <w:szCs w:val="22"/>
                  <w:lang w:val="en-NZ"/>
                </w:rPr>
                <w:t>Māori Battalion March to Victory</w:t>
              </w:r>
            </w:hyperlink>
            <w:r w:rsidR="00E97B4A" w:rsidRPr="00E97B4A">
              <w:rPr>
                <w:rFonts w:ascii="Arial" w:hAnsi="Arial" w:cs="Arial"/>
                <w:color w:val="231F20"/>
                <w:sz w:val="22"/>
                <w:szCs w:val="22"/>
                <w:lang w:val="en-NZ"/>
              </w:rPr>
              <w:t xml:space="preserve"> (</w:t>
            </w:r>
            <w:proofErr w:type="spellStart"/>
            <w:r w:rsidR="00E97B4A" w:rsidRPr="00E97B4A">
              <w:rPr>
                <w:rFonts w:ascii="Arial" w:hAnsi="Arial" w:cs="Arial"/>
                <w:color w:val="231F20"/>
                <w:sz w:val="22"/>
                <w:szCs w:val="22"/>
                <w:lang w:val="en-NZ"/>
              </w:rPr>
              <w:t>Amohau</w:t>
            </w:r>
            <w:proofErr w:type="spellEnd"/>
            <w:r w:rsidR="00E97B4A" w:rsidRPr="00E97B4A">
              <w:rPr>
                <w:rFonts w:ascii="Arial" w:hAnsi="Arial" w:cs="Arial"/>
                <w:color w:val="231F20"/>
                <w:sz w:val="22"/>
                <w:szCs w:val="22"/>
                <w:lang w:val="en-NZ"/>
              </w:rPr>
              <w:t xml:space="preserve">, n.d.) </w:t>
            </w:r>
            <w:r w:rsidR="00CE27F8">
              <w:rPr>
                <w:rFonts w:ascii="Arial" w:hAnsi="Arial" w:cs="Arial"/>
                <w:color w:val="231F20"/>
                <w:sz w:val="22"/>
                <w:szCs w:val="22"/>
                <w:lang w:val="en-NZ"/>
              </w:rPr>
              <w:t>– p</w:t>
            </w:r>
            <w:r w:rsidR="00E97B4A" w:rsidRPr="00E97B4A">
              <w:rPr>
                <w:rFonts w:ascii="Arial" w:hAnsi="Arial" w:cs="Arial"/>
                <w:color w:val="231F20"/>
                <w:sz w:val="22"/>
                <w:szCs w:val="22"/>
                <w:lang w:val="en-NZ"/>
              </w:rPr>
              <w:t>rimary source analysis.</w:t>
            </w:r>
            <w:r w:rsidR="00804B47" w:rsidRPr="00936FD7">
              <w:rPr>
                <w:rFonts w:ascii="Arial" w:hAnsi="Arial" w:cs="Arial"/>
                <w:color w:val="231F20"/>
                <w:sz w:val="22"/>
                <w:szCs w:val="22"/>
                <w:lang w:val="en-NZ"/>
              </w:rPr>
              <w:br/>
            </w:r>
          </w:p>
        </w:tc>
        <w:tc>
          <w:tcPr>
            <w:tcW w:w="1980" w:type="dxa"/>
          </w:tcPr>
          <w:p w14:paraId="1449F1A5" w14:textId="77777777" w:rsidR="004164DC" w:rsidRDefault="004164DC" w:rsidP="00BB0566">
            <w:pPr>
              <w:spacing w:line="276" w:lineRule="auto"/>
              <w:rPr>
                <w:rFonts w:ascii="Arial" w:hAnsi="Arial" w:cs="Arial"/>
              </w:rPr>
            </w:pPr>
            <w:r>
              <w:rPr>
                <w:rFonts w:ascii="Arial" w:hAnsi="Arial" w:cs="Arial"/>
              </w:rPr>
              <w:t xml:space="preserve"> </w:t>
            </w:r>
          </w:p>
          <w:p w14:paraId="3B31EADF" w14:textId="37D227B4" w:rsidR="00BC0D3E" w:rsidRPr="00936FD7" w:rsidRDefault="004164DC" w:rsidP="00BB0566">
            <w:pPr>
              <w:spacing w:line="276" w:lineRule="auto"/>
              <w:rPr>
                <w:rFonts w:ascii="Arial" w:hAnsi="Arial" w:cs="Arial"/>
              </w:rPr>
            </w:pPr>
            <w:r>
              <w:rPr>
                <w:rFonts w:ascii="Arial" w:hAnsi="Arial" w:cs="Arial"/>
              </w:rPr>
              <w:t>4 weeks</w:t>
            </w:r>
          </w:p>
        </w:tc>
      </w:tr>
      <w:tr w:rsidR="00753DE6" w:rsidRPr="00936FD7" w14:paraId="2EAAD8DA" w14:textId="77777777" w:rsidTr="293F3A72">
        <w:tc>
          <w:tcPr>
            <w:tcW w:w="4135" w:type="dxa"/>
          </w:tcPr>
          <w:p w14:paraId="329C6B5F" w14:textId="23F087F7" w:rsidR="00F7656A" w:rsidRDefault="00021C6C" w:rsidP="00F7656A">
            <w:pPr>
              <w:spacing w:line="276" w:lineRule="auto"/>
              <w:rPr>
                <w:rFonts w:ascii="Arial" w:hAnsi="Arial" w:cs="Arial"/>
              </w:rPr>
            </w:pPr>
            <w:r>
              <w:rPr>
                <w:rFonts w:ascii="Arial" w:hAnsi="Arial" w:cs="Arial"/>
              </w:rPr>
              <w:t>E</w:t>
            </w:r>
            <w:r w:rsidR="006E66E1" w:rsidRPr="006E66E1">
              <w:rPr>
                <w:rFonts w:ascii="Arial" w:hAnsi="Arial" w:cs="Arial"/>
              </w:rPr>
              <w:t xml:space="preserve">xplore how tūrangawaewae, whakapapa, and whanaungatanga have shaped </w:t>
            </w:r>
            <w:proofErr w:type="spellStart"/>
            <w:r w:rsidR="006E66E1" w:rsidRPr="006E66E1">
              <w:rPr>
                <w:rFonts w:ascii="Arial" w:hAnsi="Arial" w:cs="Arial"/>
              </w:rPr>
              <w:t>tuakiri</w:t>
            </w:r>
            <w:proofErr w:type="spellEnd"/>
          </w:p>
          <w:p w14:paraId="60D9EB9A" w14:textId="77777777" w:rsidR="006E66E1" w:rsidRPr="00936FD7" w:rsidRDefault="006E66E1" w:rsidP="00F7656A">
            <w:pPr>
              <w:spacing w:line="276" w:lineRule="auto"/>
              <w:rPr>
                <w:rFonts w:ascii="Arial" w:hAnsi="Arial" w:cs="Arial"/>
              </w:rPr>
            </w:pPr>
          </w:p>
          <w:p w14:paraId="0EBFCEC7" w14:textId="236D6824" w:rsidR="00F7656A" w:rsidRDefault="00914F20" w:rsidP="00F7656A">
            <w:pPr>
              <w:spacing w:line="276" w:lineRule="auto"/>
              <w:rPr>
                <w:rFonts w:ascii="Arial" w:hAnsi="Arial" w:cs="Arial"/>
              </w:rPr>
            </w:pPr>
            <w:r>
              <w:rPr>
                <w:rFonts w:ascii="Arial" w:hAnsi="Arial" w:cs="Arial"/>
              </w:rPr>
              <w:lastRenderedPageBreak/>
              <w:t>E</w:t>
            </w:r>
            <w:r w:rsidRPr="00914F20">
              <w:rPr>
                <w:rFonts w:ascii="Arial" w:hAnsi="Arial" w:cs="Arial"/>
              </w:rPr>
              <w:t xml:space="preserve">xplore the importance of </w:t>
            </w:r>
            <w:proofErr w:type="spellStart"/>
            <w:r w:rsidRPr="00914F20">
              <w:rPr>
                <w:rFonts w:ascii="Arial" w:hAnsi="Arial" w:cs="Arial"/>
              </w:rPr>
              <w:t>vā</w:t>
            </w:r>
            <w:proofErr w:type="spellEnd"/>
            <w:r w:rsidRPr="00914F20">
              <w:rPr>
                <w:rFonts w:ascii="Arial" w:hAnsi="Arial" w:cs="Arial"/>
              </w:rPr>
              <w:t xml:space="preserve"> in shaping historical identities</w:t>
            </w:r>
          </w:p>
          <w:p w14:paraId="6DF56FDC" w14:textId="77777777" w:rsidR="00914F20" w:rsidRPr="00936FD7" w:rsidRDefault="00914F20" w:rsidP="00F7656A">
            <w:pPr>
              <w:spacing w:line="276" w:lineRule="auto"/>
              <w:rPr>
                <w:rFonts w:ascii="Arial" w:hAnsi="Arial" w:cs="Arial"/>
              </w:rPr>
            </w:pPr>
          </w:p>
          <w:p w14:paraId="02301B79" w14:textId="5FBABE10" w:rsidR="00F7656A" w:rsidRPr="00936FD7" w:rsidRDefault="007925F5" w:rsidP="00F7656A">
            <w:pPr>
              <w:spacing w:line="276" w:lineRule="auto"/>
              <w:rPr>
                <w:rFonts w:ascii="Arial" w:hAnsi="Arial" w:cs="Arial"/>
              </w:rPr>
            </w:pPr>
            <w:r>
              <w:rPr>
                <w:rFonts w:ascii="Arial" w:hAnsi="Arial" w:cs="Arial"/>
              </w:rPr>
              <w:t>E</w:t>
            </w:r>
            <w:r w:rsidR="00F7656A" w:rsidRPr="00936FD7">
              <w:rPr>
                <w:rFonts w:ascii="Arial" w:hAnsi="Arial" w:cs="Arial"/>
              </w:rPr>
              <w:t>xplore the relationship between cause and effect within historical narratives and identify continuity and change over time</w:t>
            </w:r>
          </w:p>
          <w:p w14:paraId="2DC6C6AF" w14:textId="77777777" w:rsidR="00F7656A" w:rsidRPr="00936FD7" w:rsidRDefault="00F7656A" w:rsidP="00F7656A">
            <w:pPr>
              <w:spacing w:line="276" w:lineRule="auto"/>
              <w:rPr>
                <w:rFonts w:ascii="Arial" w:hAnsi="Arial" w:cs="Arial"/>
              </w:rPr>
            </w:pPr>
          </w:p>
          <w:p w14:paraId="0A9A95D3" w14:textId="3DC0F906" w:rsidR="00F7656A" w:rsidRPr="00936FD7" w:rsidRDefault="00F7656A" w:rsidP="00F7656A">
            <w:pPr>
              <w:spacing w:line="276" w:lineRule="auto"/>
              <w:rPr>
                <w:rFonts w:ascii="Arial" w:hAnsi="Arial" w:cs="Arial"/>
              </w:rPr>
            </w:pPr>
            <w:r w:rsidRPr="00936FD7">
              <w:rPr>
                <w:rFonts w:ascii="Arial" w:hAnsi="Arial" w:cs="Arial"/>
              </w:rPr>
              <w:t xml:space="preserve">Explore the role of </w:t>
            </w:r>
            <w:proofErr w:type="spellStart"/>
            <w:r w:rsidRPr="00936FD7">
              <w:rPr>
                <w:rFonts w:ascii="Arial" w:hAnsi="Arial" w:cs="Arial"/>
              </w:rPr>
              <w:t>pūrākau</w:t>
            </w:r>
            <w:proofErr w:type="spellEnd"/>
            <w:r w:rsidRPr="00936FD7">
              <w:rPr>
                <w:rFonts w:ascii="Arial" w:hAnsi="Arial" w:cs="Arial"/>
              </w:rPr>
              <w:t xml:space="preserve"> and </w:t>
            </w:r>
            <w:proofErr w:type="spellStart"/>
            <w:r w:rsidRPr="00936FD7">
              <w:rPr>
                <w:rFonts w:ascii="Arial" w:hAnsi="Arial" w:cs="Arial"/>
              </w:rPr>
              <w:t>pakiwaitara</w:t>
            </w:r>
            <w:proofErr w:type="spellEnd"/>
            <w:r w:rsidRPr="00936FD7">
              <w:rPr>
                <w:rFonts w:ascii="Arial" w:hAnsi="Arial" w:cs="Arial"/>
              </w:rPr>
              <w:t xml:space="preserve"> in constructing and sustaining histories</w:t>
            </w:r>
          </w:p>
          <w:p w14:paraId="3FC330E8" w14:textId="77777777" w:rsidR="00753DE6" w:rsidRPr="00936FD7" w:rsidRDefault="00753DE6" w:rsidP="00753DE6">
            <w:pPr>
              <w:spacing w:line="276" w:lineRule="auto"/>
              <w:rPr>
                <w:rFonts w:ascii="Arial" w:hAnsi="Arial" w:cs="Arial"/>
              </w:rPr>
            </w:pPr>
          </w:p>
        </w:tc>
        <w:tc>
          <w:tcPr>
            <w:tcW w:w="14760" w:type="dxa"/>
          </w:tcPr>
          <w:p w14:paraId="6B4DFA2F" w14:textId="7D277C26" w:rsidR="00753DE6" w:rsidRPr="00936FD7" w:rsidRDefault="00B17BCE" w:rsidP="00753DE6">
            <w:pPr>
              <w:pStyle w:val="Heading1"/>
              <w:spacing w:before="0" w:line="276" w:lineRule="auto"/>
              <w:rPr>
                <w:rFonts w:ascii="Arial" w:hAnsi="Arial" w:cs="Arial"/>
                <w:sz w:val="28"/>
                <w:szCs w:val="28"/>
              </w:rPr>
            </w:pPr>
            <w:r w:rsidRPr="00936FD7">
              <w:rPr>
                <w:rFonts w:ascii="Arial" w:hAnsi="Arial" w:cs="Arial"/>
                <w:sz w:val="28"/>
                <w:szCs w:val="28"/>
              </w:rPr>
              <w:lastRenderedPageBreak/>
              <w:t>Northern Ireland</w:t>
            </w:r>
          </w:p>
          <w:p w14:paraId="2983D8DC" w14:textId="77777777" w:rsidR="00753DE6" w:rsidRPr="00936FD7" w:rsidRDefault="00753DE6" w:rsidP="00753DE6">
            <w:pPr>
              <w:pStyle w:val="BodyText"/>
              <w:spacing w:line="276" w:lineRule="auto"/>
              <w:ind w:right="28"/>
              <w:rPr>
                <w:rFonts w:ascii="Arial" w:hAnsi="Arial" w:cs="Arial"/>
                <w:b/>
                <w:bCs/>
                <w:color w:val="231F20"/>
                <w:sz w:val="22"/>
                <w:szCs w:val="22"/>
                <w:lang w:val="en-NZ"/>
              </w:rPr>
            </w:pPr>
          </w:p>
          <w:p w14:paraId="42232618" w14:textId="6F69549B" w:rsidR="00753DE6" w:rsidRPr="00936FD7" w:rsidRDefault="0051652E" w:rsidP="00753DE6">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The Origins of conflict in Northern Ireland</w:t>
            </w:r>
          </w:p>
          <w:p w14:paraId="6580D894" w14:textId="768D382E" w:rsidR="00C51A4C" w:rsidRPr="00936FD7" w:rsidRDefault="00C51A4C" w:rsidP="00C51A4C">
            <w:pPr>
              <w:pStyle w:val="BodyText"/>
              <w:spacing w:line="276" w:lineRule="auto"/>
              <w:ind w:right="30"/>
              <w:rPr>
                <w:rFonts w:ascii="Arial" w:hAnsi="Arial" w:cs="Arial"/>
                <w:color w:val="231F20"/>
                <w:sz w:val="22"/>
                <w:szCs w:val="22"/>
                <w:lang w:val="en-NZ"/>
              </w:rPr>
            </w:pPr>
            <w:r w:rsidRPr="293F3A72">
              <w:rPr>
                <w:rFonts w:ascii="Arial" w:hAnsi="Arial" w:cs="Arial"/>
                <w:color w:val="231F20"/>
                <w:sz w:val="22"/>
                <w:szCs w:val="22"/>
                <w:lang w:val="en-NZ"/>
              </w:rPr>
              <w:lastRenderedPageBreak/>
              <w:t xml:space="preserve">Mapping activity: </w:t>
            </w:r>
            <w:r w:rsidR="00184223" w:rsidRPr="293F3A72">
              <w:rPr>
                <w:rFonts w:ascii="Arial" w:hAnsi="Arial" w:cs="Arial"/>
                <w:color w:val="231F20"/>
                <w:sz w:val="22"/>
                <w:szCs w:val="22"/>
                <w:lang w:val="en-NZ"/>
              </w:rPr>
              <w:t>m</w:t>
            </w:r>
            <w:r w:rsidRPr="293F3A72">
              <w:rPr>
                <w:rFonts w:ascii="Arial" w:hAnsi="Arial" w:cs="Arial"/>
                <w:color w:val="231F20"/>
                <w:sz w:val="22"/>
                <w:szCs w:val="22"/>
                <w:lang w:val="en-NZ"/>
              </w:rPr>
              <w:t xml:space="preserve">ap of the British Isles and respective nations. Learn </w:t>
            </w:r>
            <w:r w:rsidR="7CE99D10" w:rsidRPr="293F3A72">
              <w:rPr>
                <w:rFonts w:ascii="Arial" w:hAnsi="Arial" w:cs="Arial"/>
                <w:color w:val="231F20"/>
                <w:sz w:val="22"/>
                <w:szCs w:val="22"/>
                <w:lang w:val="en-NZ"/>
              </w:rPr>
              <w:t xml:space="preserve">the </w:t>
            </w:r>
            <w:r w:rsidRPr="293F3A72">
              <w:rPr>
                <w:rFonts w:ascii="Arial" w:hAnsi="Arial" w:cs="Arial"/>
                <w:color w:val="231F20"/>
                <w:sz w:val="22"/>
                <w:szCs w:val="22"/>
                <w:lang w:val="en-NZ"/>
              </w:rPr>
              <w:t xml:space="preserve">difference between </w:t>
            </w:r>
            <w:r w:rsidR="63956E1E" w:rsidRPr="293F3A72">
              <w:rPr>
                <w:rFonts w:ascii="Arial" w:hAnsi="Arial" w:cs="Arial"/>
                <w:color w:val="231F20"/>
                <w:sz w:val="22"/>
                <w:szCs w:val="22"/>
                <w:lang w:val="en-NZ"/>
              </w:rPr>
              <w:t xml:space="preserve">the </w:t>
            </w:r>
            <w:r w:rsidRPr="293F3A72">
              <w:rPr>
                <w:rFonts w:ascii="Arial" w:hAnsi="Arial" w:cs="Arial"/>
                <w:color w:val="231F20"/>
                <w:sz w:val="22"/>
                <w:szCs w:val="22"/>
                <w:lang w:val="en-NZ"/>
              </w:rPr>
              <w:t xml:space="preserve">British Isles, </w:t>
            </w:r>
            <w:r w:rsidR="7A9B73DC" w:rsidRPr="293F3A72">
              <w:rPr>
                <w:rFonts w:ascii="Arial" w:hAnsi="Arial" w:cs="Arial"/>
                <w:color w:val="231F20"/>
                <w:sz w:val="22"/>
                <w:szCs w:val="22"/>
                <w:lang w:val="en-NZ"/>
              </w:rPr>
              <w:t xml:space="preserve">the </w:t>
            </w:r>
            <w:r w:rsidRPr="293F3A72">
              <w:rPr>
                <w:rFonts w:ascii="Arial" w:hAnsi="Arial" w:cs="Arial"/>
                <w:color w:val="231F20"/>
                <w:sz w:val="22"/>
                <w:szCs w:val="22"/>
                <w:lang w:val="en-NZ"/>
              </w:rPr>
              <w:t xml:space="preserve">United Kingdom of Great Britain and Northern Ireland, and </w:t>
            </w:r>
            <w:r w:rsidR="28F45AB0" w:rsidRPr="293F3A72">
              <w:rPr>
                <w:rFonts w:ascii="Arial" w:hAnsi="Arial" w:cs="Arial"/>
                <w:color w:val="231F20"/>
                <w:sz w:val="22"/>
                <w:szCs w:val="22"/>
                <w:lang w:val="en-NZ"/>
              </w:rPr>
              <w:t xml:space="preserve">the </w:t>
            </w:r>
            <w:r w:rsidRPr="293F3A72">
              <w:rPr>
                <w:rFonts w:ascii="Arial" w:hAnsi="Arial" w:cs="Arial"/>
                <w:color w:val="231F20"/>
                <w:sz w:val="22"/>
                <w:szCs w:val="22"/>
                <w:lang w:val="en-NZ"/>
              </w:rPr>
              <w:t xml:space="preserve">individual countries of England, Scotland, Wales, </w:t>
            </w:r>
            <w:r w:rsidR="000D1B5D" w:rsidRPr="293F3A72">
              <w:rPr>
                <w:rFonts w:ascii="Arial" w:hAnsi="Arial" w:cs="Arial"/>
                <w:color w:val="231F20"/>
                <w:sz w:val="22"/>
                <w:szCs w:val="22"/>
                <w:lang w:val="en-NZ"/>
              </w:rPr>
              <w:t xml:space="preserve">and </w:t>
            </w:r>
            <w:r w:rsidRPr="293F3A72">
              <w:rPr>
                <w:rFonts w:ascii="Arial" w:hAnsi="Arial" w:cs="Arial"/>
                <w:color w:val="231F20"/>
                <w:sz w:val="22"/>
                <w:szCs w:val="22"/>
                <w:lang w:val="en-NZ"/>
              </w:rPr>
              <w:t>Northern Ireland (and before 1921</w:t>
            </w:r>
            <w:r w:rsidR="1BE0F627" w:rsidRPr="293F3A72">
              <w:rPr>
                <w:rFonts w:ascii="Arial" w:hAnsi="Arial" w:cs="Arial"/>
                <w:color w:val="231F20"/>
                <w:sz w:val="22"/>
                <w:szCs w:val="22"/>
                <w:lang w:val="en-NZ"/>
              </w:rPr>
              <w:t>,</w:t>
            </w:r>
            <w:r w:rsidRPr="293F3A72">
              <w:rPr>
                <w:rFonts w:ascii="Arial" w:hAnsi="Arial" w:cs="Arial"/>
                <w:color w:val="231F20"/>
                <w:sz w:val="22"/>
                <w:szCs w:val="22"/>
                <w:lang w:val="en-NZ"/>
              </w:rPr>
              <w:t xml:space="preserve"> Ireland).</w:t>
            </w:r>
          </w:p>
          <w:p w14:paraId="1B0186CD" w14:textId="13C39A47" w:rsidR="00C51A4C" w:rsidRPr="00936FD7" w:rsidRDefault="00C51A4C" w:rsidP="00C51A4C">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Overview of the origins of English invasion of Ireland in the 16</w:t>
            </w:r>
            <w:r w:rsidRPr="00936FD7">
              <w:rPr>
                <w:rFonts w:ascii="Arial" w:hAnsi="Arial" w:cs="Arial"/>
                <w:color w:val="231F20"/>
                <w:sz w:val="22"/>
                <w:szCs w:val="22"/>
                <w:vertAlign w:val="superscript"/>
                <w:lang w:val="en-NZ"/>
              </w:rPr>
              <w:t>th</w:t>
            </w:r>
            <w:r w:rsidRPr="00936FD7">
              <w:rPr>
                <w:rFonts w:ascii="Arial" w:hAnsi="Arial" w:cs="Arial"/>
                <w:color w:val="231F20"/>
                <w:sz w:val="22"/>
                <w:szCs w:val="22"/>
                <w:lang w:val="en-NZ"/>
              </w:rPr>
              <w:t xml:space="preserve"> Century</w:t>
            </w:r>
            <w:r w:rsidR="000D1B5D" w:rsidRPr="00936FD7">
              <w:rPr>
                <w:rFonts w:ascii="Arial" w:hAnsi="Arial" w:cs="Arial"/>
                <w:color w:val="231F20"/>
                <w:sz w:val="22"/>
                <w:szCs w:val="22"/>
                <w:lang w:val="en-NZ"/>
              </w:rPr>
              <w:t>:</w:t>
            </w:r>
          </w:p>
          <w:p w14:paraId="249D2291" w14:textId="05AA68BD" w:rsidR="00C51A4C" w:rsidRPr="00936FD7" w:rsidRDefault="00797E16" w:rsidP="00C51A4C">
            <w:pPr>
              <w:pStyle w:val="BodyText"/>
              <w:numPr>
                <w:ilvl w:val="0"/>
                <w:numId w:val="14"/>
              </w:numPr>
              <w:ind w:right="30"/>
              <w:rPr>
                <w:rFonts w:ascii="Arial" w:hAnsi="Arial" w:cs="Arial"/>
                <w:color w:val="231F20"/>
                <w:sz w:val="22"/>
                <w:szCs w:val="22"/>
                <w:lang w:val="en-NZ"/>
              </w:rPr>
            </w:pPr>
            <w:r>
              <w:rPr>
                <w:rFonts w:ascii="Arial" w:hAnsi="Arial" w:cs="Arial"/>
                <w:color w:val="231F20"/>
                <w:sz w:val="22"/>
                <w:szCs w:val="22"/>
                <w:lang w:val="en-NZ"/>
              </w:rPr>
              <w:t>T</w:t>
            </w:r>
            <w:r w:rsidR="00C51A4C" w:rsidRPr="00936FD7">
              <w:rPr>
                <w:rFonts w:ascii="Arial" w:hAnsi="Arial" w:cs="Arial"/>
                <w:color w:val="231F20"/>
                <w:sz w:val="22"/>
                <w:szCs w:val="22"/>
                <w:lang w:val="en-NZ"/>
              </w:rPr>
              <w:t>he Break with Rome in England – divisions between Catholics and Protestants</w:t>
            </w:r>
            <w:r>
              <w:rPr>
                <w:rFonts w:ascii="Arial" w:hAnsi="Arial" w:cs="Arial"/>
                <w:color w:val="231F20"/>
                <w:sz w:val="22"/>
                <w:szCs w:val="22"/>
                <w:lang w:val="en-NZ"/>
              </w:rPr>
              <w:t>.</w:t>
            </w:r>
          </w:p>
          <w:p w14:paraId="3B43E214" w14:textId="7580CB83" w:rsidR="00C51A4C" w:rsidRPr="00936FD7" w:rsidRDefault="00C51A4C" w:rsidP="00C51A4C">
            <w:pPr>
              <w:pStyle w:val="BodyText"/>
              <w:numPr>
                <w:ilvl w:val="0"/>
                <w:numId w:val="14"/>
              </w:numPr>
              <w:ind w:right="30"/>
              <w:rPr>
                <w:rFonts w:ascii="Arial" w:hAnsi="Arial" w:cs="Arial"/>
                <w:color w:val="231F20"/>
                <w:sz w:val="22"/>
                <w:szCs w:val="22"/>
                <w:lang w:val="en-NZ"/>
              </w:rPr>
            </w:pPr>
            <w:r w:rsidRPr="00936FD7">
              <w:rPr>
                <w:rFonts w:ascii="Arial" w:hAnsi="Arial" w:cs="Arial"/>
                <w:color w:val="231F20"/>
                <w:sz w:val="22"/>
                <w:szCs w:val="22"/>
                <w:lang w:val="en-NZ"/>
              </w:rPr>
              <w:t>Henry VIII invasion of Ireland to prevent French or Spanish invasion</w:t>
            </w:r>
            <w:r w:rsidR="00797E16">
              <w:rPr>
                <w:rFonts w:ascii="Arial" w:hAnsi="Arial" w:cs="Arial"/>
                <w:color w:val="231F20"/>
                <w:sz w:val="22"/>
                <w:szCs w:val="22"/>
                <w:lang w:val="en-NZ"/>
              </w:rPr>
              <w:t>.</w:t>
            </w:r>
          </w:p>
          <w:p w14:paraId="3644E518" w14:textId="690C4AE9" w:rsidR="00C51A4C" w:rsidRPr="00936FD7" w:rsidRDefault="00797E16" w:rsidP="00C51A4C">
            <w:pPr>
              <w:pStyle w:val="BodyText"/>
              <w:numPr>
                <w:ilvl w:val="0"/>
                <w:numId w:val="14"/>
              </w:numPr>
              <w:ind w:right="30"/>
              <w:rPr>
                <w:rFonts w:ascii="Arial" w:hAnsi="Arial" w:cs="Arial"/>
                <w:color w:val="231F20"/>
                <w:sz w:val="22"/>
                <w:szCs w:val="22"/>
                <w:lang w:val="en-NZ"/>
              </w:rPr>
            </w:pPr>
            <w:r>
              <w:rPr>
                <w:rFonts w:ascii="Arial" w:hAnsi="Arial" w:cs="Arial"/>
                <w:color w:val="231F20"/>
                <w:sz w:val="22"/>
                <w:szCs w:val="22"/>
                <w:lang w:val="en-NZ"/>
              </w:rPr>
              <w:t>T</w:t>
            </w:r>
            <w:r w:rsidR="00C51A4C" w:rsidRPr="00936FD7">
              <w:rPr>
                <w:rFonts w:ascii="Arial" w:hAnsi="Arial" w:cs="Arial"/>
                <w:color w:val="231F20"/>
                <w:sz w:val="22"/>
                <w:szCs w:val="22"/>
                <w:lang w:val="en-NZ"/>
              </w:rPr>
              <w:t>he impact of the English Civil War on Ireland</w:t>
            </w:r>
            <w:r>
              <w:rPr>
                <w:rFonts w:ascii="Arial" w:hAnsi="Arial" w:cs="Arial"/>
                <w:color w:val="231F20"/>
                <w:sz w:val="22"/>
                <w:szCs w:val="22"/>
                <w:lang w:val="en-NZ"/>
              </w:rPr>
              <w:t>.</w:t>
            </w:r>
          </w:p>
          <w:p w14:paraId="34280285" w14:textId="5A29830E" w:rsidR="00C51A4C" w:rsidRPr="00936FD7" w:rsidRDefault="00C51A4C" w:rsidP="00C51A4C">
            <w:pPr>
              <w:pStyle w:val="BodyText"/>
              <w:numPr>
                <w:ilvl w:val="0"/>
                <w:numId w:val="14"/>
              </w:numPr>
              <w:ind w:right="30"/>
              <w:rPr>
                <w:rFonts w:ascii="Arial" w:hAnsi="Arial" w:cs="Arial"/>
                <w:color w:val="231F20"/>
                <w:sz w:val="22"/>
                <w:szCs w:val="22"/>
                <w:lang w:val="en-NZ"/>
              </w:rPr>
            </w:pPr>
            <w:r w:rsidRPr="00936FD7">
              <w:rPr>
                <w:rFonts w:ascii="Arial" w:hAnsi="Arial" w:cs="Arial"/>
                <w:color w:val="231F20"/>
                <w:sz w:val="22"/>
                <w:szCs w:val="22"/>
                <w:lang w:val="en-NZ"/>
              </w:rPr>
              <w:t>1690 Battle of the Boyn</w:t>
            </w:r>
            <w:r w:rsidR="00202E4C">
              <w:rPr>
                <w:rFonts w:ascii="Arial" w:hAnsi="Arial" w:cs="Arial"/>
                <w:color w:val="231F20"/>
                <w:sz w:val="22"/>
                <w:szCs w:val="22"/>
                <w:lang w:val="en-NZ"/>
              </w:rPr>
              <w:t>e</w:t>
            </w:r>
            <w:r w:rsidR="00797E16">
              <w:rPr>
                <w:rFonts w:ascii="Arial" w:hAnsi="Arial" w:cs="Arial"/>
                <w:color w:val="231F20"/>
                <w:sz w:val="22"/>
                <w:szCs w:val="22"/>
                <w:lang w:val="en-NZ"/>
              </w:rPr>
              <w:t>.</w:t>
            </w:r>
          </w:p>
          <w:p w14:paraId="1D8E8A07" w14:textId="77777777" w:rsidR="00753DE6" w:rsidRPr="00936FD7" w:rsidRDefault="00753DE6" w:rsidP="00753DE6">
            <w:pPr>
              <w:pStyle w:val="BodyText"/>
              <w:spacing w:line="276" w:lineRule="auto"/>
              <w:ind w:right="30"/>
              <w:rPr>
                <w:rFonts w:ascii="Arial" w:hAnsi="Arial" w:cs="Arial"/>
                <w:color w:val="231F20"/>
                <w:sz w:val="22"/>
                <w:szCs w:val="22"/>
                <w:lang w:val="en-NZ"/>
              </w:rPr>
            </w:pPr>
          </w:p>
          <w:p w14:paraId="34EE94A7" w14:textId="77777777" w:rsidR="009C5E35" w:rsidRPr="00936FD7" w:rsidRDefault="009C5E35" w:rsidP="009C5E35">
            <w:pPr>
              <w:pStyle w:val="BodyText"/>
              <w:tabs>
                <w:tab w:val="left" w:pos="3700"/>
              </w:tabs>
              <w:spacing w:before="40" w:after="40" w:line="276" w:lineRule="auto"/>
              <w:rPr>
                <w:rFonts w:ascii="Arial" w:hAnsi="Arial" w:cs="Arial"/>
                <w:sz w:val="22"/>
                <w:szCs w:val="22"/>
                <w:lang w:val="en-NZ"/>
              </w:rPr>
            </w:pPr>
            <w:r w:rsidRPr="00936FD7">
              <w:rPr>
                <w:rFonts w:ascii="Arial" w:hAnsi="Arial" w:cs="Arial"/>
                <w:sz w:val="22"/>
                <w:szCs w:val="22"/>
                <w:lang w:val="en-NZ"/>
              </w:rPr>
              <w:t>Overview of the relationship of Māori with their atua. Compare this with the Catholic and Protestant religions.</w:t>
            </w:r>
          </w:p>
          <w:p w14:paraId="3FC9AC60" w14:textId="77777777" w:rsidR="009C5E35" w:rsidRDefault="009C5E35" w:rsidP="009C5E35">
            <w:pPr>
              <w:spacing w:before="40" w:after="40" w:line="276" w:lineRule="auto"/>
              <w:rPr>
                <w:rFonts w:ascii="Arial" w:eastAsia="Calibri" w:hAnsi="Arial" w:cs="Arial"/>
                <w:b/>
                <w:bCs/>
                <w:color w:val="FF0000"/>
                <w:lang w:eastAsia="en-NZ"/>
              </w:rPr>
            </w:pPr>
            <w:r w:rsidRPr="00936FD7">
              <w:rPr>
                <w:rFonts w:ascii="Arial" w:hAnsi="Arial" w:cs="Arial"/>
              </w:rPr>
              <w:t>Primary source analysis: Sources detailing the gradual conquest of Ireland by England, with a focus on historical significance.</w:t>
            </w:r>
            <w:r w:rsidRPr="00936FD7">
              <w:rPr>
                <w:rFonts w:ascii="Arial" w:eastAsia="Calibri" w:hAnsi="Arial" w:cs="Arial"/>
                <w:b/>
                <w:bCs/>
                <w:color w:val="FF0000"/>
                <w:lang w:eastAsia="en-NZ"/>
              </w:rPr>
              <w:t xml:space="preserve"> </w:t>
            </w:r>
          </w:p>
          <w:p w14:paraId="68922482" w14:textId="538ADA88" w:rsidR="002D3783" w:rsidRPr="002D3783" w:rsidRDefault="002D3783" w:rsidP="002D3783">
            <w:pPr>
              <w:pStyle w:val="BodyText"/>
              <w:ind w:right="30"/>
              <w:rPr>
                <w:rFonts w:ascii="Arial" w:hAnsi="Arial" w:cs="Arial"/>
                <w:color w:val="231F20"/>
                <w:sz w:val="22"/>
                <w:szCs w:val="22"/>
                <w:lang w:val="en-NZ"/>
              </w:rPr>
            </w:pPr>
            <w:r w:rsidRPr="293F3A72">
              <w:rPr>
                <w:rFonts w:ascii="Arial" w:hAnsi="Arial" w:cs="Arial"/>
                <w:color w:val="231F20"/>
                <w:sz w:val="22"/>
                <w:szCs w:val="22"/>
                <w:lang w:val="en-NZ"/>
              </w:rPr>
              <w:t xml:space="preserve">The BBC's </w:t>
            </w:r>
            <w:r w:rsidRPr="293F3A72">
              <w:rPr>
                <w:rFonts w:ascii="Arial" w:hAnsi="Arial" w:cs="Arial"/>
                <w:i/>
                <w:iCs/>
                <w:color w:val="231F20"/>
                <w:sz w:val="22"/>
                <w:szCs w:val="22"/>
                <w:lang w:val="en-NZ"/>
              </w:rPr>
              <w:t>The Story of Ireland</w:t>
            </w:r>
            <w:r w:rsidRPr="293F3A72">
              <w:rPr>
                <w:rFonts w:ascii="Arial" w:hAnsi="Arial" w:cs="Arial"/>
                <w:color w:val="231F20"/>
                <w:sz w:val="22"/>
                <w:szCs w:val="22"/>
                <w:lang w:val="en-NZ"/>
              </w:rPr>
              <w:t>, episode 2 of 5 – ‘Age of Conquest’ (Keane et al, 2011)</w:t>
            </w:r>
            <w:r w:rsidR="37E551D9" w:rsidRPr="293F3A72">
              <w:rPr>
                <w:rFonts w:ascii="Arial" w:hAnsi="Arial" w:cs="Arial"/>
                <w:color w:val="231F20"/>
                <w:sz w:val="22"/>
                <w:szCs w:val="22"/>
                <w:lang w:val="en-NZ"/>
              </w:rPr>
              <w:t>.</w:t>
            </w:r>
          </w:p>
          <w:p w14:paraId="7657D34D" w14:textId="77777777" w:rsidR="00753DE6" w:rsidRPr="00936FD7" w:rsidRDefault="00753DE6" w:rsidP="00753DE6">
            <w:pPr>
              <w:spacing w:line="276" w:lineRule="auto"/>
              <w:rPr>
                <w:rFonts w:ascii="Arial" w:hAnsi="Arial" w:cs="Arial"/>
              </w:rPr>
            </w:pPr>
          </w:p>
          <w:p w14:paraId="4210ACE4" w14:textId="6C1C635B" w:rsidR="00753DE6" w:rsidRPr="00936FD7" w:rsidRDefault="00EB752F" w:rsidP="006D303A">
            <w:pPr>
              <w:tabs>
                <w:tab w:val="left" w:pos="9266"/>
              </w:tabs>
              <w:spacing w:line="276" w:lineRule="auto"/>
              <w:rPr>
                <w:rFonts w:ascii="Arial" w:hAnsi="Arial" w:cs="Arial"/>
                <w:color w:val="FF0000"/>
              </w:rPr>
            </w:pPr>
            <w:r w:rsidRPr="00936FD7">
              <w:rPr>
                <w:rFonts w:ascii="Arial" w:hAnsi="Arial" w:cs="Arial"/>
                <w:color w:val="FF0000"/>
              </w:rPr>
              <w:t>Learning covered will provide opportunities to collect evidence towards AS 92024 (1.1)</w:t>
            </w:r>
            <w:r w:rsidR="004C4D3B" w:rsidRPr="00936FD7">
              <w:rPr>
                <w:rFonts w:ascii="Arial" w:hAnsi="Arial" w:cs="Arial"/>
                <w:color w:val="FF0000"/>
              </w:rPr>
              <w:t xml:space="preserve"> Engage with historical sources in context</w:t>
            </w:r>
            <w:r w:rsidR="006D303A">
              <w:rPr>
                <w:rFonts w:ascii="Arial" w:hAnsi="Arial" w:cs="Arial"/>
                <w:color w:val="FF0000"/>
              </w:rPr>
              <w:t xml:space="preserve"> AND </w:t>
            </w:r>
            <w:r w:rsidR="00753DE6" w:rsidRPr="00936FD7">
              <w:rPr>
                <w:rFonts w:ascii="Arial" w:hAnsi="Arial" w:cs="Arial"/>
                <w:color w:val="FF0000"/>
              </w:rPr>
              <w:t>AS 9</w:t>
            </w:r>
            <w:r w:rsidR="004A06CE" w:rsidRPr="00936FD7">
              <w:rPr>
                <w:rFonts w:ascii="Arial" w:hAnsi="Arial" w:cs="Arial"/>
                <w:color w:val="FF0000"/>
              </w:rPr>
              <w:t>2025</w:t>
            </w:r>
            <w:r w:rsidR="00753DE6" w:rsidRPr="00936FD7">
              <w:rPr>
                <w:rFonts w:ascii="Arial" w:hAnsi="Arial" w:cs="Arial"/>
                <w:color w:val="FF0000"/>
              </w:rPr>
              <w:t xml:space="preserve"> (1.</w:t>
            </w:r>
            <w:r w:rsidR="007B60E1" w:rsidRPr="00936FD7">
              <w:rPr>
                <w:rFonts w:ascii="Arial" w:hAnsi="Arial" w:cs="Arial"/>
                <w:color w:val="FF0000"/>
              </w:rPr>
              <w:t>2</w:t>
            </w:r>
            <w:r w:rsidR="00753DE6" w:rsidRPr="00936FD7">
              <w:rPr>
                <w:rFonts w:ascii="Arial" w:hAnsi="Arial" w:cs="Arial"/>
                <w:color w:val="FF0000"/>
              </w:rPr>
              <w:t xml:space="preserve">) </w:t>
            </w:r>
            <w:r w:rsidRPr="00936FD7">
              <w:rPr>
                <w:rFonts w:ascii="Arial" w:hAnsi="Arial" w:cs="Arial"/>
                <w:color w:val="FF0000"/>
              </w:rPr>
              <w:t>Explore the significance of a historical context.</w:t>
            </w:r>
          </w:p>
          <w:p w14:paraId="3E380834" w14:textId="4D4DE138" w:rsidR="00753DE6" w:rsidRPr="00936FD7" w:rsidRDefault="00753DE6" w:rsidP="00383157">
            <w:pPr>
              <w:spacing w:line="276" w:lineRule="auto"/>
              <w:rPr>
                <w:rFonts w:ascii="Arial" w:hAnsi="Arial" w:cs="Arial"/>
                <w:color w:val="FF0000"/>
              </w:rPr>
            </w:pPr>
            <w:r w:rsidRPr="00936FD7">
              <w:rPr>
                <w:rFonts w:ascii="Arial" w:hAnsi="Arial" w:cs="Arial"/>
                <w:color w:val="FF0000"/>
              </w:rPr>
              <w:t>Learning covered supports development of skills and knowledge towards AS 9</w:t>
            </w:r>
            <w:r w:rsidR="004C4D3B" w:rsidRPr="00936FD7">
              <w:rPr>
                <w:rFonts w:ascii="Arial" w:hAnsi="Arial" w:cs="Arial"/>
                <w:color w:val="FF0000"/>
              </w:rPr>
              <w:t>2027</w:t>
            </w:r>
            <w:r w:rsidRPr="00936FD7">
              <w:rPr>
                <w:rFonts w:ascii="Arial" w:hAnsi="Arial" w:cs="Arial"/>
                <w:color w:val="FF0000"/>
              </w:rPr>
              <w:t xml:space="preserve"> (1.</w:t>
            </w:r>
            <w:r w:rsidR="004C4D3B" w:rsidRPr="00936FD7">
              <w:rPr>
                <w:rFonts w:ascii="Arial" w:hAnsi="Arial" w:cs="Arial"/>
                <w:color w:val="FF0000"/>
              </w:rPr>
              <w:t>4</w:t>
            </w:r>
            <w:r w:rsidRPr="00936FD7">
              <w:rPr>
                <w:rFonts w:ascii="Arial" w:hAnsi="Arial" w:cs="Arial"/>
                <w:color w:val="FF0000"/>
              </w:rPr>
              <w:t xml:space="preserve">) </w:t>
            </w:r>
            <w:r w:rsidR="00392E90" w:rsidRPr="00936FD7">
              <w:rPr>
                <w:rFonts w:ascii="Arial" w:hAnsi="Arial" w:cs="Arial"/>
                <w:color w:val="FF0000"/>
              </w:rPr>
              <w:t>Demonstrate understanding of perspectives on a historical context.</w:t>
            </w:r>
            <w:r w:rsidR="00383157" w:rsidRPr="00936FD7">
              <w:rPr>
                <w:rFonts w:ascii="Arial" w:hAnsi="Arial" w:cs="Arial"/>
                <w:color w:val="FF0000"/>
              </w:rPr>
              <w:br/>
            </w:r>
          </w:p>
        </w:tc>
        <w:tc>
          <w:tcPr>
            <w:tcW w:w="1980" w:type="dxa"/>
          </w:tcPr>
          <w:p w14:paraId="72C1118C" w14:textId="77777777" w:rsidR="00753DE6" w:rsidRDefault="00753DE6" w:rsidP="00BB0566">
            <w:pPr>
              <w:spacing w:line="276" w:lineRule="auto"/>
              <w:rPr>
                <w:rFonts w:ascii="Arial" w:hAnsi="Arial" w:cs="Arial"/>
              </w:rPr>
            </w:pPr>
          </w:p>
          <w:p w14:paraId="069F7727" w14:textId="69E85291" w:rsidR="002F66B9" w:rsidRPr="00936FD7" w:rsidRDefault="00537F48" w:rsidP="00BB0566">
            <w:pPr>
              <w:spacing w:line="276" w:lineRule="auto"/>
              <w:rPr>
                <w:rFonts w:ascii="Arial" w:hAnsi="Arial" w:cs="Arial"/>
              </w:rPr>
            </w:pPr>
            <w:r>
              <w:rPr>
                <w:rFonts w:ascii="Arial" w:hAnsi="Arial" w:cs="Arial"/>
              </w:rPr>
              <w:t>3</w:t>
            </w:r>
            <w:r w:rsidR="002F66B9">
              <w:rPr>
                <w:rFonts w:ascii="Arial" w:hAnsi="Arial" w:cs="Arial"/>
              </w:rPr>
              <w:t xml:space="preserve"> weeks</w:t>
            </w:r>
          </w:p>
        </w:tc>
      </w:tr>
      <w:tr w:rsidR="00804B47" w:rsidRPr="00936FD7" w14:paraId="7FC9DD9E" w14:textId="77777777" w:rsidTr="293F3A72">
        <w:tc>
          <w:tcPr>
            <w:tcW w:w="4135" w:type="dxa"/>
          </w:tcPr>
          <w:p w14:paraId="0D0922B5" w14:textId="4C226FDE" w:rsidR="001D3613" w:rsidRDefault="00B71DCD" w:rsidP="001D3613">
            <w:pPr>
              <w:pStyle w:val="BodyText"/>
              <w:spacing w:before="40" w:after="40" w:line="276" w:lineRule="auto"/>
              <w:rPr>
                <w:rFonts w:ascii="Arial" w:hAnsi="Arial" w:cs="Arial"/>
                <w:sz w:val="22"/>
                <w:szCs w:val="22"/>
                <w:lang w:val="en-NZ"/>
              </w:rPr>
            </w:pPr>
            <w:r>
              <w:rPr>
                <w:rFonts w:ascii="Arial" w:hAnsi="Arial" w:cs="Arial"/>
                <w:sz w:val="22"/>
                <w:szCs w:val="22"/>
                <w:lang w:val="en-NZ"/>
              </w:rPr>
              <w:t>D</w:t>
            </w:r>
            <w:r w:rsidRPr="00B71DCD">
              <w:rPr>
                <w:rFonts w:ascii="Arial" w:hAnsi="Arial" w:cs="Arial"/>
                <w:sz w:val="22"/>
                <w:szCs w:val="22"/>
                <w:lang w:val="en-NZ"/>
              </w:rPr>
              <w:t xml:space="preserve">evelop research skills, including an understanding of strengths and limitations of different historical sources  </w:t>
            </w:r>
          </w:p>
          <w:p w14:paraId="58A4B1FE" w14:textId="77777777" w:rsidR="00B71DCD" w:rsidRPr="00184223" w:rsidRDefault="00B71DCD" w:rsidP="001D3613">
            <w:pPr>
              <w:pStyle w:val="BodyText"/>
              <w:spacing w:before="40" w:after="40" w:line="276" w:lineRule="auto"/>
              <w:rPr>
                <w:rFonts w:ascii="Arial" w:hAnsi="Arial" w:cs="Arial"/>
                <w:sz w:val="22"/>
                <w:szCs w:val="22"/>
                <w:lang w:val="en-NZ"/>
              </w:rPr>
            </w:pPr>
          </w:p>
          <w:p w14:paraId="4E9B4116" w14:textId="7EB11AD0" w:rsidR="001D3613" w:rsidRPr="0082121E" w:rsidRDefault="0082121E" w:rsidP="0082121E">
            <w:pPr>
              <w:pStyle w:val="BodyText"/>
              <w:spacing w:before="40" w:after="40" w:line="276" w:lineRule="auto"/>
              <w:rPr>
                <w:rFonts w:ascii="Arial" w:hAnsi="Arial" w:cs="Arial"/>
                <w:sz w:val="22"/>
                <w:szCs w:val="22"/>
                <w:lang w:val="en-NZ"/>
              </w:rPr>
            </w:pPr>
            <w:r>
              <w:rPr>
                <w:rFonts w:ascii="Arial" w:hAnsi="Arial" w:cs="Arial"/>
                <w:sz w:val="22"/>
                <w:szCs w:val="22"/>
                <w:lang w:val="en-NZ"/>
              </w:rPr>
              <w:t>E</w:t>
            </w:r>
            <w:r w:rsidRPr="0082121E">
              <w:rPr>
                <w:rFonts w:ascii="Arial" w:hAnsi="Arial" w:cs="Arial"/>
                <w:sz w:val="22"/>
                <w:szCs w:val="22"/>
                <w:lang w:val="en-NZ"/>
              </w:rPr>
              <w:t xml:space="preserve">xplore the importance of </w:t>
            </w:r>
            <w:proofErr w:type="spellStart"/>
            <w:r w:rsidRPr="0082121E">
              <w:rPr>
                <w:rFonts w:ascii="Arial" w:hAnsi="Arial" w:cs="Arial"/>
                <w:sz w:val="22"/>
                <w:szCs w:val="22"/>
                <w:lang w:val="en-NZ"/>
              </w:rPr>
              <w:t>vā</w:t>
            </w:r>
            <w:proofErr w:type="spellEnd"/>
            <w:r w:rsidRPr="0082121E">
              <w:rPr>
                <w:rFonts w:ascii="Arial" w:hAnsi="Arial" w:cs="Arial"/>
                <w:sz w:val="22"/>
                <w:szCs w:val="22"/>
                <w:lang w:val="en-NZ"/>
              </w:rPr>
              <w:t xml:space="preserve"> in shaping historical identities</w:t>
            </w:r>
            <w:r>
              <w:rPr>
                <w:rFonts w:ascii="Arial" w:eastAsia="Calibri" w:hAnsi="Arial" w:cs="Arial"/>
              </w:rPr>
              <w:br/>
            </w:r>
            <w:r>
              <w:rPr>
                <w:rFonts w:ascii="Arial" w:hAnsi="Arial" w:cs="Arial"/>
              </w:rPr>
              <w:br/>
            </w:r>
            <w:r w:rsidR="0067516B">
              <w:rPr>
                <w:rFonts w:ascii="Arial" w:hAnsi="Arial" w:cs="Arial"/>
                <w:sz w:val="22"/>
                <w:szCs w:val="22"/>
                <w:lang w:val="en-NZ"/>
              </w:rPr>
              <w:t>E</w:t>
            </w:r>
            <w:r w:rsidR="0067516B" w:rsidRPr="0067516B">
              <w:rPr>
                <w:rFonts w:ascii="Arial" w:hAnsi="Arial" w:cs="Arial"/>
                <w:sz w:val="22"/>
                <w:szCs w:val="22"/>
                <w:lang w:val="en-NZ"/>
              </w:rPr>
              <w:t>xplore how places such as wāhi tapu can be remembered and commemorated differently over time</w:t>
            </w:r>
            <w:r>
              <w:rPr>
                <w:rFonts w:ascii="Arial" w:hAnsi="Arial" w:cs="Arial"/>
                <w:sz w:val="22"/>
                <w:szCs w:val="22"/>
                <w:lang w:val="en-NZ"/>
              </w:rPr>
              <w:br/>
            </w:r>
          </w:p>
          <w:p w14:paraId="351CCF45" w14:textId="5675CADF" w:rsidR="001D3613" w:rsidRPr="00184223" w:rsidRDefault="002054EE" w:rsidP="001D3613">
            <w:pPr>
              <w:pStyle w:val="BodyText"/>
              <w:spacing w:before="40" w:after="120" w:line="276" w:lineRule="auto"/>
              <w:rPr>
                <w:rFonts w:ascii="Arial" w:hAnsi="Arial" w:cs="Arial"/>
                <w:sz w:val="22"/>
                <w:szCs w:val="22"/>
                <w:lang w:val="en-NZ"/>
              </w:rPr>
            </w:pPr>
            <w:r>
              <w:rPr>
                <w:rFonts w:ascii="Arial" w:hAnsi="Arial" w:cs="Arial"/>
                <w:sz w:val="22"/>
                <w:szCs w:val="22"/>
                <w:lang w:val="en-NZ"/>
              </w:rPr>
              <w:t>E</w:t>
            </w:r>
            <w:r w:rsidR="001D3613" w:rsidRPr="00184223">
              <w:rPr>
                <w:rFonts w:ascii="Arial" w:hAnsi="Arial" w:cs="Arial"/>
                <w:sz w:val="22"/>
                <w:szCs w:val="22"/>
                <w:lang w:val="en-NZ"/>
              </w:rPr>
              <w:t>xplore the relationship between cause and effect within historical narratives and identify continuity and change over time</w:t>
            </w:r>
          </w:p>
          <w:p w14:paraId="6874B3AE" w14:textId="77777777" w:rsidR="00804B47" w:rsidRPr="00184223" w:rsidRDefault="00804B47" w:rsidP="00753DE6">
            <w:pPr>
              <w:spacing w:line="276" w:lineRule="auto"/>
              <w:rPr>
                <w:rFonts w:ascii="Arial" w:hAnsi="Arial" w:cs="Arial"/>
              </w:rPr>
            </w:pPr>
          </w:p>
        </w:tc>
        <w:tc>
          <w:tcPr>
            <w:tcW w:w="14760" w:type="dxa"/>
          </w:tcPr>
          <w:p w14:paraId="651AFA3C" w14:textId="4E46B350" w:rsidR="00804B47" w:rsidRPr="00936FD7" w:rsidRDefault="000110C9" w:rsidP="5D8B9D16">
            <w:pPr>
              <w:pStyle w:val="BodyText"/>
              <w:spacing w:line="276" w:lineRule="auto"/>
              <w:ind w:right="28"/>
              <w:rPr>
                <w:rFonts w:ascii="Arial" w:hAnsi="Arial" w:cs="Arial"/>
                <w:b/>
                <w:bCs/>
                <w:color w:val="231F20"/>
                <w:sz w:val="22"/>
                <w:szCs w:val="22"/>
                <w:lang w:val="en-NZ"/>
              </w:rPr>
            </w:pPr>
            <w:r w:rsidRPr="5D8B9D16">
              <w:rPr>
                <w:rFonts w:ascii="Arial" w:hAnsi="Arial" w:cs="Arial"/>
                <w:b/>
                <w:bCs/>
                <w:color w:val="231F20"/>
                <w:sz w:val="22"/>
                <w:szCs w:val="22"/>
                <w:lang w:val="en-NZ"/>
              </w:rPr>
              <w:t>Home Rule and Union 1700-1914</w:t>
            </w:r>
          </w:p>
          <w:p w14:paraId="6F5FA42A" w14:textId="600B6E96" w:rsidR="00735C5C" w:rsidRPr="00936FD7" w:rsidRDefault="00735C5C" w:rsidP="00735C5C">
            <w:pPr>
              <w:pStyle w:val="BodyText"/>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Overview of key events</w:t>
            </w:r>
            <w:r w:rsidR="00AF478D" w:rsidRPr="00936FD7">
              <w:rPr>
                <w:rFonts w:ascii="Arial" w:hAnsi="Arial" w:cs="Arial"/>
                <w:color w:val="231F20"/>
                <w:sz w:val="22"/>
                <w:szCs w:val="22"/>
                <w:lang w:val="en-NZ"/>
              </w:rPr>
              <w:t>:</w:t>
            </w:r>
          </w:p>
          <w:p w14:paraId="3489106B" w14:textId="209C304B" w:rsidR="00735C5C" w:rsidRPr="00936FD7" w:rsidRDefault="00735C5C" w:rsidP="00735C5C">
            <w:pPr>
              <w:pStyle w:val="BodyText"/>
              <w:numPr>
                <w:ilvl w:val="0"/>
                <w:numId w:val="13"/>
              </w:numPr>
              <w:ind w:right="30"/>
              <w:rPr>
                <w:rFonts w:ascii="Arial" w:hAnsi="Arial" w:cs="Arial"/>
                <w:color w:val="231F20"/>
                <w:sz w:val="22"/>
                <w:szCs w:val="22"/>
                <w:lang w:val="en-NZ"/>
              </w:rPr>
            </w:pPr>
            <w:r w:rsidRPr="00936FD7">
              <w:rPr>
                <w:rFonts w:ascii="Arial" w:hAnsi="Arial" w:cs="Arial"/>
                <w:color w:val="231F20"/>
                <w:sz w:val="22"/>
                <w:szCs w:val="22"/>
                <w:lang w:val="en-NZ"/>
              </w:rPr>
              <w:t>Act of Union 1800- Ireland becomes ruled directly by Westminster</w:t>
            </w:r>
            <w:r w:rsidR="00AF478D" w:rsidRPr="00936FD7">
              <w:rPr>
                <w:rFonts w:ascii="Arial" w:hAnsi="Arial" w:cs="Arial"/>
                <w:color w:val="231F20"/>
                <w:sz w:val="22"/>
                <w:szCs w:val="22"/>
                <w:lang w:val="en-NZ"/>
              </w:rPr>
              <w:t>.</w:t>
            </w:r>
          </w:p>
          <w:p w14:paraId="09479677" w14:textId="77777777" w:rsidR="00735C5C" w:rsidRPr="00936FD7" w:rsidRDefault="00735C5C" w:rsidP="00735C5C">
            <w:pPr>
              <w:pStyle w:val="BodyText"/>
              <w:numPr>
                <w:ilvl w:val="0"/>
                <w:numId w:val="13"/>
              </w:numPr>
              <w:ind w:right="30"/>
              <w:rPr>
                <w:rFonts w:ascii="Arial" w:hAnsi="Arial" w:cs="Arial"/>
                <w:color w:val="231F20"/>
                <w:sz w:val="22"/>
                <w:szCs w:val="22"/>
                <w:lang w:val="en-NZ"/>
              </w:rPr>
            </w:pPr>
            <w:r w:rsidRPr="00936FD7">
              <w:rPr>
                <w:rFonts w:ascii="Arial" w:hAnsi="Arial" w:cs="Arial"/>
                <w:color w:val="231F20"/>
                <w:sz w:val="22"/>
                <w:szCs w:val="22"/>
                <w:lang w:val="en-NZ"/>
              </w:rPr>
              <w:t>The Great Famine- perspectives and significance of disaster, leading to mass emigration.</w:t>
            </w:r>
          </w:p>
          <w:p w14:paraId="1A64128C" w14:textId="22F57E65" w:rsidR="00735C5C" w:rsidRPr="00936FD7" w:rsidRDefault="00735C5C" w:rsidP="00735C5C">
            <w:pPr>
              <w:pStyle w:val="BodyText"/>
              <w:numPr>
                <w:ilvl w:val="0"/>
                <w:numId w:val="13"/>
              </w:numPr>
              <w:ind w:right="30"/>
              <w:rPr>
                <w:rFonts w:ascii="Arial" w:hAnsi="Arial" w:cs="Arial"/>
                <w:color w:val="231F20"/>
                <w:sz w:val="22"/>
                <w:szCs w:val="22"/>
                <w:lang w:val="en-NZ"/>
              </w:rPr>
            </w:pPr>
            <w:r w:rsidRPr="00936FD7">
              <w:rPr>
                <w:rFonts w:ascii="Arial" w:hAnsi="Arial" w:cs="Arial"/>
                <w:color w:val="231F20"/>
                <w:sz w:val="22"/>
                <w:szCs w:val="22"/>
                <w:lang w:val="en-NZ"/>
              </w:rPr>
              <w:t>Formation of Irish Republican groups, Irish Republican Brotherhood (Fenians) and the Ulster Unionist Party</w:t>
            </w:r>
            <w:r w:rsidR="00AF478D" w:rsidRPr="00936FD7">
              <w:rPr>
                <w:rFonts w:ascii="Arial" w:hAnsi="Arial" w:cs="Arial"/>
                <w:color w:val="231F20"/>
                <w:sz w:val="22"/>
                <w:szCs w:val="22"/>
                <w:lang w:val="en-NZ"/>
              </w:rPr>
              <w:t>.</w:t>
            </w:r>
          </w:p>
          <w:p w14:paraId="00D1CCB7" w14:textId="7BD51D13" w:rsidR="00735C5C" w:rsidRPr="00936FD7" w:rsidRDefault="00735C5C" w:rsidP="00735C5C">
            <w:pPr>
              <w:pStyle w:val="BodyText"/>
              <w:ind w:right="30"/>
              <w:rPr>
                <w:rFonts w:ascii="Arial" w:hAnsi="Arial" w:cs="Arial"/>
                <w:color w:val="231F20"/>
                <w:sz w:val="22"/>
                <w:szCs w:val="22"/>
                <w:lang w:val="en-NZ"/>
              </w:rPr>
            </w:pPr>
          </w:p>
          <w:p w14:paraId="48BDCD47" w14:textId="734DA226" w:rsidR="006A6A9E" w:rsidRPr="00936FD7" w:rsidRDefault="00735C5C" w:rsidP="00735C5C">
            <w:pPr>
              <w:pStyle w:val="BodyText"/>
              <w:ind w:right="30"/>
              <w:rPr>
                <w:rFonts w:ascii="Arial" w:hAnsi="Arial" w:cs="Arial"/>
                <w:color w:val="231F20"/>
                <w:sz w:val="22"/>
                <w:szCs w:val="22"/>
                <w:lang w:val="en-NZ"/>
              </w:rPr>
            </w:pPr>
            <w:r w:rsidRPr="293F3A72">
              <w:rPr>
                <w:rFonts w:ascii="Arial" w:hAnsi="Arial" w:cs="Arial"/>
                <w:color w:val="231F20"/>
                <w:sz w:val="22"/>
                <w:szCs w:val="22"/>
                <w:lang w:val="en-NZ"/>
              </w:rPr>
              <w:t xml:space="preserve">Numeracy activity: </w:t>
            </w:r>
            <w:r w:rsidR="00EB5ED0" w:rsidRPr="293F3A72">
              <w:rPr>
                <w:rFonts w:ascii="Arial" w:hAnsi="Arial" w:cs="Arial"/>
                <w:color w:val="231F20"/>
                <w:sz w:val="22"/>
                <w:szCs w:val="22"/>
                <w:lang w:val="en-NZ"/>
              </w:rPr>
              <w:t>s</w:t>
            </w:r>
            <w:r w:rsidRPr="293F3A72">
              <w:rPr>
                <w:rFonts w:ascii="Arial" w:hAnsi="Arial" w:cs="Arial"/>
                <w:color w:val="231F20"/>
                <w:sz w:val="22"/>
                <w:szCs w:val="22"/>
                <w:lang w:val="en-NZ"/>
              </w:rPr>
              <w:t>tudy the statistics of the Great Famine</w:t>
            </w:r>
            <w:r w:rsidR="00AF478D" w:rsidRPr="293F3A72">
              <w:rPr>
                <w:rFonts w:ascii="Arial" w:hAnsi="Arial" w:cs="Arial"/>
                <w:color w:val="231F20"/>
                <w:sz w:val="22"/>
                <w:szCs w:val="22"/>
                <w:lang w:val="en-NZ"/>
              </w:rPr>
              <w:t xml:space="preserve"> – </w:t>
            </w:r>
            <w:r w:rsidRPr="293F3A72">
              <w:rPr>
                <w:rFonts w:ascii="Arial" w:hAnsi="Arial" w:cs="Arial"/>
                <w:color w:val="231F20"/>
                <w:sz w:val="22"/>
                <w:szCs w:val="22"/>
                <w:lang w:val="en-NZ"/>
              </w:rPr>
              <w:t>its impact on both Ireland and where Irish emigrant</w:t>
            </w:r>
            <w:r w:rsidR="00A67C38">
              <w:rPr>
                <w:rFonts w:ascii="Arial" w:hAnsi="Arial" w:cs="Arial"/>
                <w:color w:val="231F20"/>
                <w:sz w:val="22"/>
                <w:szCs w:val="22"/>
                <w:lang w:val="en-NZ"/>
              </w:rPr>
              <w:t>s</w:t>
            </w:r>
            <w:r w:rsidRPr="293F3A72">
              <w:rPr>
                <w:rFonts w:ascii="Arial" w:hAnsi="Arial" w:cs="Arial"/>
                <w:color w:val="231F20"/>
                <w:sz w:val="22"/>
                <w:szCs w:val="22"/>
                <w:lang w:val="en-NZ"/>
              </w:rPr>
              <w:t xml:space="preserve"> went. Consider the impact on</w:t>
            </w:r>
            <w:r w:rsidR="00797700" w:rsidRPr="293F3A72">
              <w:rPr>
                <w:rFonts w:ascii="Arial" w:hAnsi="Arial" w:cs="Arial"/>
                <w:color w:val="231F20"/>
                <w:sz w:val="22"/>
                <w:szCs w:val="22"/>
                <w:lang w:val="en-NZ"/>
              </w:rPr>
              <w:t xml:space="preserve"> Aotearoa</w:t>
            </w:r>
            <w:r w:rsidRPr="293F3A72">
              <w:rPr>
                <w:rFonts w:ascii="Arial" w:hAnsi="Arial" w:cs="Arial"/>
                <w:color w:val="231F20"/>
                <w:sz w:val="22"/>
                <w:szCs w:val="22"/>
                <w:lang w:val="en-NZ"/>
              </w:rPr>
              <w:t xml:space="preserve"> New Zealand through statistics of Irish who migrated here</w:t>
            </w:r>
            <w:r w:rsidR="00BD1AEF" w:rsidRPr="293F3A72">
              <w:rPr>
                <w:rFonts w:ascii="Arial" w:hAnsi="Arial" w:cs="Arial"/>
                <w:color w:val="231F20"/>
                <w:sz w:val="22"/>
                <w:szCs w:val="22"/>
                <w:lang w:val="en-NZ"/>
              </w:rPr>
              <w:t>:</w:t>
            </w:r>
          </w:p>
          <w:p w14:paraId="2B1587C5" w14:textId="093FD887" w:rsidR="00735C5C" w:rsidRPr="00936FD7" w:rsidRDefault="00311771" w:rsidP="001B149D">
            <w:pPr>
              <w:pStyle w:val="BodyText"/>
              <w:numPr>
                <w:ilvl w:val="0"/>
                <w:numId w:val="21"/>
              </w:numPr>
              <w:ind w:right="30"/>
              <w:rPr>
                <w:rFonts w:ascii="Arial" w:hAnsi="Arial" w:cs="Arial"/>
                <w:color w:val="231F20"/>
                <w:sz w:val="22"/>
                <w:szCs w:val="22"/>
                <w:lang w:val="en-NZ"/>
              </w:rPr>
            </w:pPr>
            <w:r w:rsidRPr="2C9201A8">
              <w:rPr>
                <w:rFonts w:ascii="Arial" w:hAnsi="Arial" w:cs="Arial"/>
                <w:color w:val="231F20"/>
                <w:sz w:val="22"/>
                <w:szCs w:val="22"/>
                <w:lang w:val="en-NZ"/>
              </w:rPr>
              <w:t>Consult the New Zealand History website</w:t>
            </w:r>
            <w:r w:rsidR="00B339BE" w:rsidRPr="2C9201A8">
              <w:rPr>
                <w:rFonts w:ascii="Arial" w:hAnsi="Arial" w:cs="Arial"/>
                <w:color w:val="231F20"/>
                <w:sz w:val="22"/>
                <w:szCs w:val="22"/>
                <w:lang w:val="en-NZ"/>
              </w:rPr>
              <w:t xml:space="preserve"> and their overviews of </w:t>
            </w:r>
            <w:hyperlink r:id="rId14">
              <w:r w:rsidR="00B339BE" w:rsidRPr="2C9201A8">
                <w:rPr>
                  <w:rStyle w:val="Hyperlink"/>
                  <w:rFonts w:ascii="Arial" w:hAnsi="Arial" w:cs="Arial"/>
                  <w:sz w:val="22"/>
                  <w:szCs w:val="22"/>
                  <w:lang w:val="en-NZ"/>
                </w:rPr>
                <w:t>British and Irish Immigration from 1840 to 1914</w:t>
              </w:r>
            </w:hyperlink>
            <w:r w:rsidR="006E50ED" w:rsidRPr="2C9201A8">
              <w:rPr>
                <w:rFonts w:ascii="Arial" w:hAnsi="Arial" w:cs="Arial"/>
                <w:color w:val="231F20"/>
                <w:sz w:val="22"/>
                <w:szCs w:val="22"/>
                <w:lang w:val="en-NZ"/>
              </w:rPr>
              <w:t xml:space="preserve"> </w:t>
            </w:r>
            <w:r w:rsidR="006E50ED" w:rsidRPr="2C9201A8">
              <w:rPr>
                <w:rFonts w:ascii="Arial" w:hAnsi="Arial" w:cs="Arial"/>
                <w:color w:val="231F20"/>
                <w:sz w:val="22"/>
                <w:szCs w:val="22"/>
              </w:rPr>
              <w:t>(</w:t>
            </w:r>
            <w:r w:rsidR="00131A86" w:rsidRPr="2C9201A8">
              <w:rPr>
                <w:rFonts w:ascii="Arial" w:hAnsi="Arial" w:cs="Arial"/>
                <w:color w:val="231F20"/>
                <w:sz w:val="22"/>
                <w:szCs w:val="22"/>
              </w:rPr>
              <w:t xml:space="preserve">Ministry of Culture and Heritage, </w:t>
            </w:r>
            <w:r w:rsidR="006E50ED" w:rsidRPr="2C9201A8">
              <w:rPr>
                <w:rFonts w:ascii="Arial" w:hAnsi="Arial" w:cs="Arial"/>
                <w:color w:val="231F20"/>
                <w:sz w:val="22"/>
                <w:szCs w:val="22"/>
              </w:rPr>
              <w:t>2014).</w:t>
            </w:r>
            <w:r w:rsidR="00B339BE" w:rsidRPr="2C9201A8">
              <w:rPr>
                <w:rFonts w:ascii="Arial" w:hAnsi="Arial" w:cs="Arial"/>
                <w:color w:val="231F20"/>
                <w:sz w:val="22"/>
                <w:szCs w:val="22"/>
                <w:lang w:val="en-NZ"/>
              </w:rPr>
              <w:t xml:space="preserve"> </w:t>
            </w:r>
            <w:r w:rsidR="00735C5C" w:rsidRPr="2C9201A8">
              <w:rPr>
                <w:rFonts w:ascii="Arial" w:hAnsi="Arial" w:cs="Arial"/>
                <w:color w:val="231F20"/>
                <w:sz w:val="22"/>
                <w:szCs w:val="22"/>
                <w:lang w:val="en-NZ"/>
              </w:rPr>
              <w:t xml:space="preserve"> </w:t>
            </w:r>
          </w:p>
          <w:p w14:paraId="74066D4A" w14:textId="6724F134" w:rsidR="00735C5C" w:rsidRPr="00936FD7" w:rsidRDefault="00735C5C" w:rsidP="001B149D">
            <w:pPr>
              <w:pStyle w:val="BodyText"/>
              <w:numPr>
                <w:ilvl w:val="0"/>
                <w:numId w:val="21"/>
              </w:numPr>
              <w:ind w:right="30"/>
              <w:rPr>
                <w:rFonts w:ascii="Arial" w:hAnsi="Arial" w:cs="Arial"/>
                <w:color w:val="231F20"/>
                <w:sz w:val="22"/>
                <w:szCs w:val="22"/>
                <w:lang w:val="en-NZ"/>
              </w:rPr>
            </w:pPr>
            <w:r w:rsidRPr="00936FD7">
              <w:rPr>
                <w:rFonts w:ascii="Arial" w:hAnsi="Arial" w:cs="Arial"/>
                <w:color w:val="231F20"/>
                <w:sz w:val="22"/>
                <w:szCs w:val="22"/>
                <w:lang w:val="en-NZ"/>
              </w:rPr>
              <w:t xml:space="preserve">Map analysis: </w:t>
            </w:r>
            <w:r w:rsidR="002054EE">
              <w:rPr>
                <w:rFonts w:ascii="Arial" w:hAnsi="Arial" w:cs="Arial"/>
                <w:color w:val="231F20"/>
                <w:sz w:val="22"/>
                <w:szCs w:val="22"/>
                <w:lang w:val="en-NZ"/>
              </w:rPr>
              <w:t>s</w:t>
            </w:r>
            <w:r w:rsidRPr="00936FD7">
              <w:rPr>
                <w:rFonts w:ascii="Arial" w:hAnsi="Arial" w:cs="Arial"/>
                <w:color w:val="231F20"/>
                <w:sz w:val="22"/>
                <w:szCs w:val="22"/>
                <w:lang w:val="en-NZ"/>
              </w:rPr>
              <w:t>howing gradual Catholic land loss.</w:t>
            </w:r>
          </w:p>
          <w:p w14:paraId="601E062E" w14:textId="520372E1" w:rsidR="00804B47" w:rsidRPr="00936FD7" w:rsidRDefault="00735C5C" w:rsidP="001B149D">
            <w:pPr>
              <w:pStyle w:val="BodyText"/>
              <w:numPr>
                <w:ilvl w:val="0"/>
                <w:numId w:val="21"/>
              </w:numPr>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How does the process of land loss experienced in Ireland have connections with the process of land loss experience by Māori in the 19</w:t>
            </w:r>
            <w:r w:rsidRPr="00936FD7">
              <w:rPr>
                <w:rFonts w:ascii="Arial" w:hAnsi="Arial" w:cs="Arial"/>
                <w:color w:val="231F20"/>
                <w:sz w:val="22"/>
                <w:szCs w:val="22"/>
                <w:vertAlign w:val="superscript"/>
                <w:lang w:val="en-NZ"/>
              </w:rPr>
              <w:t>th</w:t>
            </w:r>
            <w:r w:rsidRPr="00936FD7">
              <w:rPr>
                <w:rFonts w:ascii="Arial" w:hAnsi="Arial" w:cs="Arial"/>
                <w:color w:val="231F20"/>
                <w:sz w:val="22"/>
                <w:szCs w:val="22"/>
                <w:lang w:val="en-NZ"/>
              </w:rPr>
              <w:t xml:space="preserve"> Century?</w:t>
            </w:r>
          </w:p>
        </w:tc>
        <w:tc>
          <w:tcPr>
            <w:tcW w:w="1980" w:type="dxa"/>
          </w:tcPr>
          <w:p w14:paraId="36DED46B" w14:textId="77777777" w:rsidR="00804B47" w:rsidRDefault="00804B47" w:rsidP="00BB0566">
            <w:pPr>
              <w:spacing w:line="276" w:lineRule="auto"/>
              <w:rPr>
                <w:rFonts w:ascii="Arial" w:hAnsi="Arial" w:cs="Arial"/>
              </w:rPr>
            </w:pPr>
          </w:p>
          <w:p w14:paraId="7AE00918" w14:textId="731939EF" w:rsidR="002F66B9" w:rsidRPr="00936FD7" w:rsidRDefault="00537F48" w:rsidP="00BB0566">
            <w:pPr>
              <w:spacing w:line="276" w:lineRule="auto"/>
              <w:rPr>
                <w:rFonts w:ascii="Arial" w:hAnsi="Arial" w:cs="Arial"/>
              </w:rPr>
            </w:pPr>
            <w:r>
              <w:rPr>
                <w:rFonts w:ascii="Arial" w:hAnsi="Arial" w:cs="Arial"/>
              </w:rPr>
              <w:t>3</w:t>
            </w:r>
            <w:r w:rsidR="002F66B9">
              <w:rPr>
                <w:rFonts w:ascii="Arial" w:hAnsi="Arial" w:cs="Arial"/>
              </w:rPr>
              <w:t xml:space="preserve"> weeks</w:t>
            </w:r>
          </w:p>
        </w:tc>
      </w:tr>
      <w:tr w:rsidR="00511551" w:rsidRPr="00936FD7" w14:paraId="29847FC4" w14:textId="77777777" w:rsidTr="293F3A72">
        <w:tc>
          <w:tcPr>
            <w:tcW w:w="4135" w:type="dxa"/>
          </w:tcPr>
          <w:p w14:paraId="6810AECD" w14:textId="6C345323" w:rsidR="00C50D92" w:rsidRDefault="007B0A9E" w:rsidP="00C50D92">
            <w:pPr>
              <w:spacing w:line="276" w:lineRule="auto"/>
              <w:rPr>
                <w:rFonts w:ascii="Arial" w:hAnsi="Arial" w:cs="Arial"/>
              </w:rPr>
            </w:pPr>
            <w:r>
              <w:rPr>
                <w:rFonts w:ascii="Arial" w:hAnsi="Arial" w:cs="Arial"/>
              </w:rPr>
              <w:t>E</w:t>
            </w:r>
            <w:r w:rsidRPr="007B0A9E">
              <w:rPr>
                <w:rFonts w:ascii="Arial" w:hAnsi="Arial" w:cs="Arial"/>
              </w:rPr>
              <w:t>xplore the exercise of power in the past and how it has affected people</w:t>
            </w:r>
          </w:p>
          <w:p w14:paraId="25490908" w14:textId="77777777" w:rsidR="007B0A9E" w:rsidRPr="00184223" w:rsidRDefault="007B0A9E" w:rsidP="00C50D92">
            <w:pPr>
              <w:spacing w:line="276" w:lineRule="auto"/>
              <w:rPr>
                <w:rFonts w:ascii="Arial" w:hAnsi="Arial" w:cs="Arial"/>
              </w:rPr>
            </w:pPr>
          </w:p>
          <w:p w14:paraId="49D3EEF9" w14:textId="574353CD" w:rsidR="00C50D92" w:rsidRDefault="00A64FBF" w:rsidP="00C50D92">
            <w:pPr>
              <w:spacing w:line="276" w:lineRule="auto"/>
              <w:rPr>
                <w:rFonts w:ascii="Arial" w:hAnsi="Arial" w:cs="Arial"/>
              </w:rPr>
            </w:pPr>
            <w:r>
              <w:rPr>
                <w:rFonts w:ascii="Arial" w:hAnsi="Arial" w:cs="Arial"/>
              </w:rPr>
              <w:t>E</w:t>
            </w:r>
            <w:r w:rsidRPr="00A64FBF">
              <w:rPr>
                <w:rFonts w:ascii="Arial" w:hAnsi="Arial" w:cs="Arial"/>
              </w:rPr>
              <w:t>xplore how places such as wāhi tapu can be remembered and commemorated differently over time</w:t>
            </w:r>
          </w:p>
          <w:p w14:paraId="45B2A4CA" w14:textId="77777777" w:rsidR="00A64FBF" w:rsidRPr="00184223" w:rsidRDefault="00A64FBF" w:rsidP="00C50D92">
            <w:pPr>
              <w:spacing w:line="276" w:lineRule="auto"/>
              <w:rPr>
                <w:rFonts w:ascii="Arial" w:hAnsi="Arial" w:cs="Arial"/>
              </w:rPr>
            </w:pPr>
          </w:p>
          <w:p w14:paraId="5946510E" w14:textId="7B8E4F4F" w:rsidR="00511551" w:rsidRPr="00184223" w:rsidRDefault="009C392C" w:rsidP="00C50D92">
            <w:pPr>
              <w:spacing w:line="276" w:lineRule="auto"/>
              <w:rPr>
                <w:rFonts w:ascii="Arial" w:hAnsi="Arial" w:cs="Arial"/>
              </w:rPr>
            </w:pPr>
            <w:r>
              <w:rPr>
                <w:rFonts w:ascii="Arial" w:hAnsi="Arial" w:cs="Arial"/>
              </w:rPr>
              <w:t>E</w:t>
            </w:r>
            <w:r w:rsidRPr="009C392C">
              <w:rPr>
                <w:rFonts w:ascii="Arial" w:hAnsi="Arial" w:cs="Arial"/>
              </w:rPr>
              <w:t>ngage with a variety of perspectives on historical places, people, and events</w:t>
            </w:r>
            <w:r w:rsidR="0060357E" w:rsidRPr="00184223">
              <w:rPr>
                <w:rFonts w:ascii="Arial" w:hAnsi="Arial" w:cs="Arial"/>
              </w:rPr>
              <w:br/>
            </w:r>
          </w:p>
        </w:tc>
        <w:tc>
          <w:tcPr>
            <w:tcW w:w="14760" w:type="dxa"/>
          </w:tcPr>
          <w:p w14:paraId="0EAC96F6" w14:textId="4B3D2902" w:rsidR="00511551" w:rsidRPr="00936FD7" w:rsidRDefault="008B2E73" w:rsidP="00511551">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The Easter Rising 1916:</w:t>
            </w:r>
          </w:p>
          <w:p w14:paraId="5915A05B" w14:textId="7387A30B" w:rsidR="00D111BB" w:rsidRPr="00936FD7" w:rsidRDefault="002608E8" w:rsidP="00D111BB">
            <w:pPr>
              <w:pStyle w:val="BodyText"/>
              <w:numPr>
                <w:ilvl w:val="0"/>
                <w:numId w:val="15"/>
              </w:numPr>
              <w:ind w:right="30"/>
              <w:rPr>
                <w:rFonts w:ascii="Arial" w:hAnsi="Arial" w:cs="Arial"/>
                <w:color w:val="231F20"/>
                <w:sz w:val="22"/>
                <w:szCs w:val="22"/>
                <w:lang w:val="en-NZ"/>
              </w:rPr>
            </w:pPr>
            <w:r>
              <w:rPr>
                <w:rFonts w:ascii="Arial" w:hAnsi="Arial" w:cs="Arial"/>
                <w:color w:val="231F20"/>
                <w:sz w:val="22"/>
                <w:szCs w:val="22"/>
                <w:lang w:val="en-NZ"/>
              </w:rPr>
              <w:t>C</w:t>
            </w:r>
            <w:r w:rsidR="00D111BB" w:rsidRPr="00936FD7">
              <w:rPr>
                <w:rFonts w:ascii="Arial" w:hAnsi="Arial" w:cs="Arial"/>
                <w:color w:val="231F20"/>
                <w:sz w:val="22"/>
                <w:szCs w:val="22"/>
                <w:lang w:val="en-NZ"/>
              </w:rPr>
              <w:t>auses of Easter rising</w:t>
            </w:r>
            <w:r>
              <w:rPr>
                <w:rFonts w:ascii="Arial" w:hAnsi="Arial" w:cs="Arial"/>
                <w:color w:val="231F20"/>
                <w:sz w:val="22"/>
                <w:szCs w:val="22"/>
                <w:lang w:val="en-NZ"/>
              </w:rPr>
              <w:t>.</w:t>
            </w:r>
          </w:p>
          <w:p w14:paraId="2DB59AA7" w14:textId="0838B23E" w:rsidR="00D111BB" w:rsidRPr="00936FD7" w:rsidRDefault="002608E8" w:rsidP="00D111BB">
            <w:pPr>
              <w:pStyle w:val="BodyText"/>
              <w:numPr>
                <w:ilvl w:val="0"/>
                <w:numId w:val="15"/>
              </w:numPr>
              <w:ind w:right="30"/>
              <w:rPr>
                <w:rFonts w:ascii="Arial" w:hAnsi="Arial" w:cs="Arial"/>
                <w:color w:val="231F20"/>
                <w:sz w:val="22"/>
                <w:szCs w:val="22"/>
                <w:lang w:val="en-NZ"/>
              </w:rPr>
            </w:pPr>
            <w:r w:rsidRPr="293F3A72">
              <w:rPr>
                <w:rFonts w:ascii="Arial" w:hAnsi="Arial" w:cs="Arial"/>
                <w:color w:val="231F20"/>
                <w:sz w:val="22"/>
                <w:szCs w:val="22"/>
                <w:lang w:val="en-NZ"/>
              </w:rPr>
              <w:t>R</w:t>
            </w:r>
            <w:r w:rsidR="00D111BB" w:rsidRPr="293F3A72">
              <w:rPr>
                <w:rFonts w:ascii="Arial" w:hAnsi="Arial" w:cs="Arial"/>
                <w:color w:val="231F20"/>
                <w:sz w:val="22"/>
                <w:szCs w:val="22"/>
                <w:lang w:val="en-NZ"/>
              </w:rPr>
              <w:t>easons for its failure and</w:t>
            </w:r>
            <w:r w:rsidR="25B6187C" w:rsidRPr="293F3A72">
              <w:rPr>
                <w:rFonts w:ascii="Arial" w:hAnsi="Arial" w:cs="Arial"/>
                <w:color w:val="231F20"/>
                <w:sz w:val="22"/>
                <w:szCs w:val="22"/>
                <w:lang w:val="en-NZ"/>
              </w:rPr>
              <w:t xml:space="preserve"> the </w:t>
            </w:r>
            <w:r w:rsidR="00D111BB" w:rsidRPr="293F3A72">
              <w:rPr>
                <w:rFonts w:ascii="Arial" w:hAnsi="Arial" w:cs="Arial"/>
                <w:color w:val="231F20"/>
                <w:sz w:val="22"/>
                <w:szCs w:val="22"/>
                <w:lang w:val="en-NZ"/>
              </w:rPr>
              <w:t>effects of this</w:t>
            </w:r>
            <w:r w:rsidRPr="293F3A72">
              <w:rPr>
                <w:rFonts w:ascii="Arial" w:hAnsi="Arial" w:cs="Arial"/>
                <w:color w:val="231F20"/>
                <w:sz w:val="22"/>
                <w:szCs w:val="22"/>
                <w:lang w:val="en-NZ"/>
              </w:rPr>
              <w:t>.</w:t>
            </w:r>
          </w:p>
          <w:p w14:paraId="11AAC30C" w14:textId="60CEC4F3" w:rsidR="007F7BD1" w:rsidRPr="00936FD7" w:rsidRDefault="00D111BB" w:rsidP="007F7BD1">
            <w:pPr>
              <w:pStyle w:val="BodyText"/>
              <w:numPr>
                <w:ilvl w:val="0"/>
                <w:numId w:val="15"/>
              </w:numPr>
              <w:ind w:right="30"/>
              <w:rPr>
                <w:rFonts w:ascii="Arial" w:hAnsi="Arial" w:cs="Arial"/>
                <w:color w:val="231F20"/>
                <w:sz w:val="22"/>
                <w:szCs w:val="22"/>
                <w:lang w:val="en-NZ"/>
              </w:rPr>
            </w:pPr>
            <w:r w:rsidRPr="00936FD7">
              <w:rPr>
                <w:rFonts w:ascii="Arial" w:hAnsi="Arial" w:cs="Arial"/>
                <w:color w:val="231F20"/>
                <w:sz w:val="22"/>
                <w:szCs w:val="22"/>
                <w:lang w:val="en-NZ"/>
              </w:rPr>
              <w:t>Easter Rising: Rebels or Martyr</w:t>
            </w:r>
            <w:r w:rsidR="007F7BD1" w:rsidRPr="00936FD7">
              <w:rPr>
                <w:rFonts w:ascii="Arial" w:hAnsi="Arial" w:cs="Arial"/>
                <w:color w:val="231F20"/>
                <w:sz w:val="22"/>
                <w:szCs w:val="22"/>
                <w:lang w:val="en-NZ"/>
              </w:rPr>
              <w:t>s.</w:t>
            </w:r>
          </w:p>
          <w:p w14:paraId="316B08F0" w14:textId="77777777" w:rsidR="007F7BD1" w:rsidRPr="00936FD7" w:rsidRDefault="007F7BD1" w:rsidP="007F7BD1">
            <w:pPr>
              <w:pStyle w:val="BodyText"/>
              <w:ind w:right="30"/>
              <w:rPr>
                <w:rFonts w:ascii="Arial" w:hAnsi="Arial" w:cs="Arial"/>
                <w:color w:val="231F20"/>
                <w:sz w:val="22"/>
                <w:szCs w:val="22"/>
                <w:lang w:val="en-NZ"/>
              </w:rPr>
            </w:pPr>
          </w:p>
          <w:p w14:paraId="0E2809E7" w14:textId="6B3C5178" w:rsidR="00511551" w:rsidRPr="00936FD7" w:rsidRDefault="007F7BD1" w:rsidP="00511551">
            <w:pPr>
              <w:pStyle w:val="BodyText"/>
              <w:spacing w:line="276" w:lineRule="auto"/>
              <w:ind w:right="30"/>
              <w:rPr>
                <w:rFonts w:ascii="Arial" w:hAnsi="Arial" w:cs="Arial"/>
                <w:color w:val="231F20"/>
                <w:sz w:val="22"/>
                <w:szCs w:val="22"/>
                <w:lang w:val="en-NZ"/>
              </w:rPr>
            </w:pPr>
            <w:r w:rsidRPr="293F3A72">
              <w:rPr>
                <w:rFonts w:ascii="Arial" w:hAnsi="Arial" w:cs="Arial"/>
                <w:color w:val="231F20"/>
                <w:sz w:val="22"/>
                <w:szCs w:val="22"/>
                <w:lang w:val="en-NZ"/>
              </w:rPr>
              <w:t xml:space="preserve">Activity: </w:t>
            </w:r>
            <w:r w:rsidR="00725BE1" w:rsidRPr="293F3A72">
              <w:rPr>
                <w:rFonts w:ascii="Arial" w:hAnsi="Arial" w:cs="Arial"/>
                <w:color w:val="231F20"/>
                <w:sz w:val="22"/>
                <w:szCs w:val="22"/>
                <w:lang w:val="en-NZ"/>
              </w:rPr>
              <w:t>e</w:t>
            </w:r>
            <w:r w:rsidRPr="293F3A72">
              <w:rPr>
                <w:rFonts w:ascii="Arial" w:hAnsi="Arial" w:cs="Arial"/>
                <w:color w:val="231F20"/>
                <w:sz w:val="22"/>
                <w:szCs w:val="22"/>
                <w:lang w:val="en-NZ"/>
              </w:rPr>
              <w:t>xamine perspectives through an analysis of primary and secondary sources about the Easter Rising. Consider the significance of the Easter Rising to both Irish people and Britain</w:t>
            </w:r>
            <w:r w:rsidR="4B278531" w:rsidRPr="293F3A72">
              <w:rPr>
                <w:rFonts w:ascii="Arial" w:hAnsi="Arial" w:cs="Arial"/>
                <w:color w:val="231F20"/>
                <w:sz w:val="22"/>
                <w:szCs w:val="22"/>
                <w:lang w:val="en-NZ"/>
              </w:rPr>
              <w:t xml:space="preserve"> using a framework of historical significance.</w:t>
            </w:r>
            <w:r>
              <w:br/>
            </w:r>
          </w:p>
          <w:p w14:paraId="49E59BB8" w14:textId="77777777" w:rsidR="00667B4F" w:rsidRPr="00936FD7" w:rsidRDefault="00667B4F" w:rsidP="00667B4F">
            <w:pPr>
              <w:spacing w:line="276" w:lineRule="auto"/>
              <w:rPr>
                <w:rFonts w:ascii="Arial" w:hAnsi="Arial" w:cs="Arial"/>
                <w:color w:val="FF0000"/>
              </w:rPr>
            </w:pPr>
            <w:r w:rsidRPr="3B3E7826">
              <w:rPr>
                <w:rFonts w:ascii="Arial" w:hAnsi="Arial" w:cs="Arial"/>
                <w:color w:val="FF0000"/>
              </w:rPr>
              <w:t>Learning covered supports development of skills and knowledge towards AS 92027 (1.4) Demonstrate understanding of perspectives on a historical context.</w:t>
            </w:r>
          </w:p>
          <w:p w14:paraId="79A05E0C" w14:textId="77777777" w:rsidR="00511551" w:rsidRPr="00936FD7" w:rsidRDefault="00511551" w:rsidP="0060357E">
            <w:pPr>
              <w:spacing w:line="276" w:lineRule="auto"/>
              <w:rPr>
                <w:rFonts w:ascii="Arial" w:hAnsi="Arial" w:cs="Arial"/>
                <w:b/>
                <w:bCs/>
                <w:color w:val="231F20"/>
              </w:rPr>
            </w:pPr>
          </w:p>
        </w:tc>
        <w:tc>
          <w:tcPr>
            <w:tcW w:w="1980" w:type="dxa"/>
          </w:tcPr>
          <w:p w14:paraId="4034229D" w14:textId="77777777" w:rsidR="00511551" w:rsidRDefault="00511551" w:rsidP="00BB0566">
            <w:pPr>
              <w:spacing w:line="276" w:lineRule="auto"/>
              <w:rPr>
                <w:rFonts w:ascii="Arial" w:hAnsi="Arial" w:cs="Arial"/>
              </w:rPr>
            </w:pPr>
          </w:p>
          <w:p w14:paraId="1844FC01" w14:textId="41BE52A0" w:rsidR="002F66B9" w:rsidRPr="00936FD7" w:rsidRDefault="002F66B9" w:rsidP="00BB0566">
            <w:pPr>
              <w:spacing w:line="276" w:lineRule="auto"/>
              <w:rPr>
                <w:rFonts w:ascii="Arial" w:hAnsi="Arial" w:cs="Arial"/>
              </w:rPr>
            </w:pPr>
            <w:r>
              <w:rPr>
                <w:rFonts w:ascii="Arial" w:hAnsi="Arial" w:cs="Arial"/>
              </w:rPr>
              <w:t>2 weeks</w:t>
            </w:r>
          </w:p>
        </w:tc>
      </w:tr>
      <w:tr w:rsidR="004501EB" w:rsidRPr="00936FD7" w14:paraId="10CF8B2D" w14:textId="77777777" w:rsidTr="293F3A72">
        <w:tc>
          <w:tcPr>
            <w:tcW w:w="4135" w:type="dxa"/>
          </w:tcPr>
          <w:p w14:paraId="2F83E770" w14:textId="1A0ACD7B" w:rsidR="00051F18" w:rsidRDefault="009557D8" w:rsidP="00051F18">
            <w:pPr>
              <w:spacing w:line="276" w:lineRule="auto"/>
              <w:rPr>
                <w:rFonts w:ascii="Arial" w:hAnsi="Arial" w:cs="Arial"/>
              </w:rPr>
            </w:pPr>
            <w:r>
              <w:rPr>
                <w:rFonts w:ascii="Arial" w:hAnsi="Arial" w:cs="Arial"/>
              </w:rPr>
              <w:t>E</w:t>
            </w:r>
            <w:r w:rsidRPr="009557D8">
              <w:rPr>
                <w:rFonts w:ascii="Arial" w:hAnsi="Arial" w:cs="Arial"/>
              </w:rPr>
              <w:t>xplore the exercise of power in the past and how it has affected people</w:t>
            </w:r>
          </w:p>
          <w:p w14:paraId="7FE40364" w14:textId="77777777" w:rsidR="009557D8" w:rsidRPr="00184223" w:rsidRDefault="009557D8" w:rsidP="00051F18">
            <w:pPr>
              <w:spacing w:line="276" w:lineRule="auto"/>
              <w:rPr>
                <w:rFonts w:ascii="Arial" w:hAnsi="Arial" w:cs="Arial"/>
              </w:rPr>
            </w:pPr>
          </w:p>
          <w:p w14:paraId="5FF8D4A9" w14:textId="551B489B" w:rsidR="00051F18" w:rsidRDefault="00971A39" w:rsidP="00051F18">
            <w:pPr>
              <w:spacing w:line="276" w:lineRule="auto"/>
              <w:rPr>
                <w:rFonts w:ascii="Arial" w:hAnsi="Arial" w:cs="Arial"/>
              </w:rPr>
            </w:pPr>
            <w:r>
              <w:rPr>
                <w:rFonts w:ascii="Arial" w:hAnsi="Arial" w:cs="Arial"/>
              </w:rPr>
              <w:t>E</w:t>
            </w:r>
            <w:r w:rsidRPr="00971A39">
              <w:rPr>
                <w:rFonts w:ascii="Arial" w:hAnsi="Arial" w:cs="Arial"/>
              </w:rPr>
              <w:t>ngage with a variety of perspectives on historical places, people, and events</w:t>
            </w:r>
          </w:p>
          <w:p w14:paraId="0FEE60AD" w14:textId="77777777" w:rsidR="00971A39" w:rsidRPr="00184223" w:rsidRDefault="00971A39" w:rsidP="00051F18">
            <w:pPr>
              <w:spacing w:line="276" w:lineRule="auto"/>
              <w:rPr>
                <w:rFonts w:ascii="Arial" w:hAnsi="Arial" w:cs="Arial"/>
              </w:rPr>
            </w:pPr>
          </w:p>
          <w:p w14:paraId="0ED0D38D" w14:textId="5D429E62" w:rsidR="00051F18" w:rsidRPr="00184223" w:rsidRDefault="005C1B32" w:rsidP="00051F18">
            <w:pPr>
              <w:spacing w:line="276" w:lineRule="auto"/>
              <w:rPr>
                <w:rFonts w:ascii="Arial" w:hAnsi="Arial" w:cs="Arial"/>
              </w:rPr>
            </w:pPr>
            <w:r>
              <w:rPr>
                <w:rFonts w:ascii="Arial" w:hAnsi="Arial" w:cs="Arial"/>
              </w:rPr>
              <w:t>E</w:t>
            </w:r>
            <w:r w:rsidR="00051F18" w:rsidRPr="00184223">
              <w:rPr>
                <w:rFonts w:ascii="Arial" w:hAnsi="Arial" w:cs="Arial"/>
              </w:rPr>
              <w:t>xplore the relationship between cause and effect within historical narratives and identify continuity and change over time</w:t>
            </w:r>
          </w:p>
          <w:p w14:paraId="6C42E0DE" w14:textId="77777777" w:rsidR="004501EB" w:rsidRPr="00184223" w:rsidRDefault="004501EB" w:rsidP="00753DE6">
            <w:pPr>
              <w:spacing w:line="276" w:lineRule="auto"/>
              <w:rPr>
                <w:rFonts w:ascii="Arial" w:hAnsi="Arial" w:cs="Arial"/>
              </w:rPr>
            </w:pPr>
          </w:p>
        </w:tc>
        <w:tc>
          <w:tcPr>
            <w:tcW w:w="14760" w:type="dxa"/>
          </w:tcPr>
          <w:p w14:paraId="728DEE32" w14:textId="03BCDB59" w:rsidR="004501EB" w:rsidRPr="00936FD7" w:rsidRDefault="005A1FDC" w:rsidP="004501EB">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Partition</w:t>
            </w:r>
            <w:r w:rsidR="004927A9">
              <w:rPr>
                <w:rFonts w:ascii="Arial" w:hAnsi="Arial" w:cs="Arial"/>
                <w:b/>
                <w:bCs/>
                <w:color w:val="231F20"/>
                <w:sz w:val="22"/>
                <w:szCs w:val="22"/>
                <w:lang w:val="en-NZ"/>
              </w:rPr>
              <w:t xml:space="preserve"> – </w:t>
            </w:r>
            <w:r w:rsidRPr="00936FD7">
              <w:rPr>
                <w:rFonts w:ascii="Arial" w:hAnsi="Arial" w:cs="Arial"/>
                <w:b/>
                <w:bCs/>
                <w:color w:val="231F20"/>
                <w:sz w:val="22"/>
                <w:szCs w:val="22"/>
                <w:lang w:val="en-NZ"/>
              </w:rPr>
              <w:t>the Creation of Northern Ireland.</w:t>
            </w:r>
          </w:p>
          <w:p w14:paraId="71027543" w14:textId="71438DB6" w:rsidR="00DC1E46" w:rsidRPr="00936FD7" w:rsidRDefault="00DC1E46" w:rsidP="00DC1E46">
            <w:pPr>
              <w:pStyle w:val="BodyText"/>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Construct a timeline of IRA resistance and the Rise of Sinn Fein. Colour code examples of historical concepts such as cause, effect, change</w:t>
            </w:r>
            <w:r w:rsidR="00936FD7">
              <w:rPr>
                <w:rFonts w:ascii="Arial" w:hAnsi="Arial" w:cs="Arial"/>
                <w:color w:val="231F20"/>
                <w:sz w:val="22"/>
                <w:szCs w:val="22"/>
                <w:lang w:val="en-NZ"/>
              </w:rPr>
              <w:t>,</w:t>
            </w:r>
            <w:r w:rsidRPr="00936FD7">
              <w:rPr>
                <w:rFonts w:ascii="Arial" w:hAnsi="Arial" w:cs="Arial"/>
                <w:color w:val="231F20"/>
                <w:sz w:val="22"/>
                <w:szCs w:val="22"/>
                <w:lang w:val="en-NZ"/>
              </w:rPr>
              <w:t xml:space="preserve"> and continuity.</w:t>
            </w:r>
          </w:p>
          <w:p w14:paraId="06598B8C" w14:textId="39977988" w:rsidR="00DC1E46" w:rsidRPr="00936FD7" w:rsidRDefault="00DC1E46" w:rsidP="00DC1E46">
            <w:pPr>
              <w:pStyle w:val="BodyText"/>
              <w:ind w:right="30"/>
              <w:rPr>
                <w:rFonts w:ascii="Arial" w:hAnsi="Arial" w:cs="Arial"/>
                <w:color w:val="231F20"/>
                <w:sz w:val="22"/>
                <w:szCs w:val="22"/>
                <w:lang w:val="en-NZ"/>
              </w:rPr>
            </w:pPr>
            <w:r w:rsidRPr="00936FD7">
              <w:rPr>
                <w:rFonts w:ascii="Arial" w:hAnsi="Arial" w:cs="Arial"/>
                <w:color w:val="231F20"/>
                <w:sz w:val="22"/>
                <w:szCs w:val="22"/>
                <w:lang w:val="en-NZ"/>
              </w:rPr>
              <w:t>Key content:</w:t>
            </w:r>
          </w:p>
          <w:p w14:paraId="344B253E" w14:textId="723C0F4D" w:rsidR="00DC1E46" w:rsidRPr="00936FD7" w:rsidRDefault="00DC1E46" w:rsidP="00DC1E46">
            <w:pPr>
              <w:pStyle w:val="BodyText"/>
              <w:numPr>
                <w:ilvl w:val="0"/>
                <w:numId w:val="16"/>
              </w:numPr>
              <w:ind w:right="30"/>
              <w:rPr>
                <w:rFonts w:ascii="Arial" w:hAnsi="Arial" w:cs="Arial"/>
                <w:color w:val="231F20"/>
                <w:sz w:val="22"/>
                <w:szCs w:val="22"/>
                <w:lang w:val="en-NZ"/>
              </w:rPr>
            </w:pPr>
            <w:r w:rsidRPr="293F3A72">
              <w:rPr>
                <w:rFonts w:ascii="Arial" w:hAnsi="Arial" w:cs="Arial"/>
                <w:color w:val="231F20"/>
                <w:sz w:val="22"/>
                <w:szCs w:val="22"/>
                <w:lang w:val="en-NZ"/>
              </w:rPr>
              <w:t>Anglo – Irish Treaty 1921</w:t>
            </w:r>
            <w:r w:rsidR="6AB08FEF" w:rsidRPr="293F3A72">
              <w:rPr>
                <w:rFonts w:ascii="Arial" w:hAnsi="Arial" w:cs="Arial"/>
                <w:color w:val="231F20"/>
                <w:sz w:val="22"/>
                <w:szCs w:val="22"/>
                <w:lang w:val="en-NZ"/>
              </w:rPr>
              <w:t>.</w:t>
            </w:r>
          </w:p>
          <w:p w14:paraId="41E09BE2" w14:textId="58B5F043" w:rsidR="00DC1E46" w:rsidRPr="00936FD7" w:rsidRDefault="00DC1E46" w:rsidP="00DC1E46">
            <w:pPr>
              <w:pStyle w:val="BodyText"/>
              <w:numPr>
                <w:ilvl w:val="0"/>
                <w:numId w:val="16"/>
              </w:numPr>
              <w:ind w:right="30"/>
              <w:rPr>
                <w:rFonts w:ascii="Arial" w:hAnsi="Arial" w:cs="Arial"/>
                <w:color w:val="231F20"/>
                <w:sz w:val="22"/>
                <w:szCs w:val="22"/>
                <w:lang w:val="en-NZ"/>
              </w:rPr>
            </w:pPr>
            <w:r w:rsidRPr="00936FD7">
              <w:rPr>
                <w:rFonts w:ascii="Arial" w:hAnsi="Arial" w:cs="Arial"/>
                <w:color w:val="231F20"/>
                <w:sz w:val="22"/>
                <w:szCs w:val="22"/>
                <w:lang w:val="en-NZ"/>
              </w:rPr>
              <w:t xml:space="preserve">Ireland became a dominion (like Australia and </w:t>
            </w:r>
            <w:r w:rsidR="00936FD7">
              <w:rPr>
                <w:rFonts w:ascii="Arial" w:hAnsi="Arial" w:cs="Arial"/>
                <w:color w:val="231F20"/>
                <w:sz w:val="22"/>
                <w:szCs w:val="22"/>
                <w:lang w:val="en-NZ"/>
              </w:rPr>
              <w:t xml:space="preserve">Aotearoa </w:t>
            </w:r>
            <w:r w:rsidRPr="00936FD7">
              <w:rPr>
                <w:rFonts w:ascii="Arial" w:hAnsi="Arial" w:cs="Arial"/>
                <w:color w:val="231F20"/>
                <w:sz w:val="22"/>
                <w:szCs w:val="22"/>
                <w:lang w:val="en-NZ"/>
              </w:rPr>
              <w:t>New Zealand</w:t>
            </w:r>
            <w:r w:rsidR="00936FD7">
              <w:rPr>
                <w:rFonts w:ascii="Arial" w:hAnsi="Arial" w:cs="Arial"/>
                <w:color w:val="231F20"/>
                <w:sz w:val="22"/>
                <w:szCs w:val="22"/>
                <w:lang w:val="en-NZ"/>
              </w:rPr>
              <w:t xml:space="preserve"> –</w:t>
            </w:r>
            <w:r w:rsidRPr="00936FD7">
              <w:rPr>
                <w:rFonts w:ascii="Arial" w:hAnsi="Arial" w:cs="Arial"/>
                <w:color w:val="231F20"/>
                <w:sz w:val="22"/>
                <w:szCs w:val="22"/>
                <w:lang w:val="en-NZ"/>
              </w:rPr>
              <w:t xml:space="preserve"> discuss what a Dominion is)</w:t>
            </w:r>
            <w:r w:rsidR="00936FD7">
              <w:rPr>
                <w:rFonts w:ascii="Arial" w:hAnsi="Arial" w:cs="Arial"/>
                <w:color w:val="231F20"/>
                <w:sz w:val="22"/>
                <w:szCs w:val="22"/>
                <w:lang w:val="en-NZ"/>
              </w:rPr>
              <w:t>.</w:t>
            </w:r>
          </w:p>
          <w:p w14:paraId="60C8F734" w14:textId="77777777" w:rsidR="00DC1E46" w:rsidRPr="00936FD7" w:rsidRDefault="00DC1E46" w:rsidP="00DC1E46">
            <w:pPr>
              <w:pStyle w:val="BodyText"/>
              <w:numPr>
                <w:ilvl w:val="0"/>
                <w:numId w:val="16"/>
              </w:numPr>
              <w:ind w:right="30"/>
              <w:rPr>
                <w:rFonts w:ascii="Arial" w:hAnsi="Arial" w:cs="Arial"/>
                <w:color w:val="231F20"/>
                <w:sz w:val="22"/>
                <w:szCs w:val="22"/>
                <w:lang w:val="en-NZ"/>
              </w:rPr>
            </w:pPr>
            <w:r w:rsidRPr="00936FD7">
              <w:rPr>
                <w:rFonts w:ascii="Arial" w:hAnsi="Arial" w:cs="Arial"/>
                <w:color w:val="231F20"/>
                <w:sz w:val="22"/>
                <w:szCs w:val="22"/>
                <w:lang w:val="en-NZ"/>
              </w:rPr>
              <w:t>Why did the Partition Act lead to civil war?</w:t>
            </w:r>
          </w:p>
          <w:p w14:paraId="18C07862" w14:textId="77777777" w:rsidR="00DC1E46" w:rsidRPr="00936FD7" w:rsidRDefault="00DC1E46" w:rsidP="00DC1E46">
            <w:pPr>
              <w:pStyle w:val="BodyText"/>
              <w:ind w:right="30"/>
              <w:rPr>
                <w:rFonts w:ascii="Arial" w:hAnsi="Arial" w:cs="Arial"/>
                <w:color w:val="231F20"/>
                <w:sz w:val="22"/>
                <w:szCs w:val="22"/>
                <w:lang w:val="en-NZ"/>
              </w:rPr>
            </w:pPr>
          </w:p>
          <w:p w14:paraId="2AD7100F" w14:textId="59883C0E" w:rsidR="00DC1E46" w:rsidRPr="00936FD7" w:rsidRDefault="00DC1E46" w:rsidP="00DC1E46">
            <w:pPr>
              <w:pStyle w:val="BodyText"/>
              <w:ind w:right="30"/>
              <w:rPr>
                <w:rFonts w:ascii="Arial" w:hAnsi="Arial" w:cs="Arial"/>
                <w:color w:val="231F20"/>
                <w:sz w:val="22"/>
                <w:szCs w:val="22"/>
                <w:lang w:val="en-NZ"/>
              </w:rPr>
            </w:pPr>
            <w:r w:rsidRPr="5D8B9D16">
              <w:rPr>
                <w:rFonts w:ascii="Arial" w:hAnsi="Arial" w:cs="Arial"/>
                <w:color w:val="231F20"/>
                <w:sz w:val="22"/>
                <w:szCs w:val="22"/>
                <w:lang w:val="en-NZ"/>
              </w:rPr>
              <w:t xml:space="preserve">Mapping activity looking at demographics of the new </w:t>
            </w:r>
            <w:r w:rsidR="001B149D">
              <w:rPr>
                <w:rFonts w:ascii="Arial" w:hAnsi="Arial" w:cs="Arial"/>
                <w:color w:val="231F20"/>
                <w:sz w:val="22"/>
                <w:szCs w:val="22"/>
                <w:lang w:val="en-NZ"/>
              </w:rPr>
              <w:t>nine c</w:t>
            </w:r>
            <w:r w:rsidRPr="5D8B9D16">
              <w:rPr>
                <w:rFonts w:ascii="Arial" w:hAnsi="Arial" w:cs="Arial"/>
                <w:color w:val="231F20"/>
                <w:sz w:val="22"/>
                <w:szCs w:val="22"/>
                <w:lang w:val="en-NZ"/>
              </w:rPr>
              <w:t>ounties of Northern Ireland</w:t>
            </w:r>
            <w:r w:rsidR="00936FD7" w:rsidRPr="5D8B9D16">
              <w:rPr>
                <w:rFonts w:ascii="Arial" w:hAnsi="Arial" w:cs="Arial"/>
                <w:color w:val="231F20"/>
                <w:sz w:val="22"/>
                <w:szCs w:val="22"/>
                <w:lang w:val="en-NZ"/>
              </w:rPr>
              <w:t>.</w:t>
            </w:r>
          </w:p>
          <w:p w14:paraId="3FB480AC" w14:textId="77777777" w:rsidR="004501EB" w:rsidRDefault="00DC1E46" w:rsidP="00684E46">
            <w:pPr>
              <w:pStyle w:val="BodyText"/>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Perspectives analysis: Partition Act 1921</w:t>
            </w:r>
            <w:r w:rsidR="00936FD7">
              <w:rPr>
                <w:rFonts w:ascii="Arial" w:hAnsi="Arial" w:cs="Arial"/>
                <w:color w:val="231F20"/>
                <w:sz w:val="22"/>
                <w:szCs w:val="22"/>
                <w:lang w:val="en-NZ"/>
              </w:rPr>
              <w:t>.</w:t>
            </w:r>
            <w:r w:rsidR="00684E46" w:rsidRPr="00936FD7">
              <w:rPr>
                <w:rFonts w:ascii="Arial" w:hAnsi="Arial" w:cs="Arial"/>
                <w:color w:val="231F20"/>
                <w:sz w:val="22"/>
                <w:szCs w:val="22"/>
                <w:lang w:val="en-NZ"/>
              </w:rPr>
              <w:br/>
            </w:r>
          </w:p>
          <w:p w14:paraId="638EC1A2" w14:textId="77777777" w:rsidR="00636A50" w:rsidRDefault="00636A50" w:rsidP="00684E46">
            <w:pPr>
              <w:pStyle w:val="BodyText"/>
              <w:spacing w:line="276" w:lineRule="auto"/>
              <w:ind w:right="30"/>
              <w:rPr>
                <w:rFonts w:ascii="Arial" w:hAnsi="Arial" w:cs="Arial"/>
                <w:color w:val="FF0000"/>
                <w:sz w:val="22"/>
                <w:szCs w:val="22"/>
                <w:lang w:val="en-NZ"/>
              </w:rPr>
            </w:pPr>
            <w:r w:rsidRPr="00636A50">
              <w:rPr>
                <w:rFonts w:ascii="Arial" w:hAnsi="Arial" w:cs="Arial"/>
                <w:color w:val="FF0000"/>
                <w:sz w:val="22"/>
                <w:szCs w:val="22"/>
                <w:lang w:val="en-NZ"/>
              </w:rPr>
              <w:t>Learning covered supports development of skills and knowledge towards AS 92027 (1.4) Demonstrate understanding of perspectives on a historical context.</w:t>
            </w:r>
          </w:p>
          <w:p w14:paraId="5CB997BD" w14:textId="695B02FE" w:rsidR="00C37246" w:rsidRPr="00936FD7" w:rsidRDefault="00C37246" w:rsidP="00684E46">
            <w:pPr>
              <w:pStyle w:val="BodyText"/>
              <w:spacing w:line="276" w:lineRule="auto"/>
              <w:ind w:right="30"/>
              <w:rPr>
                <w:rFonts w:ascii="Arial" w:hAnsi="Arial" w:cs="Arial"/>
                <w:color w:val="231F20"/>
                <w:sz w:val="22"/>
                <w:szCs w:val="22"/>
                <w:lang w:val="en-NZ"/>
              </w:rPr>
            </w:pPr>
          </w:p>
        </w:tc>
        <w:tc>
          <w:tcPr>
            <w:tcW w:w="1980" w:type="dxa"/>
          </w:tcPr>
          <w:p w14:paraId="3BDD356C" w14:textId="77777777" w:rsidR="004501EB" w:rsidRDefault="004501EB" w:rsidP="00BB0566">
            <w:pPr>
              <w:spacing w:line="276" w:lineRule="auto"/>
              <w:rPr>
                <w:rFonts w:ascii="Arial" w:hAnsi="Arial" w:cs="Arial"/>
              </w:rPr>
            </w:pPr>
          </w:p>
          <w:p w14:paraId="56FF0780" w14:textId="5CF1BCC0" w:rsidR="002F66B9" w:rsidRPr="00936FD7" w:rsidRDefault="002F66B9" w:rsidP="00BB0566">
            <w:pPr>
              <w:spacing w:line="276" w:lineRule="auto"/>
              <w:rPr>
                <w:rFonts w:ascii="Arial" w:hAnsi="Arial" w:cs="Arial"/>
              </w:rPr>
            </w:pPr>
            <w:r>
              <w:rPr>
                <w:rFonts w:ascii="Arial" w:hAnsi="Arial" w:cs="Arial"/>
              </w:rPr>
              <w:t>2 weeks</w:t>
            </w:r>
          </w:p>
        </w:tc>
      </w:tr>
      <w:tr w:rsidR="00247FB3" w:rsidRPr="00936FD7" w14:paraId="0C697DCD" w14:textId="77777777" w:rsidTr="293F3A72">
        <w:tc>
          <w:tcPr>
            <w:tcW w:w="4135" w:type="dxa"/>
          </w:tcPr>
          <w:p w14:paraId="513E579C" w14:textId="78577AFC" w:rsidR="00626CF0" w:rsidRPr="00184223" w:rsidRDefault="00626CF0" w:rsidP="00626CF0">
            <w:pPr>
              <w:spacing w:line="276" w:lineRule="auto"/>
              <w:rPr>
                <w:rFonts w:ascii="Arial" w:hAnsi="Arial" w:cs="Arial"/>
              </w:rPr>
            </w:pPr>
            <w:r w:rsidRPr="00184223">
              <w:rPr>
                <w:rFonts w:ascii="Arial" w:hAnsi="Arial" w:cs="Arial"/>
              </w:rPr>
              <w:t>Develop a historical narrative using historical concepts and selected evidence</w:t>
            </w:r>
            <w:r w:rsidRPr="00184223">
              <w:rPr>
                <w:rFonts w:ascii="Arial" w:hAnsi="Arial" w:cs="Arial"/>
              </w:rPr>
              <w:br/>
            </w:r>
          </w:p>
          <w:p w14:paraId="5FB3E9C7" w14:textId="0C902CC9" w:rsidR="00626CF0" w:rsidRPr="00184223" w:rsidRDefault="00626CF0" w:rsidP="00626CF0">
            <w:pPr>
              <w:spacing w:line="276" w:lineRule="auto"/>
              <w:rPr>
                <w:rFonts w:ascii="Arial" w:hAnsi="Arial" w:cs="Arial"/>
              </w:rPr>
            </w:pPr>
            <w:r w:rsidRPr="00184223">
              <w:rPr>
                <w:rFonts w:ascii="Arial" w:hAnsi="Arial" w:cs="Arial"/>
              </w:rPr>
              <w:t>Develop an understanding of a historical research process including the strengths and limitations of different historical sources</w:t>
            </w:r>
            <w:r w:rsidRPr="00184223">
              <w:rPr>
                <w:rFonts w:ascii="Arial" w:hAnsi="Arial" w:cs="Arial"/>
              </w:rPr>
              <w:br/>
            </w:r>
          </w:p>
          <w:p w14:paraId="689DF43C" w14:textId="0113DFCF" w:rsidR="00247FB3" w:rsidRPr="00184223" w:rsidRDefault="00626CF0" w:rsidP="00626CF0">
            <w:pPr>
              <w:spacing w:line="276" w:lineRule="auto"/>
              <w:rPr>
                <w:rFonts w:ascii="Arial" w:hAnsi="Arial" w:cs="Arial"/>
              </w:rPr>
            </w:pPr>
            <w:r w:rsidRPr="00184223">
              <w:rPr>
                <w:rFonts w:ascii="Arial" w:hAnsi="Arial" w:cs="Arial"/>
              </w:rPr>
              <w:t>Engage with a variety of perspectives on a historical event or place</w:t>
            </w:r>
            <w:r w:rsidR="00514ADF" w:rsidRPr="00184223">
              <w:rPr>
                <w:rFonts w:ascii="Arial" w:hAnsi="Arial" w:cs="Arial"/>
              </w:rPr>
              <w:br/>
            </w:r>
          </w:p>
        </w:tc>
        <w:tc>
          <w:tcPr>
            <w:tcW w:w="14760" w:type="dxa"/>
          </w:tcPr>
          <w:p w14:paraId="4CFE4E34" w14:textId="08EECB39" w:rsidR="00247FB3" w:rsidRPr="00936FD7" w:rsidRDefault="0016759A" w:rsidP="00247FB3">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Why did Direct Rule return in 1972?</w:t>
            </w:r>
          </w:p>
          <w:p w14:paraId="25FF8632" w14:textId="0321FF08" w:rsidR="002634AF" w:rsidRPr="00936FD7" w:rsidRDefault="002634AF" w:rsidP="002634AF">
            <w:pPr>
              <w:pStyle w:val="BodyText"/>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Overview of key events:</w:t>
            </w:r>
          </w:p>
          <w:p w14:paraId="56CC063A" w14:textId="1A216F01" w:rsidR="002634AF" w:rsidRPr="00936FD7" w:rsidRDefault="000677EC" w:rsidP="002634AF">
            <w:pPr>
              <w:pStyle w:val="BodyText"/>
              <w:numPr>
                <w:ilvl w:val="0"/>
                <w:numId w:val="13"/>
              </w:numPr>
              <w:ind w:right="30"/>
              <w:rPr>
                <w:rFonts w:ascii="Arial" w:hAnsi="Arial" w:cs="Arial"/>
                <w:color w:val="231F20"/>
                <w:sz w:val="22"/>
                <w:szCs w:val="22"/>
                <w:lang w:val="en-NZ"/>
              </w:rPr>
            </w:pPr>
            <w:r>
              <w:rPr>
                <w:rFonts w:ascii="Arial" w:hAnsi="Arial" w:cs="Arial"/>
                <w:color w:val="231F20"/>
                <w:sz w:val="22"/>
                <w:szCs w:val="22"/>
                <w:lang w:val="en-NZ"/>
              </w:rPr>
              <w:t>V</w:t>
            </w:r>
            <w:r w:rsidR="001B149D">
              <w:rPr>
                <w:rFonts w:ascii="Arial" w:hAnsi="Arial" w:cs="Arial"/>
                <w:color w:val="231F20"/>
                <w:sz w:val="22"/>
                <w:szCs w:val="22"/>
                <w:lang w:val="en-NZ"/>
              </w:rPr>
              <w:t>i</w:t>
            </w:r>
            <w:r w:rsidR="002634AF" w:rsidRPr="00936FD7">
              <w:rPr>
                <w:rFonts w:ascii="Arial" w:hAnsi="Arial" w:cs="Arial"/>
                <w:color w:val="231F20"/>
                <w:sz w:val="22"/>
                <w:szCs w:val="22"/>
                <w:lang w:val="en-NZ"/>
              </w:rPr>
              <w:t>olence in 1969</w:t>
            </w:r>
            <w:r w:rsidR="00936FD7">
              <w:rPr>
                <w:rFonts w:ascii="Arial" w:hAnsi="Arial" w:cs="Arial"/>
                <w:color w:val="231F20"/>
                <w:sz w:val="22"/>
                <w:szCs w:val="22"/>
                <w:lang w:val="en-NZ"/>
              </w:rPr>
              <w:t xml:space="preserve"> – l</w:t>
            </w:r>
            <w:r w:rsidR="002634AF" w:rsidRPr="00936FD7">
              <w:rPr>
                <w:rFonts w:ascii="Arial" w:hAnsi="Arial" w:cs="Arial"/>
                <w:color w:val="231F20"/>
                <w:sz w:val="22"/>
                <w:szCs w:val="22"/>
                <w:lang w:val="en-NZ"/>
              </w:rPr>
              <w:t>eading to British army deployment, re-emergence of</w:t>
            </w:r>
            <w:r w:rsidR="00936FD7">
              <w:rPr>
                <w:rFonts w:ascii="Arial" w:hAnsi="Arial" w:cs="Arial"/>
                <w:color w:val="231F20"/>
                <w:sz w:val="22"/>
                <w:szCs w:val="22"/>
                <w:lang w:val="en-NZ"/>
              </w:rPr>
              <w:t xml:space="preserve"> the</w:t>
            </w:r>
            <w:r w:rsidR="002634AF" w:rsidRPr="00936FD7">
              <w:rPr>
                <w:rFonts w:ascii="Arial" w:hAnsi="Arial" w:cs="Arial"/>
                <w:color w:val="231F20"/>
                <w:sz w:val="22"/>
                <w:szCs w:val="22"/>
                <w:lang w:val="en-NZ"/>
              </w:rPr>
              <w:t xml:space="preserve"> IRA</w:t>
            </w:r>
            <w:r w:rsidR="00936FD7">
              <w:rPr>
                <w:rFonts w:ascii="Arial" w:hAnsi="Arial" w:cs="Arial"/>
                <w:color w:val="231F20"/>
                <w:sz w:val="22"/>
                <w:szCs w:val="22"/>
                <w:lang w:val="en-NZ"/>
              </w:rPr>
              <w:t>,</w:t>
            </w:r>
            <w:r w:rsidR="002634AF" w:rsidRPr="00936FD7">
              <w:rPr>
                <w:rFonts w:ascii="Arial" w:hAnsi="Arial" w:cs="Arial"/>
                <w:color w:val="231F20"/>
                <w:sz w:val="22"/>
                <w:szCs w:val="22"/>
                <w:lang w:val="en-NZ"/>
              </w:rPr>
              <w:t xml:space="preserve"> and Downing Street Declaration</w:t>
            </w:r>
            <w:r w:rsidR="005C1B32">
              <w:rPr>
                <w:rFonts w:ascii="Arial" w:hAnsi="Arial" w:cs="Arial"/>
                <w:color w:val="231F20"/>
                <w:sz w:val="22"/>
                <w:szCs w:val="22"/>
                <w:lang w:val="en-NZ"/>
              </w:rPr>
              <w:t>.</w:t>
            </w:r>
          </w:p>
          <w:p w14:paraId="6C17C5A5" w14:textId="5A6C4F59" w:rsidR="002634AF" w:rsidRPr="00936FD7" w:rsidRDefault="000677EC" w:rsidP="002634AF">
            <w:pPr>
              <w:pStyle w:val="BodyText"/>
              <w:numPr>
                <w:ilvl w:val="0"/>
                <w:numId w:val="13"/>
              </w:numPr>
              <w:ind w:right="30"/>
              <w:rPr>
                <w:rFonts w:ascii="Arial" w:hAnsi="Arial" w:cs="Arial"/>
                <w:color w:val="231F20"/>
                <w:sz w:val="22"/>
                <w:szCs w:val="22"/>
                <w:lang w:val="en-NZ"/>
              </w:rPr>
            </w:pPr>
            <w:r>
              <w:rPr>
                <w:rFonts w:ascii="Arial" w:hAnsi="Arial" w:cs="Arial"/>
                <w:color w:val="231F20"/>
                <w:sz w:val="22"/>
                <w:szCs w:val="22"/>
                <w:lang w:val="en-NZ"/>
              </w:rPr>
              <w:t>S</w:t>
            </w:r>
            <w:r w:rsidR="002634AF" w:rsidRPr="00936FD7">
              <w:rPr>
                <w:rFonts w:ascii="Arial" w:hAnsi="Arial" w:cs="Arial"/>
                <w:color w:val="231F20"/>
                <w:sz w:val="22"/>
                <w:szCs w:val="22"/>
                <w:lang w:val="en-NZ"/>
              </w:rPr>
              <w:t xml:space="preserve">plitting paramilitary groups, emergence of OIRA, PIRA, UVF, </w:t>
            </w:r>
            <w:r w:rsidR="003629EA">
              <w:rPr>
                <w:rFonts w:ascii="Arial" w:hAnsi="Arial" w:cs="Arial"/>
                <w:color w:val="231F20"/>
                <w:sz w:val="22"/>
                <w:szCs w:val="22"/>
                <w:lang w:val="en-NZ"/>
              </w:rPr>
              <w:t xml:space="preserve">and </w:t>
            </w:r>
            <w:r w:rsidR="002634AF" w:rsidRPr="00936FD7">
              <w:rPr>
                <w:rFonts w:ascii="Arial" w:hAnsi="Arial" w:cs="Arial"/>
                <w:color w:val="231F20"/>
                <w:sz w:val="22"/>
                <w:szCs w:val="22"/>
                <w:lang w:val="en-NZ"/>
              </w:rPr>
              <w:t>UDA – resistance to</w:t>
            </w:r>
            <w:r w:rsidR="003629EA">
              <w:rPr>
                <w:rFonts w:ascii="Arial" w:hAnsi="Arial" w:cs="Arial"/>
                <w:color w:val="231F20"/>
                <w:sz w:val="22"/>
                <w:szCs w:val="22"/>
                <w:lang w:val="en-NZ"/>
              </w:rPr>
              <w:t xml:space="preserve"> the</w:t>
            </w:r>
            <w:r w:rsidR="002634AF" w:rsidRPr="00936FD7">
              <w:rPr>
                <w:rFonts w:ascii="Arial" w:hAnsi="Arial" w:cs="Arial"/>
                <w:color w:val="231F20"/>
                <w:sz w:val="22"/>
                <w:szCs w:val="22"/>
                <w:lang w:val="en-NZ"/>
              </w:rPr>
              <w:t xml:space="preserve"> British Army.</w:t>
            </w:r>
          </w:p>
          <w:p w14:paraId="0EAF8754" w14:textId="201C67C7" w:rsidR="00514ADF" w:rsidRPr="0030339F" w:rsidRDefault="000677EC" w:rsidP="0030339F">
            <w:pPr>
              <w:pStyle w:val="BodyText"/>
              <w:numPr>
                <w:ilvl w:val="0"/>
                <w:numId w:val="13"/>
              </w:numPr>
              <w:ind w:right="30"/>
              <w:rPr>
                <w:rFonts w:ascii="Arial" w:hAnsi="Arial" w:cs="Arial"/>
                <w:color w:val="231F20"/>
                <w:sz w:val="22"/>
                <w:szCs w:val="22"/>
                <w:lang w:val="en-NZ"/>
              </w:rPr>
            </w:pPr>
            <w:r>
              <w:rPr>
                <w:rFonts w:ascii="Arial" w:hAnsi="Arial" w:cs="Arial"/>
                <w:color w:val="231F20"/>
                <w:sz w:val="22"/>
                <w:szCs w:val="22"/>
                <w:lang w:val="en-NZ"/>
              </w:rPr>
              <w:t>I</w:t>
            </w:r>
            <w:r w:rsidR="002634AF" w:rsidRPr="00936FD7">
              <w:rPr>
                <w:rFonts w:ascii="Arial" w:hAnsi="Arial" w:cs="Arial"/>
                <w:color w:val="231F20"/>
                <w:sz w:val="22"/>
                <w:szCs w:val="22"/>
                <w:lang w:val="en-NZ"/>
              </w:rPr>
              <w:t>nternment policy leading to Bloody Sunday</w:t>
            </w:r>
            <w:r w:rsidR="003629EA">
              <w:rPr>
                <w:rFonts w:ascii="Arial" w:hAnsi="Arial" w:cs="Arial"/>
                <w:color w:val="231F20"/>
                <w:sz w:val="22"/>
                <w:szCs w:val="22"/>
                <w:lang w:val="en-NZ"/>
              </w:rPr>
              <w:t>.</w:t>
            </w:r>
          </w:p>
        </w:tc>
        <w:tc>
          <w:tcPr>
            <w:tcW w:w="1980" w:type="dxa"/>
          </w:tcPr>
          <w:p w14:paraId="5D5DA70D" w14:textId="77777777" w:rsidR="00247FB3" w:rsidRDefault="00247FB3" w:rsidP="00BB0566">
            <w:pPr>
              <w:spacing w:line="276" w:lineRule="auto"/>
              <w:rPr>
                <w:rFonts w:ascii="Arial" w:hAnsi="Arial" w:cs="Arial"/>
              </w:rPr>
            </w:pPr>
          </w:p>
          <w:p w14:paraId="7EE759B5" w14:textId="200FC355" w:rsidR="002F66B9" w:rsidRPr="00936FD7" w:rsidRDefault="002F66B9" w:rsidP="00BB0566">
            <w:pPr>
              <w:spacing w:line="276" w:lineRule="auto"/>
              <w:rPr>
                <w:rFonts w:ascii="Arial" w:hAnsi="Arial" w:cs="Arial"/>
              </w:rPr>
            </w:pPr>
            <w:r>
              <w:rPr>
                <w:rFonts w:ascii="Arial" w:hAnsi="Arial" w:cs="Arial"/>
              </w:rPr>
              <w:t>2 weeks</w:t>
            </w:r>
          </w:p>
        </w:tc>
      </w:tr>
      <w:tr w:rsidR="00684E46" w:rsidRPr="00936FD7" w14:paraId="0D3F65F1" w14:textId="77777777" w:rsidTr="293F3A72">
        <w:tc>
          <w:tcPr>
            <w:tcW w:w="4135" w:type="dxa"/>
          </w:tcPr>
          <w:p w14:paraId="67CC1227" w14:textId="1365B6F4" w:rsidR="003B77EB" w:rsidRPr="00184223" w:rsidRDefault="00F35A36" w:rsidP="003B77EB">
            <w:pPr>
              <w:spacing w:line="276" w:lineRule="auto"/>
              <w:rPr>
                <w:rFonts w:ascii="Arial" w:hAnsi="Arial" w:cs="Arial"/>
              </w:rPr>
            </w:pPr>
            <w:r>
              <w:rPr>
                <w:rFonts w:ascii="Arial" w:hAnsi="Arial" w:cs="Arial"/>
              </w:rPr>
              <w:t>R</w:t>
            </w:r>
            <w:r w:rsidR="00011579" w:rsidRPr="00011579">
              <w:rPr>
                <w:rFonts w:ascii="Arial" w:hAnsi="Arial" w:cs="Arial"/>
              </w:rPr>
              <w:t xml:space="preserve">ecognise that historical narratives are constructed from sources and may differ in their construction  </w:t>
            </w:r>
            <w:r w:rsidR="003B77EB" w:rsidRPr="00184223">
              <w:rPr>
                <w:rFonts w:ascii="Arial" w:hAnsi="Arial" w:cs="Arial"/>
              </w:rPr>
              <w:br/>
            </w:r>
          </w:p>
          <w:p w14:paraId="1A0D9D89" w14:textId="5A4A0560" w:rsidR="00F846F1" w:rsidRDefault="00F846F1" w:rsidP="003B77EB">
            <w:pPr>
              <w:spacing w:line="276" w:lineRule="auto"/>
              <w:rPr>
                <w:rFonts w:ascii="Arial" w:hAnsi="Arial" w:cs="Arial"/>
              </w:rPr>
            </w:pPr>
            <w:r>
              <w:rPr>
                <w:rFonts w:ascii="Arial" w:hAnsi="Arial" w:cs="Arial"/>
              </w:rPr>
              <w:t>E</w:t>
            </w:r>
            <w:r w:rsidRPr="00F846F1">
              <w:rPr>
                <w:rFonts w:ascii="Arial" w:hAnsi="Arial" w:cs="Arial"/>
              </w:rPr>
              <w:t>ngage with a variety of perspectives on historical places, people, and events</w:t>
            </w:r>
          </w:p>
          <w:p w14:paraId="203762FF" w14:textId="77777777" w:rsidR="00F846F1" w:rsidRPr="00184223" w:rsidRDefault="00F846F1" w:rsidP="003B77EB">
            <w:pPr>
              <w:spacing w:line="276" w:lineRule="auto"/>
              <w:rPr>
                <w:rFonts w:ascii="Arial" w:hAnsi="Arial" w:cs="Arial"/>
              </w:rPr>
            </w:pPr>
          </w:p>
          <w:p w14:paraId="4E38055B" w14:textId="08753F16" w:rsidR="003B77EB" w:rsidRPr="00184223" w:rsidRDefault="00AB34C7" w:rsidP="003B77EB">
            <w:pPr>
              <w:spacing w:line="276" w:lineRule="auto"/>
              <w:rPr>
                <w:rFonts w:ascii="Arial" w:hAnsi="Arial" w:cs="Arial"/>
              </w:rPr>
            </w:pPr>
            <w:r>
              <w:rPr>
                <w:rFonts w:ascii="Arial" w:hAnsi="Arial" w:cs="Arial"/>
              </w:rPr>
              <w:t>E</w:t>
            </w:r>
            <w:r w:rsidRPr="00AB34C7">
              <w:rPr>
                <w:rFonts w:ascii="Arial" w:hAnsi="Arial" w:cs="Arial"/>
              </w:rPr>
              <w:t>xplore the exercise of power in the past and how it has affected people</w:t>
            </w:r>
            <w:r w:rsidR="003B77EB" w:rsidRPr="00184223">
              <w:rPr>
                <w:rFonts w:ascii="Arial" w:hAnsi="Arial" w:cs="Arial"/>
              </w:rPr>
              <w:br/>
            </w:r>
          </w:p>
          <w:p w14:paraId="758A4ACE" w14:textId="2323F334" w:rsidR="00684E46" w:rsidRPr="00184223" w:rsidRDefault="00AB34C7" w:rsidP="00753DE6">
            <w:pPr>
              <w:spacing w:line="276" w:lineRule="auto"/>
              <w:rPr>
                <w:rFonts w:ascii="Arial" w:hAnsi="Arial" w:cs="Arial"/>
              </w:rPr>
            </w:pPr>
            <w:r>
              <w:rPr>
                <w:rFonts w:ascii="Arial" w:hAnsi="Arial" w:cs="Arial"/>
              </w:rPr>
              <w:t>E</w:t>
            </w:r>
            <w:r w:rsidR="003B77EB" w:rsidRPr="00184223">
              <w:rPr>
                <w:rFonts w:ascii="Arial" w:hAnsi="Arial" w:cs="Arial"/>
              </w:rPr>
              <w:t>xplore the relationship between cause and effect within historical narratives and identify continuity and change over time</w:t>
            </w:r>
          </w:p>
        </w:tc>
        <w:tc>
          <w:tcPr>
            <w:tcW w:w="14760" w:type="dxa"/>
          </w:tcPr>
          <w:p w14:paraId="36D012CA" w14:textId="7278C71E" w:rsidR="00684E46" w:rsidRPr="00936FD7" w:rsidRDefault="00574CA1" w:rsidP="00684E46">
            <w:pPr>
              <w:pStyle w:val="BodyText"/>
              <w:spacing w:line="276" w:lineRule="auto"/>
              <w:ind w:right="28"/>
              <w:rPr>
                <w:rFonts w:ascii="Arial" w:hAnsi="Arial" w:cs="Arial"/>
                <w:b/>
                <w:color w:val="231F20"/>
                <w:sz w:val="22"/>
                <w:szCs w:val="22"/>
                <w:lang w:val="en-NZ"/>
              </w:rPr>
            </w:pPr>
            <w:r w:rsidRPr="00936FD7">
              <w:rPr>
                <w:rFonts w:ascii="Arial" w:hAnsi="Arial" w:cs="Arial"/>
                <w:b/>
                <w:bCs/>
                <w:color w:val="231F20"/>
                <w:sz w:val="22"/>
                <w:szCs w:val="22"/>
                <w:lang w:val="en-NZ"/>
              </w:rPr>
              <w:t xml:space="preserve">Steps towards the Good Friday Agreement 1998 </w:t>
            </w:r>
          </w:p>
          <w:p w14:paraId="676D9A29" w14:textId="2D7054E0" w:rsidR="00684E46" w:rsidRPr="00936FD7" w:rsidRDefault="00763BAA" w:rsidP="00684E46">
            <w:pPr>
              <w:pStyle w:val="BodyText"/>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Key content:</w:t>
            </w:r>
          </w:p>
          <w:p w14:paraId="1E459063" w14:textId="2A8B2217" w:rsidR="00763BAA" w:rsidRPr="00936FD7" w:rsidRDefault="0030339F" w:rsidP="00763BAA">
            <w:pPr>
              <w:pStyle w:val="BodyText"/>
              <w:numPr>
                <w:ilvl w:val="0"/>
                <w:numId w:val="17"/>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00763BAA" w:rsidRPr="00936FD7">
              <w:rPr>
                <w:rFonts w:ascii="Arial" w:hAnsi="Arial" w:cs="Arial"/>
                <w:color w:val="231F20"/>
                <w:sz w:val="22"/>
                <w:szCs w:val="22"/>
                <w:lang w:val="en-NZ"/>
              </w:rPr>
              <w:t>stablishment of the Northern Ireland Assembly in 1972 – a move towards power sharing</w:t>
            </w:r>
            <w:r>
              <w:rPr>
                <w:rFonts w:ascii="Arial" w:hAnsi="Arial" w:cs="Arial"/>
                <w:color w:val="231F20"/>
                <w:sz w:val="22"/>
                <w:szCs w:val="22"/>
                <w:lang w:val="en-NZ"/>
              </w:rPr>
              <w:t>.</w:t>
            </w:r>
          </w:p>
          <w:p w14:paraId="2A3532A0" w14:textId="45C9C3BB" w:rsidR="00763BAA" w:rsidRPr="00936FD7" w:rsidRDefault="00BB4BDC" w:rsidP="00763BAA">
            <w:pPr>
              <w:pStyle w:val="BodyText"/>
              <w:numPr>
                <w:ilvl w:val="0"/>
                <w:numId w:val="17"/>
              </w:numPr>
              <w:spacing w:line="276" w:lineRule="auto"/>
              <w:ind w:right="30"/>
              <w:rPr>
                <w:rFonts w:ascii="Arial" w:hAnsi="Arial" w:cs="Arial"/>
                <w:color w:val="231F20"/>
                <w:sz w:val="22"/>
                <w:szCs w:val="22"/>
                <w:lang w:val="en-NZ"/>
              </w:rPr>
            </w:pPr>
            <w:r>
              <w:rPr>
                <w:rFonts w:ascii="Arial" w:hAnsi="Arial" w:cs="Arial"/>
                <w:color w:val="231F20"/>
                <w:sz w:val="22"/>
                <w:szCs w:val="22"/>
                <w:lang w:val="en-NZ"/>
              </w:rPr>
              <w:t>E</w:t>
            </w:r>
            <w:r w:rsidR="00763BAA" w:rsidRPr="00936FD7">
              <w:rPr>
                <w:rFonts w:ascii="Arial" w:hAnsi="Arial" w:cs="Arial"/>
                <w:color w:val="231F20"/>
                <w:sz w:val="22"/>
                <w:szCs w:val="22"/>
                <w:lang w:val="en-NZ"/>
              </w:rPr>
              <w:t xml:space="preserve">scalation of </w:t>
            </w:r>
            <w:r>
              <w:rPr>
                <w:rFonts w:ascii="Arial" w:hAnsi="Arial" w:cs="Arial"/>
                <w:color w:val="231F20"/>
                <w:sz w:val="22"/>
                <w:szCs w:val="22"/>
                <w:lang w:val="en-NZ"/>
              </w:rPr>
              <w:t>resistance to power</w:t>
            </w:r>
            <w:r w:rsidR="00763BAA" w:rsidRPr="00936FD7">
              <w:rPr>
                <w:rFonts w:ascii="Arial" w:hAnsi="Arial" w:cs="Arial"/>
                <w:color w:val="231F20"/>
                <w:sz w:val="22"/>
                <w:szCs w:val="22"/>
                <w:lang w:val="en-NZ"/>
              </w:rPr>
              <w:t xml:space="preserve"> and hunger strikes</w:t>
            </w:r>
            <w:r>
              <w:rPr>
                <w:rFonts w:ascii="Arial" w:hAnsi="Arial" w:cs="Arial"/>
                <w:color w:val="231F20"/>
                <w:sz w:val="22"/>
                <w:szCs w:val="22"/>
                <w:lang w:val="en-NZ"/>
              </w:rPr>
              <w:t>.</w:t>
            </w:r>
          </w:p>
          <w:p w14:paraId="55E3E9E2" w14:textId="6866C515" w:rsidR="00763BAA" w:rsidRPr="00936FD7" w:rsidRDefault="00763BAA" w:rsidP="00763BAA">
            <w:pPr>
              <w:pStyle w:val="BodyText"/>
              <w:numPr>
                <w:ilvl w:val="0"/>
                <w:numId w:val="17"/>
              </w:numPr>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Downing Street Declaration 1993</w:t>
            </w:r>
            <w:r w:rsidR="00BB4BDC">
              <w:rPr>
                <w:rFonts w:ascii="Arial" w:hAnsi="Arial" w:cs="Arial"/>
                <w:color w:val="231F20"/>
                <w:sz w:val="22"/>
                <w:szCs w:val="22"/>
                <w:lang w:val="en-NZ"/>
              </w:rPr>
              <w:t>.</w:t>
            </w:r>
          </w:p>
          <w:p w14:paraId="23906110" w14:textId="27964E19" w:rsidR="00763BAA" w:rsidRPr="00936FD7" w:rsidRDefault="00BB4BDC" w:rsidP="00763BAA">
            <w:pPr>
              <w:pStyle w:val="BodyText"/>
              <w:numPr>
                <w:ilvl w:val="0"/>
                <w:numId w:val="17"/>
              </w:numPr>
              <w:spacing w:line="276" w:lineRule="auto"/>
              <w:ind w:right="30"/>
              <w:rPr>
                <w:rFonts w:ascii="Arial" w:hAnsi="Arial" w:cs="Arial"/>
                <w:color w:val="231F20"/>
                <w:sz w:val="22"/>
                <w:szCs w:val="22"/>
                <w:lang w:val="en-NZ"/>
              </w:rPr>
            </w:pPr>
            <w:r w:rsidRPr="293F3A72">
              <w:rPr>
                <w:rFonts w:ascii="Arial" w:hAnsi="Arial" w:cs="Arial"/>
                <w:color w:val="231F20"/>
                <w:sz w:val="22"/>
                <w:szCs w:val="22"/>
                <w:lang w:val="en-NZ"/>
              </w:rPr>
              <w:t>T</w:t>
            </w:r>
            <w:r w:rsidR="00B53531" w:rsidRPr="293F3A72">
              <w:rPr>
                <w:rFonts w:ascii="Arial" w:hAnsi="Arial" w:cs="Arial"/>
                <w:color w:val="231F20"/>
                <w:sz w:val="22"/>
                <w:szCs w:val="22"/>
                <w:lang w:val="en-NZ"/>
              </w:rPr>
              <w:t>hree</w:t>
            </w:r>
            <w:r w:rsidR="00763BAA" w:rsidRPr="293F3A72">
              <w:rPr>
                <w:rFonts w:ascii="Arial" w:hAnsi="Arial" w:cs="Arial"/>
                <w:color w:val="231F20"/>
                <w:sz w:val="22"/>
                <w:szCs w:val="22"/>
                <w:lang w:val="en-NZ"/>
              </w:rPr>
              <w:t xml:space="preserve"> key strands of Good Friday Agreement</w:t>
            </w:r>
            <w:r w:rsidR="76CF70FB" w:rsidRPr="293F3A72">
              <w:rPr>
                <w:rFonts w:ascii="Arial" w:hAnsi="Arial" w:cs="Arial"/>
                <w:color w:val="231F20"/>
                <w:sz w:val="22"/>
                <w:szCs w:val="22"/>
                <w:lang w:val="en-NZ"/>
              </w:rPr>
              <w:t>.</w:t>
            </w:r>
          </w:p>
          <w:p w14:paraId="14BB3316" w14:textId="5F195766" w:rsidR="00763BAA" w:rsidRPr="00936FD7" w:rsidRDefault="00446A9A" w:rsidP="00763BAA">
            <w:pPr>
              <w:pStyle w:val="BodyText"/>
              <w:spacing w:line="276" w:lineRule="auto"/>
              <w:ind w:right="30"/>
              <w:rPr>
                <w:rFonts w:ascii="Arial" w:hAnsi="Arial" w:cs="Arial"/>
                <w:color w:val="231F20"/>
                <w:sz w:val="22"/>
                <w:szCs w:val="22"/>
                <w:lang w:val="en-NZ"/>
              </w:rPr>
            </w:pPr>
            <w:r>
              <w:rPr>
                <w:rFonts w:ascii="Arial" w:hAnsi="Arial" w:cs="Arial"/>
                <w:color w:val="231F20"/>
                <w:sz w:val="22"/>
                <w:szCs w:val="22"/>
                <w:lang w:val="en-NZ"/>
              </w:rPr>
              <w:br/>
            </w:r>
            <w:r w:rsidR="00763BAA" w:rsidRPr="00936FD7">
              <w:rPr>
                <w:rFonts w:ascii="Arial" w:hAnsi="Arial" w:cs="Arial"/>
                <w:color w:val="231F20"/>
                <w:sz w:val="22"/>
                <w:szCs w:val="22"/>
                <w:lang w:val="en-NZ"/>
              </w:rPr>
              <w:t xml:space="preserve">Activity: </w:t>
            </w:r>
            <w:r>
              <w:rPr>
                <w:rFonts w:ascii="Arial" w:hAnsi="Arial" w:cs="Arial"/>
                <w:color w:val="231F20"/>
                <w:sz w:val="22"/>
                <w:szCs w:val="22"/>
                <w:lang w:val="en-NZ"/>
              </w:rPr>
              <w:t>s</w:t>
            </w:r>
            <w:r w:rsidR="00763BAA" w:rsidRPr="00936FD7">
              <w:rPr>
                <w:rFonts w:ascii="Arial" w:hAnsi="Arial" w:cs="Arial"/>
                <w:color w:val="231F20"/>
                <w:sz w:val="22"/>
                <w:szCs w:val="22"/>
                <w:lang w:val="en-NZ"/>
              </w:rPr>
              <w:t>tudy the details of the Good Friday Agreement. Students</w:t>
            </w:r>
            <w:r w:rsidR="00B53531">
              <w:rPr>
                <w:rFonts w:ascii="Arial" w:hAnsi="Arial" w:cs="Arial"/>
                <w:color w:val="231F20"/>
                <w:sz w:val="22"/>
                <w:szCs w:val="22"/>
                <w:lang w:val="en-NZ"/>
              </w:rPr>
              <w:t xml:space="preserve"> should</w:t>
            </w:r>
            <w:r w:rsidR="00763BAA" w:rsidRPr="00936FD7">
              <w:rPr>
                <w:rFonts w:ascii="Arial" w:hAnsi="Arial" w:cs="Arial"/>
                <w:color w:val="231F20"/>
                <w:sz w:val="22"/>
                <w:szCs w:val="22"/>
                <w:lang w:val="en-NZ"/>
              </w:rPr>
              <w:t xml:space="preserve"> consider why this is such a significant event in both Irish and British History.</w:t>
            </w:r>
          </w:p>
          <w:p w14:paraId="5564AAC9" w14:textId="0E06AEB2" w:rsidR="00684E46" w:rsidRPr="00936FD7" w:rsidRDefault="00763BAA" w:rsidP="00763BAA">
            <w:pPr>
              <w:pStyle w:val="BodyText"/>
              <w:spacing w:line="276" w:lineRule="auto"/>
              <w:ind w:right="30"/>
              <w:rPr>
                <w:rFonts w:ascii="Arial" w:hAnsi="Arial" w:cs="Arial"/>
                <w:color w:val="231F20"/>
                <w:sz w:val="22"/>
                <w:szCs w:val="22"/>
                <w:lang w:val="en-NZ"/>
              </w:rPr>
            </w:pPr>
            <w:r w:rsidRPr="00936FD7">
              <w:rPr>
                <w:rFonts w:ascii="Arial" w:hAnsi="Arial" w:cs="Arial"/>
                <w:color w:val="231F20"/>
                <w:sz w:val="22"/>
                <w:szCs w:val="22"/>
                <w:lang w:val="en-NZ"/>
              </w:rPr>
              <w:t xml:space="preserve">Modern interpretation of the troubles and impacts on regular people: </w:t>
            </w:r>
            <w:r w:rsidR="00802E17">
              <w:rPr>
                <w:rFonts w:ascii="Arial" w:hAnsi="Arial" w:cs="Arial"/>
                <w:color w:val="231F20"/>
                <w:sz w:val="22"/>
                <w:szCs w:val="22"/>
                <w:lang w:val="en-NZ"/>
              </w:rPr>
              <w:t>c</w:t>
            </w:r>
            <w:r w:rsidRPr="00936FD7">
              <w:rPr>
                <w:rFonts w:ascii="Arial" w:hAnsi="Arial" w:cs="Arial"/>
                <w:color w:val="231F20"/>
                <w:sz w:val="22"/>
                <w:szCs w:val="22"/>
                <w:lang w:val="en-NZ"/>
              </w:rPr>
              <w:t xml:space="preserve">lips from </w:t>
            </w:r>
            <w:r w:rsidRPr="00E516C5">
              <w:rPr>
                <w:rFonts w:ascii="Arial" w:hAnsi="Arial" w:cs="Arial"/>
                <w:i/>
                <w:iCs/>
                <w:color w:val="231F20"/>
                <w:sz w:val="22"/>
                <w:szCs w:val="22"/>
                <w:lang w:val="en-NZ"/>
              </w:rPr>
              <w:t>Derry Girls</w:t>
            </w:r>
            <w:r w:rsidRPr="00936FD7">
              <w:rPr>
                <w:rFonts w:ascii="Arial" w:hAnsi="Arial" w:cs="Arial"/>
                <w:color w:val="231F20"/>
                <w:sz w:val="22"/>
                <w:szCs w:val="22"/>
                <w:lang w:val="en-NZ"/>
              </w:rPr>
              <w:t xml:space="preserve"> </w:t>
            </w:r>
            <w:r w:rsidR="00E516C5">
              <w:rPr>
                <w:rFonts w:ascii="Arial" w:hAnsi="Arial" w:cs="Arial"/>
                <w:color w:val="231F20"/>
                <w:sz w:val="22"/>
                <w:szCs w:val="22"/>
                <w:lang w:val="en-NZ"/>
              </w:rPr>
              <w:t>(Leddy et al, 2018-2022).</w:t>
            </w:r>
            <w:r w:rsidRPr="00936FD7">
              <w:rPr>
                <w:rFonts w:ascii="Arial" w:hAnsi="Arial" w:cs="Arial"/>
                <w:color w:val="231F20"/>
                <w:sz w:val="22"/>
                <w:szCs w:val="22"/>
                <w:lang w:val="en-NZ"/>
              </w:rPr>
              <w:br/>
            </w:r>
            <w:r w:rsidR="00636ECC">
              <w:rPr>
                <w:rFonts w:ascii="Arial" w:hAnsi="Arial" w:cs="Arial"/>
                <w:color w:val="231F20"/>
                <w:sz w:val="22"/>
                <w:szCs w:val="22"/>
                <w:lang w:val="en-NZ"/>
              </w:rPr>
              <w:br/>
            </w:r>
            <w:r w:rsidR="00636ECC" w:rsidRPr="00636ECC">
              <w:rPr>
                <w:rFonts w:ascii="Arial" w:hAnsi="Arial" w:cs="Arial"/>
                <w:color w:val="FF0000"/>
                <w:sz w:val="22"/>
                <w:szCs w:val="22"/>
                <w:lang w:val="en-NZ"/>
              </w:rPr>
              <w:t>Learning covered supports development of skills and knowledge towards AS 92025 (1.2) Demonstrate understanding of the significance of a historical context</w:t>
            </w:r>
            <w:r w:rsidR="00636ECC">
              <w:rPr>
                <w:rFonts w:ascii="Arial" w:hAnsi="Arial" w:cs="Arial"/>
                <w:color w:val="231F20"/>
                <w:sz w:val="22"/>
                <w:szCs w:val="22"/>
                <w:lang w:val="en-NZ"/>
              </w:rPr>
              <w:t>.</w:t>
            </w:r>
          </w:p>
        </w:tc>
        <w:tc>
          <w:tcPr>
            <w:tcW w:w="1980" w:type="dxa"/>
          </w:tcPr>
          <w:p w14:paraId="05E7C464" w14:textId="77777777" w:rsidR="00684E46" w:rsidRDefault="00684E46" w:rsidP="00BB0566">
            <w:pPr>
              <w:spacing w:line="276" w:lineRule="auto"/>
              <w:rPr>
                <w:rFonts w:ascii="Arial" w:hAnsi="Arial" w:cs="Arial"/>
              </w:rPr>
            </w:pPr>
          </w:p>
          <w:p w14:paraId="11F8B4DE" w14:textId="3B73FD2D" w:rsidR="002F66B9" w:rsidRPr="00936FD7" w:rsidRDefault="00537F48" w:rsidP="00BB0566">
            <w:pPr>
              <w:spacing w:line="276" w:lineRule="auto"/>
              <w:rPr>
                <w:rFonts w:ascii="Arial" w:hAnsi="Arial" w:cs="Arial"/>
              </w:rPr>
            </w:pPr>
            <w:r>
              <w:rPr>
                <w:rFonts w:ascii="Arial" w:hAnsi="Arial" w:cs="Arial"/>
              </w:rPr>
              <w:t>3</w:t>
            </w:r>
            <w:r w:rsidR="002F66B9">
              <w:rPr>
                <w:rFonts w:ascii="Arial" w:hAnsi="Arial" w:cs="Arial"/>
              </w:rPr>
              <w:t xml:space="preserve"> weeks</w:t>
            </w:r>
          </w:p>
        </w:tc>
      </w:tr>
    </w:tbl>
    <w:p w14:paraId="07AC4E4C" w14:textId="77777777" w:rsidR="00876A49" w:rsidRDefault="00876A49" w:rsidP="00BB0566">
      <w:pPr>
        <w:spacing w:line="276" w:lineRule="auto"/>
        <w:rPr>
          <w:rFonts w:ascii="Arial" w:hAnsi="Arial" w:cs="Arial"/>
          <w:sz w:val="20"/>
          <w:szCs w:val="20"/>
        </w:rPr>
      </w:pPr>
    </w:p>
    <w:p w14:paraId="569197B5" w14:textId="77777777" w:rsidR="00A61D49" w:rsidRDefault="00A61D49" w:rsidP="00BB0566">
      <w:pPr>
        <w:spacing w:line="276" w:lineRule="auto"/>
        <w:rPr>
          <w:rFonts w:ascii="Arial" w:hAnsi="Arial" w:cs="Arial"/>
          <w:sz w:val="20"/>
          <w:szCs w:val="20"/>
        </w:rPr>
      </w:pPr>
    </w:p>
    <w:p w14:paraId="0563DD27" w14:textId="77777777" w:rsidR="00A61D49" w:rsidRDefault="00A61D49" w:rsidP="00BB0566">
      <w:pPr>
        <w:spacing w:line="276" w:lineRule="auto"/>
        <w:rPr>
          <w:rFonts w:ascii="Arial" w:hAnsi="Arial" w:cs="Arial"/>
          <w:sz w:val="20"/>
          <w:szCs w:val="20"/>
        </w:rPr>
      </w:pPr>
    </w:p>
    <w:p w14:paraId="0B40822B" w14:textId="77777777" w:rsidR="00A61D49" w:rsidRPr="00936FD7" w:rsidRDefault="00A61D49" w:rsidP="00BB0566">
      <w:pPr>
        <w:spacing w:line="276" w:lineRule="auto"/>
        <w:rPr>
          <w:rFonts w:ascii="Arial" w:hAnsi="Arial" w:cs="Arial"/>
          <w:sz w:val="20"/>
          <w:szCs w:val="20"/>
        </w:rPr>
      </w:pPr>
    </w:p>
    <w:p w14:paraId="04B99D4C" w14:textId="200607D0" w:rsidR="00DC0677" w:rsidRPr="00936FD7" w:rsidRDefault="00DC0677" w:rsidP="00BB0566">
      <w:pPr>
        <w:spacing w:line="276" w:lineRule="auto"/>
        <w:rPr>
          <w:rFonts w:ascii="Arial" w:hAnsi="Arial" w:cs="Arial"/>
          <w:b/>
          <w:bCs/>
          <w:sz w:val="20"/>
          <w:szCs w:val="20"/>
        </w:rPr>
      </w:pPr>
      <w:r w:rsidRPr="00936FD7">
        <w:rPr>
          <w:rFonts w:ascii="Arial" w:hAnsi="Arial" w:cs="Arial"/>
          <w:b/>
          <w:bCs/>
          <w:sz w:val="20"/>
          <w:szCs w:val="20"/>
        </w:rPr>
        <w:t xml:space="preserve">Further references </w:t>
      </w:r>
    </w:p>
    <w:p w14:paraId="0A520F18" w14:textId="0919CD0F" w:rsidR="00580E1B" w:rsidRPr="00936FD7" w:rsidRDefault="00580E1B" w:rsidP="00DC0677">
      <w:pPr>
        <w:spacing w:line="276" w:lineRule="auto"/>
        <w:rPr>
          <w:rFonts w:ascii="Arial" w:hAnsi="Arial" w:cs="Arial"/>
          <w:sz w:val="20"/>
          <w:szCs w:val="20"/>
        </w:rPr>
      </w:pPr>
      <w:proofErr w:type="spellStart"/>
      <w:r w:rsidRPr="00936FD7">
        <w:rPr>
          <w:rFonts w:ascii="Arial" w:hAnsi="Arial" w:cs="Arial"/>
          <w:sz w:val="20"/>
          <w:szCs w:val="20"/>
        </w:rPr>
        <w:t>Amohau</w:t>
      </w:r>
      <w:proofErr w:type="spellEnd"/>
      <w:r w:rsidRPr="00936FD7">
        <w:rPr>
          <w:rFonts w:ascii="Arial" w:hAnsi="Arial" w:cs="Arial"/>
          <w:sz w:val="20"/>
          <w:szCs w:val="20"/>
        </w:rPr>
        <w:t xml:space="preserve">, A. (n.d.). </w:t>
      </w:r>
      <w:r w:rsidRPr="00936FD7">
        <w:rPr>
          <w:rFonts w:ascii="Arial" w:hAnsi="Arial" w:cs="Arial"/>
          <w:i/>
          <w:iCs/>
          <w:sz w:val="20"/>
          <w:szCs w:val="20"/>
        </w:rPr>
        <w:t>Band plays 'Maori Battalion March to Victory'</w:t>
      </w:r>
      <w:r w:rsidRPr="00936FD7">
        <w:rPr>
          <w:rFonts w:ascii="Arial" w:hAnsi="Arial" w:cs="Arial"/>
          <w:sz w:val="20"/>
          <w:szCs w:val="20"/>
        </w:rPr>
        <w:t>. 28</w:t>
      </w:r>
      <w:r w:rsidRPr="00936FD7">
        <w:rPr>
          <w:rFonts w:ascii="Arial" w:hAnsi="Arial" w:cs="Arial"/>
          <w:sz w:val="20"/>
          <w:szCs w:val="20"/>
          <w:vertAlign w:val="superscript"/>
        </w:rPr>
        <w:t>th</w:t>
      </w:r>
      <w:r w:rsidRPr="00936FD7">
        <w:rPr>
          <w:rFonts w:ascii="Arial" w:hAnsi="Arial" w:cs="Arial"/>
          <w:sz w:val="20"/>
          <w:szCs w:val="20"/>
        </w:rPr>
        <w:t xml:space="preserve"> Māori Battalion.</w:t>
      </w:r>
    </w:p>
    <w:p w14:paraId="1D09E04E" w14:textId="2B9EE8B4" w:rsidR="00DC0677" w:rsidRPr="00DC0677" w:rsidRDefault="00DC0677" w:rsidP="00DC0677">
      <w:pPr>
        <w:spacing w:line="276" w:lineRule="auto"/>
        <w:rPr>
          <w:rFonts w:ascii="Arial" w:hAnsi="Arial" w:cs="Arial"/>
          <w:sz w:val="20"/>
          <w:szCs w:val="20"/>
        </w:rPr>
      </w:pPr>
      <w:r w:rsidRPr="00DC0677">
        <w:rPr>
          <w:rFonts w:ascii="Arial" w:hAnsi="Arial" w:cs="Arial"/>
          <w:sz w:val="20"/>
          <w:szCs w:val="20"/>
        </w:rPr>
        <w:t xml:space="preserve">Finn, T. (1989). </w:t>
      </w:r>
      <w:proofErr w:type="spellStart"/>
      <w:r w:rsidRPr="00DC0677">
        <w:rPr>
          <w:rFonts w:ascii="Arial" w:hAnsi="Arial" w:cs="Arial"/>
          <w:i/>
          <w:iCs/>
          <w:sz w:val="20"/>
          <w:szCs w:val="20"/>
        </w:rPr>
        <w:t>Parihaka</w:t>
      </w:r>
      <w:proofErr w:type="spellEnd"/>
      <w:r w:rsidRPr="00DC0677">
        <w:rPr>
          <w:rFonts w:ascii="Arial" w:hAnsi="Arial" w:cs="Arial"/>
          <w:i/>
          <w:iCs/>
          <w:sz w:val="20"/>
          <w:szCs w:val="20"/>
        </w:rPr>
        <w:t xml:space="preserve"> (featuring Herbs)</w:t>
      </w:r>
      <w:r w:rsidRPr="00DC0677">
        <w:rPr>
          <w:rFonts w:ascii="Arial" w:hAnsi="Arial" w:cs="Arial"/>
          <w:sz w:val="20"/>
          <w:szCs w:val="20"/>
        </w:rPr>
        <w:t xml:space="preserve"> [Song]. EMI New Zealand.</w:t>
      </w:r>
    </w:p>
    <w:p w14:paraId="51ADA8E3" w14:textId="1EEED7E5" w:rsidR="00DC0677" w:rsidRPr="00936FD7" w:rsidRDefault="00DC0677" w:rsidP="00DC0677">
      <w:pPr>
        <w:spacing w:line="276" w:lineRule="auto"/>
        <w:rPr>
          <w:rFonts w:ascii="Arial" w:hAnsi="Arial" w:cs="Arial"/>
          <w:sz w:val="20"/>
          <w:szCs w:val="20"/>
        </w:rPr>
      </w:pPr>
      <w:r w:rsidRPr="00936FD7">
        <w:rPr>
          <w:rFonts w:ascii="Arial" w:hAnsi="Arial" w:cs="Arial"/>
          <w:sz w:val="20"/>
          <w:szCs w:val="20"/>
        </w:rPr>
        <w:t xml:space="preserve">Holiday, B. (1939). </w:t>
      </w:r>
      <w:r w:rsidRPr="00936FD7">
        <w:rPr>
          <w:rFonts w:ascii="Arial" w:hAnsi="Arial" w:cs="Arial"/>
          <w:i/>
          <w:iCs/>
          <w:sz w:val="20"/>
          <w:szCs w:val="20"/>
        </w:rPr>
        <w:t>Strange Fruit</w:t>
      </w:r>
      <w:r w:rsidRPr="00936FD7">
        <w:rPr>
          <w:rFonts w:ascii="Arial" w:hAnsi="Arial" w:cs="Arial"/>
          <w:sz w:val="20"/>
          <w:szCs w:val="20"/>
        </w:rPr>
        <w:t xml:space="preserve"> [Song]. Commodore.</w:t>
      </w:r>
    </w:p>
    <w:p w14:paraId="6A26AF55" w14:textId="6263A8BE" w:rsidR="009515C1" w:rsidRPr="00936FD7" w:rsidRDefault="009515C1" w:rsidP="00DC0677">
      <w:pPr>
        <w:spacing w:line="276" w:lineRule="auto"/>
        <w:rPr>
          <w:rFonts w:ascii="Arial" w:hAnsi="Arial" w:cs="Arial"/>
          <w:sz w:val="20"/>
          <w:szCs w:val="20"/>
        </w:rPr>
      </w:pPr>
      <w:r w:rsidRPr="00936FD7">
        <w:rPr>
          <w:rFonts w:ascii="Arial" w:hAnsi="Arial" w:cs="Arial"/>
          <w:sz w:val="20"/>
          <w:szCs w:val="20"/>
        </w:rPr>
        <w:t xml:space="preserve">Keane, F. </w:t>
      </w:r>
      <w:r w:rsidR="00E92B9C" w:rsidRPr="00936FD7">
        <w:rPr>
          <w:rFonts w:ascii="Arial" w:hAnsi="Arial" w:cs="Arial"/>
          <w:sz w:val="20"/>
          <w:szCs w:val="20"/>
        </w:rPr>
        <w:t xml:space="preserve">(Writer), &amp; Connolly, M. &amp; </w:t>
      </w:r>
      <w:proofErr w:type="spellStart"/>
      <w:r w:rsidR="00E92B9C" w:rsidRPr="00936FD7">
        <w:rPr>
          <w:rFonts w:ascii="Arial" w:hAnsi="Arial" w:cs="Arial"/>
          <w:sz w:val="20"/>
          <w:szCs w:val="20"/>
        </w:rPr>
        <w:t>Sammon</w:t>
      </w:r>
      <w:proofErr w:type="spellEnd"/>
      <w:r w:rsidR="00E92B9C" w:rsidRPr="00936FD7">
        <w:rPr>
          <w:rFonts w:ascii="Arial" w:hAnsi="Arial" w:cs="Arial"/>
          <w:sz w:val="20"/>
          <w:szCs w:val="20"/>
        </w:rPr>
        <w:t xml:space="preserve">, N. (Directors). </w:t>
      </w:r>
      <w:r w:rsidR="006A7B5C" w:rsidRPr="00936FD7">
        <w:rPr>
          <w:rFonts w:ascii="Arial" w:hAnsi="Arial" w:cs="Arial"/>
          <w:sz w:val="20"/>
          <w:szCs w:val="20"/>
        </w:rPr>
        <w:t xml:space="preserve">(2011). </w:t>
      </w:r>
      <w:r w:rsidR="00DD6118" w:rsidRPr="00936FD7">
        <w:rPr>
          <w:rFonts w:ascii="Arial" w:hAnsi="Arial" w:cs="Arial"/>
          <w:sz w:val="20"/>
          <w:szCs w:val="20"/>
        </w:rPr>
        <w:t>Age of Conquest (Episode 5) [TV se</w:t>
      </w:r>
      <w:r w:rsidR="00702689" w:rsidRPr="00936FD7">
        <w:rPr>
          <w:rFonts w:ascii="Arial" w:hAnsi="Arial" w:cs="Arial"/>
          <w:sz w:val="20"/>
          <w:szCs w:val="20"/>
        </w:rPr>
        <w:t xml:space="preserve">ries episode]. In </w:t>
      </w:r>
      <w:r w:rsidR="008C0767" w:rsidRPr="00936FD7">
        <w:rPr>
          <w:rFonts w:ascii="Arial" w:hAnsi="Arial" w:cs="Arial"/>
          <w:sz w:val="20"/>
          <w:szCs w:val="20"/>
        </w:rPr>
        <w:t xml:space="preserve">Orr, A. &amp; </w:t>
      </w:r>
      <w:proofErr w:type="spellStart"/>
      <w:r w:rsidR="008C0767" w:rsidRPr="00936FD7">
        <w:rPr>
          <w:rFonts w:ascii="Arial" w:hAnsi="Arial" w:cs="Arial"/>
          <w:sz w:val="20"/>
          <w:szCs w:val="20"/>
        </w:rPr>
        <w:t>Vignoles</w:t>
      </w:r>
      <w:proofErr w:type="spellEnd"/>
      <w:r w:rsidR="008C0767" w:rsidRPr="00936FD7">
        <w:rPr>
          <w:rFonts w:ascii="Arial" w:hAnsi="Arial" w:cs="Arial"/>
          <w:sz w:val="20"/>
          <w:szCs w:val="20"/>
        </w:rPr>
        <w:t xml:space="preserve">, J. </w:t>
      </w:r>
      <w:r w:rsidR="00F0131A" w:rsidRPr="00936FD7">
        <w:rPr>
          <w:rFonts w:ascii="Arial" w:hAnsi="Arial" w:cs="Arial"/>
          <w:sz w:val="20"/>
          <w:szCs w:val="20"/>
        </w:rPr>
        <w:t xml:space="preserve">(Executive Producers), </w:t>
      </w:r>
      <w:r w:rsidR="00F0131A" w:rsidRPr="00936FD7">
        <w:rPr>
          <w:rFonts w:ascii="Arial" w:hAnsi="Arial" w:cs="Arial"/>
          <w:i/>
          <w:iCs/>
          <w:sz w:val="20"/>
          <w:szCs w:val="20"/>
        </w:rPr>
        <w:t>The Story of Ireland</w:t>
      </w:r>
      <w:r w:rsidR="00F0131A" w:rsidRPr="00936FD7">
        <w:rPr>
          <w:rFonts w:ascii="Arial" w:hAnsi="Arial" w:cs="Arial"/>
          <w:sz w:val="20"/>
          <w:szCs w:val="20"/>
        </w:rPr>
        <w:t xml:space="preserve">. </w:t>
      </w:r>
      <w:r w:rsidR="0056161A" w:rsidRPr="00936FD7">
        <w:rPr>
          <w:rFonts w:ascii="Arial" w:hAnsi="Arial" w:cs="Arial"/>
          <w:sz w:val="20"/>
          <w:szCs w:val="20"/>
        </w:rPr>
        <w:t xml:space="preserve">BBC One Northern Ireland &amp; </w:t>
      </w:r>
      <w:proofErr w:type="spellStart"/>
      <w:r w:rsidR="000A675C" w:rsidRPr="000A675C">
        <w:rPr>
          <w:rFonts w:ascii="Arial" w:hAnsi="Arial" w:cs="Arial"/>
          <w:sz w:val="20"/>
          <w:szCs w:val="20"/>
        </w:rPr>
        <w:t>Raidió</w:t>
      </w:r>
      <w:proofErr w:type="spellEnd"/>
      <w:r w:rsidR="000A675C" w:rsidRPr="000A675C">
        <w:rPr>
          <w:rFonts w:ascii="Arial" w:hAnsi="Arial" w:cs="Arial"/>
          <w:sz w:val="20"/>
          <w:szCs w:val="20"/>
        </w:rPr>
        <w:t xml:space="preserve"> </w:t>
      </w:r>
      <w:proofErr w:type="spellStart"/>
      <w:r w:rsidR="000A675C" w:rsidRPr="000A675C">
        <w:rPr>
          <w:rFonts w:ascii="Arial" w:hAnsi="Arial" w:cs="Arial"/>
          <w:sz w:val="20"/>
          <w:szCs w:val="20"/>
        </w:rPr>
        <w:t>Teilifís</w:t>
      </w:r>
      <w:proofErr w:type="spellEnd"/>
      <w:r w:rsidR="000A675C" w:rsidRPr="000A675C">
        <w:rPr>
          <w:rFonts w:ascii="Arial" w:hAnsi="Arial" w:cs="Arial"/>
          <w:sz w:val="20"/>
          <w:szCs w:val="20"/>
        </w:rPr>
        <w:t xml:space="preserve"> </w:t>
      </w:r>
      <w:proofErr w:type="spellStart"/>
      <w:r w:rsidR="000A675C" w:rsidRPr="000A675C">
        <w:rPr>
          <w:rFonts w:ascii="Arial" w:hAnsi="Arial" w:cs="Arial"/>
          <w:sz w:val="20"/>
          <w:szCs w:val="20"/>
        </w:rPr>
        <w:t>Éireann</w:t>
      </w:r>
      <w:proofErr w:type="spellEnd"/>
      <w:r w:rsidR="000A675C" w:rsidRPr="000A675C">
        <w:rPr>
          <w:rFonts w:ascii="Arial" w:hAnsi="Arial" w:cs="Arial"/>
          <w:sz w:val="20"/>
          <w:szCs w:val="20"/>
        </w:rPr>
        <w:t xml:space="preserve"> (RTÉ)</w:t>
      </w:r>
      <w:r w:rsidR="0056161A" w:rsidRPr="00936FD7">
        <w:rPr>
          <w:rFonts w:ascii="Arial" w:hAnsi="Arial" w:cs="Arial"/>
          <w:sz w:val="20"/>
          <w:szCs w:val="20"/>
        </w:rPr>
        <w:t xml:space="preserve">. </w:t>
      </w:r>
    </w:p>
    <w:p w14:paraId="48FD9839" w14:textId="77777777" w:rsidR="00BD039B" w:rsidRPr="00BD039B" w:rsidRDefault="00BD039B" w:rsidP="00BD039B">
      <w:pPr>
        <w:spacing w:line="276" w:lineRule="auto"/>
        <w:rPr>
          <w:rFonts w:ascii="Arial" w:hAnsi="Arial" w:cs="Arial"/>
          <w:sz w:val="20"/>
          <w:szCs w:val="20"/>
        </w:rPr>
      </w:pPr>
      <w:r w:rsidRPr="00BD039B">
        <w:rPr>
          <w:rFonts w:ascii="Arial" w:hAnsi="Arial" w:cs="Arial"/>
          <w:sz w:val="20"/>
          <w:szCs w:val="20"/>
        </w:rPr>
        <w:t xml:space="preserve">King, Jr. M. L. (1963, August 28). </w:t>
      </w:r>
      <w:r w:rsidRPr="00BD039B">
        <w:rPr>
          <w:rFonts w:ascii="Arial" w:hAnsi="Arial" w:cs="Arial"/>
          <w:i/>
          <w:iCs/>
          <w:sz w:val="20"/>
          <w:szCs w:val="20"/>
        </w:rPr>
        <w:t>I Have a Dream</w:t>
      </w:r>
      <w:r w:rsidRPr="00BD039B">
        <w:rPr>
          <w:rFonts w:ascii="Arial" w:hAnsi="Arial" w:cs="Arial"/>
          <w:sz w:val="20"/>
          <w:szCs w:val="20"/>
        </w:rPr>
        <w:t xml:space="preserve"> [Speech]. March on Washington for Jobs and Freedom, Washington D.C., Maryland, United States.</w:t>
      </w:r>
    </w:p>
    <w:p w14:paraId="43C58C49" w14:textId="77777777" w:rsidR="00BD039B" w:rsidRDefault="00BD039B" w:rsidP="00BD039B">
      <w:pPr>
        <w:spacing w:line="276" w:lineRule="auto"/>
        <w:rPr>
          <w:rFonts w:ascii="Arial" w:hAnsi="Arial" w:cs="Arial"/>
          <w:sz w:val="20"/>
          <w:szCs w:val="20"/>
        </w:rPr>
      </w:pPr>
      <w:r w:rsidRPr="00BD039B">
        <w:rPr>
          <w:rFonts w:ascii="Arial" w:hAnsi="Arial" w:cs="Arial"/>
          <w:sz w:val="20"/>
          <w:szCs w:val="20"/>
        </w:rPr>
        <w:t xml:space="preserve">King, Jr. M. L. (1963). Letter from a Birmingham Jail. </w:t>
      </w:r>
      <w:r w:rsidRPr="00BD039B">
        <w:rPr>
          <w:rFonts w:ascii="Arial" w:hAnsi="Arial" w:cs="Arial"/>
          <w:i/>
          <w:iCs/>
          <w:sz w:val="20"/>
          <w:szCs w:val="20"/>
        </w:rPr>
        <w:t xml:space="preserve">African Studies </w:t>
      </w:r>
      <w:proofErr w:type="spellStart"/>
      <w:r w:rsidRPr="00BD039B">
        <w:rPr>
          <w:rFonts w:ascii="Arial" w:hAnsi="Arial" w:cs="Arial"/>
          <w:i/>
          <w:iCs/>
          <w:sz w:val="20"/>
          <w:szCs w:val="20"/>
        </w:rPr>
        <w:t>Center</w:t>
      </w:r>
      <w:proofErr w:type="spellEnd"/>
      <w:r w:rsidRPr="00BD039B">
        <w:rPr>
          <w:rFonts w:ascii="Arial" w:hAnsi="Arial" w:cs="Arial"/>
          <w:i/>
          <w:iCs/>
          <w:sz w:val="20"/>
          <w:szCs w:val="20"/>
        </w:rPr>
        <w:t xml:space="preserve"> – University of Pennsylvania</w:t>
      </w:r>
      <w:r w:rsidRPr="00BD039B">
        <w:rPr>
          <w:rFonts w:ascii="Arial" w:hAnsi="Arial" w:cs="Arial"/>
          <w:sz w:val="20"/>
          <w:szCs w:val="20"/>
        </w:rPr>
        <w:t xml:space="preserve">.  </w:t>
      </w:r>
    </w:p>
    <w:p w14:paraId="591B5BFE" w14:textId="70D6FCE2" w:rsidR="00295BFF" w:rsidRPr="005340A3" w:rsidRDefault="00295BFF" w:rsidP="00BD039B">
      <w:pPr>
        <w:spacing w:line="276" w:lineRule="auto"/>
        <w:rPr>
          <w:rFonts w:ascii="Arial" w:hAnsi="Arial" w:cs="Arial"/>
          <w:sz w:val="20"/>
          <w:szCs w:val="20"/>
        </w:rPr>
      </w:pPr>
      <w:r>
        <w:rPr>
          <w:rFonts w:ascii="Arial" w:hAnsi="Arial" w:cs="Arial"/>
          <w:sz w:val="20"/>
          <w:szCs w:val="20"/>
        </w:rPr>
        <w:t xml:space="preserve">Leddy, </w:t>
      </w:r>
      <w:r w:rsidR="00357169">
        <w:rPr>
          <w:rFonts w:ascii="Arial" w:hAnsi="Arial" w:cs="Arial"/>
          <w:sz w:val="20"/>
          <w:szCs w:val="20"/>
        </w:rPr>
        <w:t>C., Lewin, L</w:t>
      </w:r>
      <w:r w:rsidR="00B13EED">
        <w:rPr>
          <w:rFonts w:ascii="Arial" w:hAnsi="Arial" w:cs="Arial"/>
          <w:sz w:val="20"/>
          <w:szCs w:val="20"/>
        </w:rPr>
        <w:t>.</w:t>
      </w:r>
      <w:r w:rsidR="00357169">
        <w:rPr>
          <w:rFonts w:ascii="Arial" w:hAnsi="Arial" w:cs="Arial"/>
          <w:sz w:val="20"/>
          <w:szCs w:val="20"/>
        </w:rPr>
        <w:t xml:space="preserve">, McGee, L., </w:t>
      </w:r>
      <w:proofErr w:type="spellStart"/>
      <w:r w:rsidR="00B13EED">
        <w:rPr>
          <w:rFonts w:ascii="Arial" w:hAnsi="Arial" w:cs="Arial"/>
          <w:sz w:val="20"/>
          <w:szCs w:val="20"/>
        </w:rPr>
        <w:t>Mulville</w:t>
      </w:r>
      <w:proofErr w:type="spellEnd"/>
      <w:r w:rsidR="00B13EED">
        <w:rPr>
          <w:rFonts w:ascii="Arial" w:hAnsi="Arial" w:cs="Arial"/>
          <w:sz w:val="20"/>
          <w:szCs w:val="20"/>
        </w:rPr>
        <w:t xml:space="preserve">, J., </w:t>
      </w:r>
      <w:r w:rsidR="00127509">
        <w:rPr>
          <w:rFonts w:ascii="Arial" w:hAnsi="Arial" w:cs="Arial"/>
          <w:sz w:val="20"/>
          <w:szCs w:val="20"/>
        </w:rPr>
        <w:t xml:space="preserve">&amp; </w:t>
      </w:r>
      <w:r w:rsidR="00B13EED">
        <w:rPr>
          <w:rFonts w:ascii="Arial" w:hAnsi="Arial" w:cs="Arial"/>
          <w:sz w:val="20"/>
          <w:szCs w:val="20"/>
        </w:rPr>
        <w:t>McDermott, F.</w:t>
      </w:r>
      <w:r w:rsidR="00127509">
        <w:rPr>
          <w:rFonts w:ascii="Arial" w:hAnsi="Arial" w:cs="Arial"/>
          <w:sz w:val="20"/>
          <w:szCs w:val="20"/>
        </w:rPr>
        <w:t xml:space="preserve"> (Executive Producers). (2018-2022). </w:t>
      </w:r>
      <w:r w:rsidR="005340A3">
        <w:rPr>
          <w:rFonts w:ascii="Arial" w:hAnsi="Arial" w:cs="Arial"/>
          <w:i/>
          <w:iCs/>
          <w:sz w:val="20"/>
          <w:szCs w:val="20"/>
        </w:rPr>
        <w:t>Derry Girls</w:t>
      </w:r>
      <w:r w:rsidR="005340A3">
        <w:rPr>
          <w:rFonts w:ascii="Arial" w:hAnsi="Arial" w:cs="Arial"/>
          <w:sz w:val="20"/>
          <w:szCs w:val="20"/>
        </w:rPr>
        <w:t xml:space="preserve"> [TV series]. </w:t>
      </w:r>
      <w:r w:rsidR="00E11419">
        <w:rPr>
          <w:rFonts w:ascii="Arial" w:hAnsi="Arial" w:cs="Arial"/>
          <w:sz w:val="20"/>
          <w:szCs w:val="20"/>
        </w:rPr>
        <w:t>Hat Trick Productions.</w:t>
      </w:r>
    </w:p>
    <w:p w14:paraId="0CA3B499" w14:textId="3D063DFD" w:rsidR="00BD039B" w:rsidRDefault="00BD039B" w:rsidP="00BD039B">
      <w:pPr>
        <w:spacing w:line="276" w:lineRule="auto"/>
        <w:rPr>
          <w:rFonts w:ascii="Arial" w:hAnsi="Arial" w:cs="Arial"/>
          <w:sz w:val="20"/>
          <w:szCs w:val="20"/>
        </w:rPr>
      </w:pPr>
      <w:r w:rsidRPr="00BD039B">
        <w:rPr>
          <w:rFonts w:ascii="Arial" w:hAnsi="Arial" w:cs="Arial"/>
          <w:sz w:val="20"/>
          <w:szCs w:val="20"/>
        </w:rPr>
        <w:t xml:space="preserve">Lewis, J. (1963, August 28). </w:t>
      </w:r>
      <w:r w:rsidRPr="00BD039B">
        <w:rPr>
          <w:rFonts w:ascii="Arial" w:hAnsi="Arial" w:cs="Arial"/>
          <w:i/>
          <w:iCs/>
          <w:sz w:val="20"/>
          <w:szCs w:val="20"/>
        </w:rPr>
        <w:t>Too Little, Too Late</w:t>
      </w:r>
      <w:r w:rsidRPr="00BD039B">
        <w:rPr>
          <w:rFonts w:ascii="Arial" w:hAnsi="Arial" w:cs="Arial"/>
          <w:sz w:val="20"/>
          <w:szCs w:val="20"/>
        </w:rPr>
        <w:t xml:space="preserve"> [Speech]. March on Washington for Jobs and Freedom, Washington D.C., Maryland, United States.</w:t>
      </w:r>
    </w:p>
    <w:p w14:paraId="0A95B4CB" w14:textId="7F62BC00" w:rsidR="00131A86" w:rsidRPr="009E5909" w:rsidRDefault="00131A86" w:rsidP="00BD039B">
      <w:pPr>
        <w:spacing w:line="276" w:lineRule="auto"/>
        <w:rPr>
          <w:rFonts w:ascii="Arial" w:hAnsi="Arial" w:cs="Arial"/>
          <w:sz w:val="20"/>
          <w:szCs w:val="20"/>
        </w:rPr>
      </w:pPr>
      <w:r>
        <w:rPr>
          <w:rFonts w:ascii="Arial" w:hAnsi="Arial" w:cs="Arial"/>
          <w:sz w:val="20"/>
          <w:szCs w:val="20"/>
        </w:rPr>
        <w:t>Ministry of Culture &amp; Heritage (2014</w:t>
      </w:r>
      <w:r w:rsidR="005C6799">
        <w:rPr>
          <w:rFonts w:ascii="Arial" w:hAnsi="Arial" w:cs="Arial"/>
          <w:sz w:val="20"/>
          <w:szCs w:val="20"/>
        </w:rPr>
        <w:t xml:space="preserve">, December 8). </w:t>
      </w:r>
      <w:r w:rsidR="009E5909">
        <w:rPr>
          <w:rFonts w:ascii="Arial" w:hAnsi="Arial" w:cs="Arial"/>
          <w:sz w:val="20"/>
          <w:szCs w:val="20"/>
        </w:rPr>
        <w:t xml:space="preserve">British &amp; Irish immigration, 1840-1914: Page 3 – Where did they come from? </w:t>
      </w:r>
      <w:r w:rsidR="009E5909">
        <w:rPr>
          <w:rFonts w:ascii="Arial" w:hAnsi="Arial" w:cs="Arial"/>
          <w:i/>
          <w:iCs/>
          <w:sz w:val="20"/>
          <w:szCs w:val="20"/>
        </w:rPr>
        <w:t>New Zealand History</w:t>
      </w:r>
      <w:r w:rsidR="009E5909">
        <w:rPr>
          <w:rFonts w:ascii="Arial" w:hAnsi="Arial" w:cs="Arial"/>
          <w:sz w:val="20"/>
          <w:szCs w:val="20"/>
        </w:rPr>
        <w:t xml:space="preserve">. </w:t>
      </w:r>
    </w:p>
    <w:p w14:paraId="7F541085" w14:textId="77777777" w:rsidR="00BD039B" w:rsidRPr="00BD039B" w:rsidRDefault="00BD039B" w:rsidP="00BD039B">
      <w:pPr>
        <w:spacing w:line="276" w:lineRule="auto"/>
        <w:rPr>
          <w:rFonts w:ascii="Arial" w:hAnsi="Arial" w:cs="Arial"/>
          <w:sz w:val="20"/>
          <w:szCs w:val="20"/>
        </w:rPr>
      </w:pPr>
      <w:r w:rsidRPr="00BD039B">
        <w:rPr>
          <w:rFonts w:ascii="Arial" w:hAnsi="Arial" w:cs="Arial"/>
          <w:sz w:val="20"/>
          <w:szCs w:val="20"/>
        </w:rPr>
        <w:t xml:space="preserve">Morrison, B. (1999). </w:t>
      </w:r>
      <w:r w:rsidRPr="00BD039B">
        <w:rPr>
          <w:rFonts w:ascii="Arial" w:hAnsi="Arial" w:cs="Arial"/>
          <w:i/>
          <w:iCs/>
          <w:sz w:val="20"/>
          <w:szCs w:val="20"/>
        </w:rPr>
        <w:t>Bastion Point – The Untold Story</w:t>
      </w:r>
      <w:r w:rsidRPr="00BD039B">
        <w:rPr>
          <w:rFonts w:ascii="Arial" w:hAnsi="Arial" w:cs="Arial"/>
          <w:sz w:val="20"/>
          <w:szCs w:val="20"/>
        </w:rPr>
        <w:t xml:space="preserve"> [Film]. Morrison Grieve &amp; NZ On Screen. </w:t>
      </w:r>
    </w:p>
    <w:p w14:paraId="2B6212C1" w14:textId="570AAE55" w:rsidR="00BD039B" w:rsidRPr="00936FD7" w:rsidRDefault="00BD039B" w:rsidP="00BD039B">
      <w:pPr>
        <w:spacing w:line="276" w:lineRule="auto"/>
        <w:rPr>
          <w:rFonts w:ascii="Arial" w:hAnsi="Arial" w:cs="Arial"/>
          <w:sz w:val="20"/>
          <w:szCs w:val="20"/>
        </w:rPr>
      </w:pPr>
      <w:proofErr w:type="spellStart"/>
      <w:r w:rsidRPr="00936FD7">
        <w:rPr>
          <w:rFonts w:ascii="Arial" w:hAnsi="Arial" w:cs="Arial"/>
          <w:sz w:val="20"/>
          <w:szCs w:val="20"/>
        </w:rPr>
        <w:t>Samels</w:t>
      </w:r>
      <w:proofErr w:type="spellEnd"/>
      <w:r w:rsidRPr="00936FD7">
        <w:rPr>
          <w:rFonts w:ascii="Arial" w:hAnsi="Arial" w:cs="Arial"/>
          <w:sz w:val="20"/>
          <w:szCs w:val="20"/>
        </w:rPr>
        <w:t xml:space="preserve">, M. (Executive Producer). (1987-1990). </w:t>
      </w:r>
      <w:r w:rsidRPr="00936FD7">
        <w:rPr>
          <w:rFonts w:ascii="Arial" w:hAnsi="Arial" w:cs="Arial"/>
          <w:i/>
          <w:iCs/>
          <w:sz w:val="20"/>
          <w:szCs w:val="20"/>
        </w:rPr>
        <w:t>Eyes on the Prize</w:t>
      </w:r>
      <w:r w:rsidRPr="00936FD7">
        <w:rPr>
          <w:rFonts w:ascii="Arial" w:hAnsi="Arial" w:cs="Arial"/>
          <w:sz w:val="20"/>
          <w:szCs w:val="20"/>
        </w:rPr>
        <w:t xml:space="preserve"> [TV Series]. PBS.</w:t>
      </w:r>
    </w:p>
    <w:sectPr w:rsidR="00BD039B" w:rsidRPr="00936FD7" w:rsidSect="00625BC4">
      <w:headerReference w:type="even" r:id="rId15"/>
      <w:headerReference w:type="default" r:id="rId16"/>
      <w:footerReference w:type="even" r:id="rId17"/>
      <w:headerReference w:type="first" r:id="rId18"/>
      <w:footerReference w:type="first" r:id="rId19"/>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3AF10" w14:textId="77777777" w:rsidR="00213A87" w:rsidRDefault="00213A87" w:rsidP="00097CB9">
      <w:pPr>
        <w:spacing w:after="0" w:line="240" w:lineRule="auto"/>
      </w:pPr>
      <w:r>
        <w:separator/>
      </w:r>
    </w:p>
  </w:endnote>
  <w:endnote w:type="continuationSeparator" w:id="0">
    <w:p w14:paraId="2FDA5509" w14:textId="77777777" w:rsidR="00213A87" w:rsidRDefault="00213A87" w:rsidP="00097CB9">
      <w:pPr>
        <w:spacing w:after="0" w:line="240" w:lineRule="auto"/>
      </w:pPr>
      <w:r>
        <w:continuationSeparator/>
      </w:r>
    </w:p>
  </w:endnote>
  <w:endnote w:type="continuationNotice" w:id="1">
    <w:p w14:paraId="39890161" w14:textId="77777777" w:rsidR="00213A87" w:rsidRDefault="00213A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607B" w14:textId="65E9EA0C" w:rsidR="0035126B" w:rsidRDefault="00913160">
    <w:r>
      <w:cr/>
    </w:r>
    <w:r w:rsidR="0035126B">
      <w:cr/>
    </w:r>
    <w:r w:rsidR="0035126B">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6829" w14:textId="10B47B36" w:rsidR="00DC4A49" w:rsidRDefault="00DC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CBEC" w14:textId="77777777" w:rsidR="00213A87" w:rsidRDefault="00213A87" w:rsidP="00097CB9">
      <w:pPr>
        <w:spacing w:after="0" w:line="240" w:lineRule="auto"/>
      </w:pPr>
      <w:r>
        <w:separator/>
      </w:r>
    </w:p>
  </w:footnote>
  <w:footnote w:type="continuationSeparator" w:id="0">
    <w:p w14:paraId="7DCE85C2" w14:textId="77777777" w:rsidR="00213A87" w:rsidRDefault="00213A87" w:rsidP="00097CB9">
      <w:pPr>
        <w:spacing w:after="0" w:line="240" w:lineRule="auto"/>
      </w:pPr>
      <w:r>
        <w:continuationSeparator/>
      </w:r>
    </w:p>
  </w:footnote>
  <w:footnote w:type="continuationNotice" w:id="1">
    <w:p w14:paraId="32DA574E" w14:textId="77777777" w:rsidR="00213A87" w:rsidRDefault="00213A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3C98" w14:textId="76B47CB9" w:rsidR="00097CB9" w:rsidRDefault="00000000">
    <w:pPr>
      <w:pStyle w:val="Header"/>
    </w:pPr>
    <w:r>
      <w:rPr>
        <w:noProof/>
      </w:rPr>
      <w:pict w14:anchorId="19E5A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1016" o:spid="_x0000_s1026" type="#_x0000_t136" style="position:absolute;margin-left:0;margin-top:0;width:885.6pt;height:98.4pt;rotation:315;z-index:-251658239;mso-position-horizontal:center;mso-position-horizontal-relative:margin;mso-position-vertical:center;mso-position-vertical-relative:margin" o:allowincell="f" fillcolor="silver" stroked="f">
          <v:fill opacity=".5"/>
          <v:textpath style="font-family:&quot;Arial&quot;;font-size:1pt" string="For Implemen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AD21" w14:textId="1B126F76" w:rsidR="00E6364D" w:rsidRDefault="00E6364D">
    <w:pPr>
      <w:pStyle w:val="Header"/>
    </w:pPr>
    <w:r>
      <w:rPr>
        <w:noProof/>
      </w:rPr>
      <mc:AlternateContent>
        <mc:Choice Requires="wpg">
          <w:drawing>
            <wp:anchor distT="0" distB="0" distL="114300" distR="114300" simplePos="0" relativeHeight="251658243" behindDoc="0" locked="0" layoutInCell="1" allowOverlap="1" wp14:anchorId="4BD13EA8" wp14:editId="2D4AB6B2">
              <wp:simplePos x="0" y="0"/>
              <wp:positionH relativeFrom="column">
                <wp:posOffset>0</wp:posOffset>
              </wp:positionH>
              <wp:positionV relativeFrom="paragraph">
                <wp:posOffset>-220980</wp:posOffset>
              </wp:positionV>
              <wp:extent cx="13258800" cy="1089660"/>
              <wp:effectExtent l="0" t="0" r="0" b="0"/>
              <wp:wrapNone/>
              <wp:docPr id="3" name="Group 3"/>
              <wp:cNvGraphicFramePr/>
              <a:graphic xmlns:a="http://schemas.openxmlformats.org/drawingml/2006/main">
                <a:graphicData uri="http://schemas.microsoft.com/office/word/2010/wordprocessingGroup">
                  <wpg:wgp>
                    <wpg:cNvGrpSpPr/>
                    <wpg:grpSpPr>
                      <a:xfrm>
                        <a:off x="0" y="0"/>
                        <a:ext cx="13258800" cy="1089660"/>
                        <a:chOff x="161925" y="0"/>
                        <a:chExt cx="14125575" cy="1089660"/>
                      </a:xfrm>
                    </wpg:grpSpPr>
                    <pic:pic xmlns:pic="http://schemas.openxmlformats.org/drawingml/2006/picture">
                      <pic:nvPicPr>
                        <pic:cNvPr id="1" name="Picture 1"/>
                        <pic:cNvPicPr>
                          <a:picLocks noChangeAspect="1"/>
                        </pic:cNvPicPr>
                      </pic:nvPicPr>
                      <pic:blipFill rotWithShape="1">
                        <a:blip r:embed="rId1">
                          <a:extLst>
                            <a:ext uri="{28A0092B-C50C-407E-A947-70E740481C1C}">
                              <a14:useLocalDpi xmlns:a14="http://schemas.microsoft.com/office/drawing/2010/main" val="0"/>
                            </a:ext>
                          </a:extLst>
                        </a:blip>
                        <a:srcRect l="80215"/>
                        <a:stretch/>
                      </pic:blipFill>
                      <pic:spPr bwMode="auto">
                        <a:xfrm>
                          <a:off x="12887325" y="137160"/>
                          <a:ext cx="1400175" cy="9525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rotWithShape="1">
                        <a:blip r:embed="rId1">
                          <a:extLst>
                            <a:ext uri="{28A0092B-C50C-407E-A947-70E740481C1C}">
                              <a14:useLocalDpi xmlns:a14="http://schemas.microsoft.com/office/drawing/2010/main" val="0"/>
                            </a:ext>
                          </a:extLst>
                        </a:blip>
                        <a:srcRect r="71601"/>
                        <a:stretch/>
                      </pic:blipFill>
                      <pic:spPr bwMode="auto">
                        <a:xfrm>
                          <a:off x="161925" y="0"/>
                          <a:ext cx="2009775" cy="95250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xmlns:w16du="http://schemas.microsoft.com/office/word/2023/wordml/word16du">
          <w:pict w14:anchorId="52C4696F">
            <v:group id="Group 3" style="position:absolute;margin-left:0;margin-top:-17.4pt;width:1044pt;height:85.8pt;z-index:251658243;mso-width-relative:margin;mso-height-relative:margin" coordsize="141255,10896" coordorigin="1619" o:spid="_x0000_s1026" w14:anchorId="74973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left:128873;top:1371;width:14002;height:952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">
                <v:imagedata cropleft="52570f" o:title="" r:id="rId2"/>
              </v:shape>
              <v:shape id="Picture 2" style="position:absolute;left:1619;width:20098;height:952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">
                <v:imagedata cropright="46924f" o:title="" r:id="rId2"/>
              </v:shape>
            </v:group>
          </w:pict>
        </mc:Fallback>
      </mc:AlternateContent>
    </w:r>
  </w:p>
  <w:p w14:paraId="67F88910" w14:textId="77777777" w:rsidR="00E6364D" w:rsidRDefault="00E6364D">
    <w:pPr>
      <w:pStyle w:val="Header"/>
    </w:pPr>
  </w:p>
  <w:p w14:paraId="6296AB74" w14:textId="522DB371" w:rsidR="00E6364D" w:rsidRDefault="00E6364D">
    <w:pPr>
      <w:pStyle w:val="Header"/>
    </w:pPr>
  </w:p>
  <w:p w14:paraId="2B3903D5" w14:textId="2F62990E" w:rsidR="00E6364D" w:rsidRDefault="00CB327D" w:rsidP="00CB327D">
    <w:pPr>
      <w:pStyle w:val="Header"/>
      <w:tabs>
        <w:tab w:val="clear" w:pos="4513"/>
        <w:tab w:val="clear" w:pos="9026"/>
        <w:tab w:val="left" w:pos="11460"/>
      </w:tabs>
    </w:pPr>
    <w:r>
      <w:tab/>
    </w:r>
  </w:p>
  <w:p w14:paraId="338EBDF8" w14:textId="259B3E6E" w:rsidR="00097CB9" w:rsidRDefault="00000000">
    <w:pPr>
      <w:pStyle w:val="Header"/>
    </w:pPr>
    <w:r>
      <w:rPr>
        <w:noProof/>
      </w:rPr>
      <w:pict w14:anchorId="68C39E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1017" o:spid="_x0000_s1027" type="#_x0000_t136" style="position:absolute;margin-left:0;margin-top:0;width:885.6pt;height:98.4pt;rotation:315;z-index:-251658238;mso-position-horizontal:center;mso-position-horizontal-relative:margin;mso-position-vertical:center;mso-position-vertical-relative:margin" o:allowincell="f" fillcolor="silver" stroked="f">
          <v:fill opacity=".5"/>
          <v:textpath style="font-family:&quot;Arial&quot;;font-size:1pt" string="For Implemen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847F" w14:textId="21DEA249" w:rsidR="00097CB9" w:rsidRDefault="00000000">
    <w:pPr>
      <w:pStyle w:val="Header"/>
    </w:pPr>
    <w:r>
      <w:rPr>
        <w:noProof/>
      </w:rPr>
      <w:pict w14:anchorId="56F826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1015" o:spid="_x0000_s1025" type="#_x0000_t136" style="position:absolute;margin-left:0;margin-top:0;width:885.6pt;height:98.4pt;rotation:315;z-index:-251658240;mso-position-horizontal:center;mso-position-horizontal-relative:margin;mso-position-vertical:center;mso-position-vertical-relative:margin" o:allowincell="f" fillcolor="silver" stroked="f">
          <v:fill opacity=".5"/>
          <v:textpath style="font-family:&quot;Arial&quot;;font-size:1pt" string="For Implementation"/>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x/tL8SsWUrBtn7" int2:id="1Ju1fSAR">
      <int2:state int2:value="Rejected" int2:type="AugLoop_Text_Critique"/>
    </int2:textHash>
    <int2:textHash int2:hashCode="y3n+yvUhSi0hXe" int2:id="SZKhuH6m">
      <int2:state int2:value="Rejected" int2:type="AugLoop_Text_Critique"/>
    </int2:textHash>
    <int2:textHash int2:hashCode="dW6dfxzKgFt3aX" int2:id="c4hyFE68">
      <int2:state int2:value="Rejected" int2:type="AugLoop_Text_Critique"/>
    </int2:textHash>
    <int2:textHash int2:hashCode="sQc8FJksMPD5lk" int2:id="lZ4WvZF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C73"/>
    <w:multiLevelType w:val="hybridMultilevel"/>
    <w:tmpl w:val="064E2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3127C4"/>
    <w:multiLevelType w:val="hybridMultilevel"/>
    <w:tmpl w:val="A3FEEA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E419E6"/>
    <w:multiLevelType w:val="hybridMultilevel"/>
    <w:tmpl w:val="8E12AE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591A25"/>
    <w:multiLevelType w:val="hybridMultilevel"/>
    <w:tmpl w:val="484026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565FA9"/>
    <w:multiLevelType w:val="hybridMultilevel"/>
    <w:tmpl w:val="5636E27A"/>
    <w:lvl w:ilvl="0" w:tplc="AEB62FEE">
      <w:start w:val="1"/>
      <w:numFmt w:val="bullet"/>
      <w:lvlText w:val="●"/>
      <w:lvlJc w:val="left"/>
      <w:pPr>
        <w:ind w:left="720" w:hanging="360"/>
      </w:pPr>
      <w:rPr>
        <w:u w:val="none"/>
      </w:rPr>
    </w:lvl>
    <w:lvl w:ilvl="1" w:tplc="09D81C62">
      <w:start w:val="1"/>
      <w:numFmt w:val="bullet"/>
      <w:lvlText w:val="○"/>
      <w:lvlJc w:val="left"/>
      <w:pPr>
        <w:ind w:left="1440" w:hanging="360"/>
      </w:pPr>
      <w:rPr>
        <w:u w:val="none"/>
      </w:rPr>
    </w:lvl>
    <w:lvl w:ilvl="2" w:tplc="5A4A39E6">
      <w:start w:val="1"/>
      <w:numFmt w:val="bullet"/>
      <w:lvlText w:val="■"/>
      <w:lvlJc w:val="left"/>
      <w:pPr>
        <w:ind w:left="2160" w:hanging="360"/>
      </w:pPr>
      <w:rPr>
        <w:u w:val="none"/>
      </w:rPr>
    </w:lvl>
    <w:lvl w:ilvl="3" w:tplc="BDF275C0">
      <w:start w:val="1"/>
      <w:numFmt w:val="bullet"/>
      <w:lvlText w:val="●"/>
      <w:lvlJc w:val="left"/>
      <w:pPr>
        <w:ind w:left="2880" w:hanging="360"/>
      </w:pPr>
      <w:rPr>
        <w:u w:val="none"/>
      </w:rPr>
    </w:lvl>
    <w:lvl w:ilvl="4" w:tplc="E60E2684">
      <w:start w:val="1"/>
      <w:numFmt w:val="bullet"/>
      <w:lvlText w:val="○"/>
      <w:lvlJc w:val="left"/>
      <w:pPr>
        <w:ind w:left="3600" w:hanging="360"/>
      </w:pPr>
      <w:rPr>
        <w:u w:val="none"/>
      </w:rPr>
    </w:lvl>
    <w:lvl w:ilvl="5" w:tplc="E5C68D32">
      <w:start w:val="1"/>
      <w:numFmt w:val="bullet"/>
      <w:lvlText w:val="■"/>
      <w:lvlJc w:val="left"/>
      <w:pPr>
        <w:ind w:left="4320" w:hanging="360"/>
      </w:pPr>
      <w:rPr>
        <w:u w:val="none"/>
      </w:rPr>
    </w:lvl>
    <w:lvl w:ilvl="6" w:tplc="44922238">
      <w:start w:val="1"/>
      <w:numFmt w:val="bullet"/>
      <w:lvlText w:val="●"/>
      <w:lvlJc w:val="left"/>
      <w:pPr>
        <w:ind w:left="5040" w:hanging="360"/>
      </w:pPr>
      <w:rPr>
        <w:u w:val="none"/>
      </w:rPr>
    </w:lvl>
    <w:lvl w:ilvl="7" w:tplc="26CCA296">
      <w:start w:val="1"/>
      <w:numFmt w:val="bullet"/>
      <w:lvlText w:val="○"/>
      <w:lvlJc w:val="left"/>
      <w:pPr>
        <w:ind w:left="5760" w:hanging="360"/>
      </w:pPr>
      <w:rPr>
        <w:u w:val="none"/>
      </w:rPr>
    </w:lvl>
    <w:lvl w:ilvl="8" w:tplc="DABAA462">
      <w:start w:val="1"/>
      <w:numFmt w:val="bullet"/>
      <w:lvlText w:val="■"/>
      <w:lvlJc w:val="left"/>
      <w:pPr>
        <w:ind w:left="6480" w:hanging="360"/>
      </w:pPr>
      <w:rPr>
        <w:u w:val="none"/>
      </w:rPr>
    </w:lvl>
  </w:abstractNum>
  <w:abstractNum w:abstractNumId="5" w15:restartNumberingAfterBreak="0">
    <w:nsid w:val="2293155E"/>
    <w:multiLevelType w:val="hybridMultilevel"/>
    <w:tmpl w:val="E02824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767476D"/>
    <w:multiLevelType w:val="hybridMultilevel"/>
    <w:tmpl w:val="DDB61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29368AE"/>
    <w:multiLevelType w:val="hybridMultilevel"/>
    <w:tmpl w:val="51ACC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561ADD"/>
    <w:multiLevelType w:val="hybridMultilevel"/>
    <w:tmpl w:val="7BB07B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56E6F80"/>
    <w:multiLevelType w:val="hybridMultilevel"/>
    <w:tmpl w:val="97B81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D2B6D21"/>
    <w:multiLevelType w:val="hybridMultilevel"/>
    <w:tmpl w:val="86F4E5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161DFC"/>
    <w:multiLevelType w:val="hybridMultilevel"/>
    <w:tmpl w:val="1638A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3A96356"/>
    <w:multiLevelType w:val="hybridMultilevel"/>
    <w:tmpl w:val="374A7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A67697"/>
    <w:multiLevelType w:val="hybridMultilevel"/>
    <w:tmpl w:val="BB125C5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9D54697"/>
    <w:multiLevelType w:val="hybridMultilevel"/>
    <w:tmpl w:val="87F43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6A4A4A"/>
    <w:multiLevelType w:val="multilevel"/>
    <w:tmpl w:val="9F341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0E93F24"/>
    <w:multiLevelType w:val="hybridMultilevel"/>
    <w:tmpl w:val="2A3A62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4C06A7"/>
    <w:multiLevelType w:val="hybridMultilevel"/>
    <w:tmpl w:val="B9FA1C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51805B9"/>
    <w:multiLevelType w:val="hybridMultilevel"/>
    <w:tmpl w:val="5A2A7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70C7D9E"/>
    <w:multiLevelType w:val="hybridMultilevel"/>
    <w:tmpl w:val="D780EE4A"/>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FE451B3"/>
    <w:multiLevelType w:val="hybridMultilevel"/>
    <w:tmpl w:val="23DAE0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48924476">
    <w:abstractNumId w:val="15"/>
  </w:num>
  <w:num w:numId="2" w16cid:durableId="1396316443">
    <w:abstractNumId w:val="5"/>
  </w:num>
  <w:num w:numId="3" w16cid:durableId="1443107205">
    <w:abstractNumId w:val="6"/>
  </w:num>
  <w:num w:numId="4" w16cid:durableId="1154300363">
    <w:abstractNumId w:val="18"/>
  </w:num>
  <w:num w:numId="5" w16cid:durableId="1758360061">
    <w:abstractNumId w:val="8"/>
  </w:num>
  <w:num w:numId="6" w16cid:durableId="125974764">
    <w:abstractNumId w:val="0"/>
  </w:num>
  <w:num w:numId="7" w16cid:durableId="417750145">
    <w:abstractNumId w:val="4"/>
  </w:num>
  <w:num w:numId="8" w16cid:durableId="286665183">
    <w:abstractNumId w:val="10"/>
  </w:num>
  <w:num w:numId="9" w16cid:durableId="307368513">
    <w:abstractNumId w:val="13"/>
  </w:num>
  <w:num w:numId="10" w16cid:durableId="2131822075">
    <w:abstractNumId w:val="16"/>
  </w:num>
  <w:num w:numId="11" w16cid:durableId="232010636">
    <w:abstractNumId w:val="9"/>
  </w:num>
  <w:num w:numId="12" w16cid:durableId="1334262442">
    <w:abstractNumId w:val="19"/>
  </w:num>
  <w:num w:numId="13" w16cid:durableId="2083946367">
    <w:abstractNumId w:val="14"/>
  </w:num>
  <w:num w:numId="14" w16cid:durableId="1988001572">
    <w:abstractNumId w:val="7"/>
  </w:num>
  <w:num w:numId="15" w16cid:durableId="1749837894">
    <w:abstractNumId w:val="1"/>
  </w:num>
  <w:num w:numId="16" w16cid:durableId="1967003527">
    <w:abstractNumId w:val="3"/>
  </w:num>
  <w:num w:numId="17" w16cid:durableId="33623569">
    <w:abstractNumId w:val="20"/>
  </w:num>
  <w:num w:numId="18" w16cid:durableId="1889339288">
    <w:abstractNumId w:val="2"/>
  </w:num>
  <w:num w:numId="19" w16cid:durableId="2019185784">
    <w:abstractNumId w:val="11"/>
  </w:num>
  <w:num w:numId="20" w16cid:durableId="193469286">
    <w:abstractNumId w:val="12"/>
  </w:num>
  <w:num w:numId="21" w16cid:durableId="15310719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A49"/>
    <w:rsid w:val="00000994"/>
    <w:rsid w:val="000060FA"/>
    <w:rsid w:val="000110C9"/>
    <w:rsid w:val="00011579"/>
    <w:rsid w:val="00013A5D"/>
    <w:rsid w:val="00017E5C"/>
    <w:rsid w:val="00017F18"/>
    <w:rsid w:val="000212F9"/>
    <w:rsid w:val="000217FD"/>
    <w:rsid w:val="00021C6C"/>
    <w:rsid w:val="00022706"/>
    <w:rsid w:val="00041702"/>
    <w:rsid w:val="00042F1E"/>
    <w:rsid w:val="00051F18"/>
    <w:rsid w:val="000677EC"/>
    <w:rsid w:val="0007107A"/>
    <w:rsid w:val="00071611"/>
    <w:rsid w:val="00077383"/>
    <w:rsid w:val="000848C8"/>
    <w:rsid w:val="00090536"/>
    <w:rsid w:val="00097CB9"/>
    <w:rsid w:val="000A4899"/>
    <w:rsid w:val="000A53B4"/>
    <w:rsid w:val="000A675C"/>
    <w:rsid w:val="000A6A77"/>
    <w:rsid w:val="000B1816"/>
    <w:rsid w:val="000B6D8B"/>
    <w:rsid w:val="000C2D06"/>
    <w:rsid w:val="000C3648"/>
    <w:rsid w:val="000D1B5D"/>
    <w:rsid w:val="000D4690"/>
    <w:rsid w:val="000F085C"/>
    <w:rsid w:val="000F386F"/>
    <w:rsid w:val="000F38CD"/>
    <w:rsid w:val="000F6CD9"/>
    <w:rsid w:val="000F6D27"/>
    <w:rsid w:val="000F7A83"/>
    <w:rsid w:val="000F7D19"/>
    <w:rsid w:val="00106A8A"/>
    <w:rsid w:val="00106C97"/>
    <w:rsid w:val="00116100"/>
    <w:rsid w:val="001215EF"/>
    <w:rsid w:val="00127509"/>
    <w:rsid w:val="00131A86"/>
    <w:rsid w:val="00133AC1"/>
    <w:rsid w:val="0013548E"/>
    <w:rsid w:val="00136875"/>
    <w:rsid w:val="00136FC9"/>
    <w:rsid w:val="00147BBE"/>
    <w:rsid w:val="00151066"/>
    <w:rsid w:val="0015679F"/>
    <w:rsid w:val="0015752C"/>
    <w:rsid w:val="00157A94"/>
    <w:rsid w:val="0016642F"/>
    <w:rsid w:val="001672C1"/>
    <w:rsid w:val="0016759A"/>
    <w:rsid w:val="00172F7F"/>
    <w:rsid w:val="0017726D"/>
    <w:rsid w:val="001807FE"/>
    <w:rsid w:val="0018187B"/>
    <w:rsid w:val="00184223"/>
    <w:rsid w:val="001962E4"/>
    <w:rsid w:val="001A6F6A"/>
    <w:rsid w:val="001A74E6"/>
    <w:rsid w:val="001B149D"/>
    <w:rsid w:val="001B1A5A"/>
    <w:rsid w:val="001B247D"/>
    <w:rsid w:val="001B284E"/>
    <w:rsid w:val="001C05DA"/>
    <w:rsid w:val="001C200C"/>
    <w:rsid w:val="001C30E4"/>
    <w:rsid w:val="001D3613"/>
    <w:rsid w:val="001D5EBF"/>
    <w:rsid w:val="001E0F5D"/>
    <w:rsid w:val="001E438C"/>
    <w:rsid w:val="001E47B7"/>
    <w:rsid w:val="001E668C"/>
    <w:rsid w:val="001E6B92"/>
    <w:rsid w:val="001F7525"/>
    <w:rsid w:val="001F7BDD"/>
    <w:rsid w:val="002000E4"/>
    <w:rsid w:val="00201E7A"/>
    <w:rsid w:val="00202E4C"/>
    <w:rsid w:val="002054EE"/>
    <w:rsid w:val="002073FE"/>
    <w:rsid w:val="00210710"/>
    <w:rsid w:val="00210C87"/>
    <w:rsid w:val="00213A87"/>
    <w:rsid w:val="00214739"/>
    <w:rsid w:val="002207A7"/>
    <w:rsid w:val="00220B86"/>
    <w:rsid w:val="00225073"/>
    <w:rsid w:val="00234766"/>
    <w:rsid w:val="00234BE9"/>
    <w:rsid w:val="00234C21"/>
    <w:rsid w:val="00235D4E"/>
    <w:rsid w:val="002402A5"/>
    <w:rsid w:val="00241AF0"/>
    <w:rsid w:val="00242E69"/>
    <w:rsid w:val="00247FB3"/>
    <w:rsid w:val="002608E8"/>
    <w:rsid w:val="002634AF"/>
    <w:rsid w:val="00270FC3"/>
    <w:rsid w:val="002720AE"/>
    <w:rsid w:val="00272371"/>
    <w:rsid w:val="0027487E"/>
    <w:rsid w:val="00281DE5"/>
    <w:rsid w:val="00282E03"/>
    <w:rsid w:val="00285A80"/>
    <w:rsid w:val="00286E81"/>
    <w:rsid w:val="00295BFF"/>
    <w:rsid w:val="00297A52"/>
    <w:rsid w:val="002A4EAE"/>
    <w:rsid w:val="002B2D88"/>
    <w:rsid w:val="002B5FD7"/>
    <w:rsid w:val="002B6493"/>
    <w:rsid w:val="002C0412"/>
    <w:rsid w:val="002C7685"/>
    <w:rsid w:val="002D2385"/>
    <w:rsid w:val="002D3783"/>
    <w:rsid w:val="002D6BDA"/>
    <w:rsid w:val="002E16AE"/>
    <w:rsid w:val="002E40D4"/>
    <w:rsid w:val="002F47C0"/>
    <w:rsid w:val="002F47CC"/>
    <w:rsid w:val="002F66B9"/>
    <w:rsid w:val="002F6E72"/>
    <w:rsid w:val="00300855"/>
    <w:rsid w:val="00302F2C"/>
    <w:rsid w:val="0030339F"/>
    <w:rsid w:val="00303AC6"/>
    <w:rsid w:val="0030580A"/>
    <w:rsid w:val="00311771"/>
    <w:rsid w:val="00315238"/>
    <w:rsid w:val="00315958"/>
    <w:rsid w:val="00321EA5"/>
    <w:rsid w:val="003233EA"/>
    <w:rsid w:val="00325917"/>
    <w:rsid w:val="0033172F"/>
    <w:rsid w:val="00343F76"/>
    <w:rsid w:val="0034548F"/>
    <w:rsid w:val="00346EC6"/>
    <w:rsid w:val="0035126B"/>
    <w:rsid w:val="00351AD0"/>
    <w:rsid w:val="00353A86"/>
    <w:rsid w:val="00357169"/>
    <w:rsid w:val="0036107D"/>
    <w:rsid w:val="003621A3"/>
    <w:rsid w:val="003629EA"/>
    <w:rsid w:val="00375796"/>
    <w:rsid w:val="003806BD"/>
    <w:rsid w:val="00380DD7"/>
    <w:rsid w:val="0038233F"/>
    <w:rsid w:val="00383157"/>
    <w:rsid w:val="003839B4"/>
    <w:rsid w:val="0038422D"/>
    <w:rsid w:val="00392E90"/>
    <w:rsid w:val="003A4BE8"/>
    <w:rsid w:val="003A79FD"/>
    <w:rsid w:val="003B4029"/>
    <w:rsid w:val="003B77EB"/>
    <w:rsid w:val="003D2929"/>
    <w:rsid w:val="003D3160"/>
    <w:rsid w:val="003D4E84"/>
    <w:rsid w:val="003D7F7F"/>
    <w:rsid w:val="003E14DE"/>
    <w:rsid w:val="003E18DE"/>
    <w:rsid w:val="003E4E73"/>
    <w:rsid w:val="003E6216"/>
    <w:rsid w:val="003F5FA4"/>
    <w:rsid w:val="003F7ABF"/>
    <w:rsid w:val="00400794"/>
    <w:rsid w:val="004055BB"/>
    <w:rsid w:val="004164DC"/>
    <w:rsid w:val="00417F55"/>
    <w:rsid w:val="00420C42"/>
    <w:rsid w:val="004240D9"/>
    <w:rsid w:val="004277C4"/>
    <w:rsid w:val="00430856"/>
    <w:rsid w:val="00432867"/>
    <w:rsid w:val="004357A6"/>
    <w:rsid w:val="00436058"/>
    <w:rsid w:val="004403A1"/>
    <w:rsid w:val="00446A9A"/>
    <w:rsid w:val="004501EB"/>
    <w:rsid w:val="00457038"/>
    <w:rsid w:val="004631FC"/>
    <w:rsid w:val="00471140"/>
    <w:rsid w:val="004768D0"/>
    <w:rsid w:val="00480140"/>
    <w:rsid w:val="0048655B"/>
    <w:rsid w:val="004927A9"/>
    <w:rsid w:val="00492C3D"/>
    <w:rsid w:val="00492DEE"/>
    <w:rsid w:val="00493FB4"/>
    <w:rsid w:val="004A06CE"/>
    <w:rsid w:val="004A5604"/>
    <w:rsid w:val="004A7DBD"/>
    <w:rsid w:val="004B3397"/>
    <w:rsid w:val="004C3553"/>
    <w:rsid w:val="004C4D3B"/>
    <w:rsid w:val="004D04E5"/>
    <w:rsid w:val="004D1503"/>
    <w:rsid w:val="004D5713"/>
    <w:rsid w:val="004D6B54"/>
    <w:rsid w:val="004E4582"/>
    <w:rsid w:val="00500047"/>
    <w:rsid w:val="00501F2B"/>
    <w:rsid w:val="00511551"/>
    <w:rsid w:val="00513120"/>
    <w:rsid w:val="00514ADF"/>
    <w:rsid w:val="0051652E"/>
    <w:rsid w:val="00521A49"/>
    <w:rsid w:val="005232CD"/>
    <w:rsid w:val="00523EEA"/>
    <w:rsid w:val="00524B20"/>
    <w:rsid w:val="00531D9B"/>
    <w:rsid w:val="005340A3"/>
    <w:rsid w:val="00537F48"/>
    <w:rsid w:val="005422DD"/>
    <w:rsid w:val="005426B3"/>
    <w:rsid w:val="00547AE9"/>
    <w:rsid w:val="00550860"/>
    <w:rsid w:val="0056161A"/>
    <w:rsid w:val="00564DA1"/>
    <w:rsid w:val="00565CDF"/>
    <w:rsid w:val="00566FCE"/>
    <w:rsid w:val="00570D02"/>
    <w:rsid w:val="0057245F"/>
    <w:rsid w:val="00574CA1"/>
    <w:rsid w:val="00580E1B"/>
    <w:rsid w:val="00587D80"/>
    <w:rsid w:val="005942A9"/>
    <w:rsid w:val="005A05EE"/>
    <w:rsid w:val="005A1FDC"/>
    <w:rsid w:val="005A2711"/>
    <w:rsid w:val="005A726A"/>
    <w:rsid w:val="005C0A25"/>
    <w:rsid w:val="005C1B32"/>
    <w:rsid w:val="005C4453"/>
    <w:rsid w:val="005C6799"/>
    <w:rsid w:val="005D3DD2"/>
    <w:rsid w:val="005E194C"/>
    <w:rsid w:val="005F1EAD"/>
    <w:rsid w:val="005F243A"/>
    <w:rsid w:val="005F4E7F"/>
    <w:rsid w:val="00600327"/>
    <w:rsid w:val="0060357E"/>
    <w:rsid w:val="00606007"/>
    <w:rsid w:val="0061604F"/>
    <w:rsid w:val="00625BC4"/>
    <w:rsid w:val="00626B5B"/>
    <w:rsid w:val="00626CF0"/>
    <w:rsid w:val="00635019"/>
    <w:rsid w:val="006352F3"/>
    <w:rsid w:val="00636A50"/>
    <w:rsid w:val="00636ECC"/>
    <w:rsid w:val="006431CF"/>
    <w:rsid w:val="00651815"/>
    <w:rsid w:val="00652C75"/>
    <w:rsid w:val="006570DB"/>
    <w:rsid w:val="006623CB"/>
    <w:rsid w:val="00667B4F"/>
    <w:rsid w:val="0067516B"/>
    <w:rsid w:val="00676F16"/>
    <w:rsid w:val="00684E46"/>
    <w:rsid w:val="0068618B"/>
    <w:rsid w:val="00695D86"/>
    <w:rsid w:val="006A1613"/>
    <w:rsid w:val="006A6A9E"/>
    <w:rsid w:val="006A7B5C"/>
    <w:rsid w:val="006B4794"/>
    <w:rsid w:val="006C58E8"/>
    <w:rsid w:val="006D139D"/>
    <w:rsid w:val="006D2798"/>
    <w:rsid w:val="006D303A"/>
    <w:rsid w:val="006E3B85"/>
    <w:rsid w:val="006E50ED"/>
    <w:rsid w:val="006E66E1"/>
    <w:rsid w:val="006F68FC"/>
    <w:rsid w:val="00702689"/>
    <w:rsid w:val="00722AC1"/>
    <w:rsid w:val="00725BE1"/>
    <w:rsid w:val="00733DE7"/>
    <w:rsid w:val="00735C5C"/>
    <w:rsid w:val="00743EC6"/>
    <w:rsid w:val="00745479"/>
    <w:rsid w:val="00746E02"/>
    <w:rsid w:val="007505B7"/>
    <w:rsid w:val="00751D97"/>
    <w:rsid w:val="00751FC7"/>
    <w:rsid w:val="0075247A"/>
    <w:rsid w:val="00753DE6"/>
    <w:rsid w:val="00760029"/>
    <w:rsid w:val="0076063D"/>
    <w:rsid w:val="00763BAA"/>
    <w:rsid w:val="00770102"/>
    <w:rsid w:val="00771E9B"/>
    <w:rsid w:val="007722F6"/>
    <w:rsid w:val="00772E24"/>
    <w:rsid w:val="00777D36"/>
    <w:rsid w:val="00784C7B"/>
    <w:rsid w:val="007874BD"/>
    <w:rsid w:val="007925F5"/>
    <w:rsid w:val="00797700"/>
    <w:rsid w:val="00797E16"/>
    <w:rsid w:val="007A6FE4"/>
    <w:rsid w:val="007B0A9E"/>
    <w:rsid w:val="007B359C"/>
    <w:rsid w:val="007B60E1"/>
    <w:rsid w:val="007D0543"/>
    <w:rsid w:val="007D313F"/>
    <w:rsid w:val="007E16F6"/>
    <w:rsid w:val="007E36EE"/>
    <w:rsid w:val="007F3C8E"/>
    <w:rsid w:val="007F4CFB"/>
    <w:rsid w:val="007F7BD1"/>
    <w:rsid w:val="00802E17"/>
    <w:rsid w:val="00804B47"/>
    <w:rsid w:val="00804E5B"/>
    <w:rsid w:val="00804F78"/>
    <w:rsid w:val="008062A7"/>
    <w:rsid w:val="00816068"/>
    <w:rsid w:val="0082121E"/>
    <w:rsid w:val="00823A93"/>
    <w:rsid w:val="0082522B"/>
    <w:rsid w:val="00831061"/>
    <w:rsid w:val="00851252"/>
    <w:rsid w:val="008550B8"/>
    <w:rsid w:val="008608B9"/>
    <w:rsid w:val="00860E54"/>
    <w:rsid w:val="008616C7"/>
    <w:rsid w:val="00863300"/>
    <w:rsid w:val="00865723"/>
    <w:rsid w:val="00876A49"/>
    <w:rsid w:val="00886FC2"/>
    <w:rsid w:val="00887348"/>
    <w:rsid w:val="00887802"/>
    <w:rsid w:val="00893929"/>
    <w:rsid w:val="00895CB1"/>
    <w:rsid w:val="008A6722"/>
    <w:rsid w:val="008B144F"/>
    <w:rsid w:val="008B2E73"/>
    <w:rsid w:val="008C0767"/>
    <w:rsid w:val="008D3649"/>
    <w:rsid w:val="008E2975"/>
    <w:rsid w:val="008E5445"/>
    <w:rsid w:val="0090336A"/>
    <w:rsid w:val="009038A2"/>
    <w:rsid w:val="00906D90"/>
    <w:rsid w:val="009102DD"/>
    <w:rsid w:val="00913160"/>
    <w:rsid w:val="009137B4"/>
    <w:rsid w:val="00913A94"/>
    <w:rsid w:val="00914F20"/>
    <w:rsid w:val="009164A0"/>
    <w:rsid w:val="0091E2B7"/>
    <w:rsid w:val="0092145A"/>
    <w:rsid w:val="00922922"/>
    <w:rsid w:val="00923791"/>
    <w:rsid w:val="009275CE"/>
    <w:rsid w:val="009311F5"/>
    <w:rsid w:val="00936647"/>
    <w:rsid w:val="00936CD2"/>
    <w:rsid w:val="00936FD7"/>
    <w:rsid w:val="0093787F"/>
    <w:rsid w:val="0094035D"/>
    <w:rsid w:val="009515C1"/>
    <w:rsid w:val="00953430"/>
    <w:rsid w:val="009538F4"/>
    <w:rsid w:val="009557D8"/>
    <w:rsid w:val="009638A7"/>
    <w:rsid w:val="00967C36"/>
    <w:rsid w:val="00971A39"/>
    <w:rsid w:val="00973051"/>
    <w:rsid w:val="009751AC"/>
    <w:rsid w:val="00996B8F"/>
    <w:rsid w:val="009A34B3"/>
    <w:rsid w:val="009A400A"/>
    <w:rsid w:val="009C136B"/>
    <w:rsid w:val="009C392C"/>
    <w:rsid w:val="009C5E35"/>
    <w:rsid w:val="009E3D05"/>
    <w:rsid w:val="009E4BD3"/>
    <w:rsid w:val="009E5909"/>
    <w:rsid w:val="009F7489"/>
    <w:rsid w:val="00A00178"/>
    <w:rsid w:val="00A06A70"/>
    <w:rsid w:val="00A15399"/>
    <w:rsid w:val="00A17373"/>
    <w:rsid w:val="00A17799"/>
    <w:rsid w:val="00A31392"/>
    <w:rsid w:val="00A34696"/>
    <w:rsid w:val="00A454AD"/>
    <w:rsid w:val="00A50200"/>
    <w:rsid w:val="00A542CF"/>
    <w:rsid w:val="00A61D49"/>
    <w:rsid w:val="00A62FD5"/>
    <w:rsid w:val="00A64FBF"/>
    <w:rsid w:val="00A67C38"/>
    <w:rsid w:val="00A71402"/>
    <w:rsid w:val="00A87A9C"/>
    <w:rsid w:val="00A90B74"/>
    <w:rsid w:val="00A9293A"/>
    <w:rsid w:val="00A96F5E"/>
    <w:rsid w:val="00AA0AC2"/>
    <w:rsid w:val="00AA1D84"/>
    <w:rsid w:val="00AA37E5"/>
    <w:rsid w:val="00AA4324"/>
    <w:rsid w:val="00AA514F"/>
    <w:rsid w:val="00AB1B80"/>
    <w:rsid w:val="00AB34C7"/>
    <w:rsid w:val="00AB6688"/>
    <w:rsid w:val="00AC4BAE"/>
    <w:rsid w:val="00AF084E"/>
    <w:rsid w:val="00AF478D"/>
    <w:rsid w:val="00AF793F"/>
    <w:rsid w:val="00B03F97"/>
    <w:rsid w:val="00B132E1"/>
    <w:rsid w:val="00B13EED"/>
    <w:rsid w:val="00B17BCE"/>
    <w:rsid w:val="00B22536"/>
    <w:rsid w:val="00B2510A"/>
    <w:rsid w:val="00B27FC4"/>
    <w:rsid w:val="00B339BE"/>
    <w:rsid w:val="00B36C2B"/>
    <w:rsid w:val="00B410FF"/>
    <w:rsid w:val="00B50717"/>
    <w:rsid w:val="00B53531"/>
    <w:rsid w:val="00B637E3"/>
    <w:rsid w:val="00B71DCD"/>
    <w:rsid w:val="00B85DCD"/>
    <w:rsid w:val="00B94287"/>
    <w:rsid w:val="00B96C29"/>
    <w:rsid w:val="00BA17AC"/>
    <w:rsid w:val="00BA34ED"/>
    <w:rsid w:val="00BB0566"/>
    <w:rsid w:val="00BB0ABC"/>
    <w:rsid w:val="00BB41B7"/>
    <w:rsid w:val="00BB4BDC"/>
    <w:rsid w:val="00BC0D3E"/>
    <w:rsid w:val="00BC16D4"/>
    <w:rsid w:val="00BC31A8"/>
    <w:rsid w:val="00BC4D7D"/>
    <w:rsid w:val="00BD01C7"/>
    <w:rsid w:val="00BD039B"/>
    <w:rsid w:val="00BD1AEF"/>
    <w:rsid w:val="00BD1B1D"/>
    <w:rsid w:val="00BD28AC"/>
    <w:rsid w:val="00BD677C"/>
    <w:rsid w:val="00BE27C4"/>
    <w:rsid w:val="00BE4E84"/>
    <w:rsid w:val="00BF1219"/>
    <w:rsid w:val="00BF64BD"/>
    <w:rsid w:val="00C07C9E"/>
    <w:rsid w:val="00C113F6"/>
    <w:rsid w:val="00C12E79"/>
    <w:rsid w:val="00C2510C"/>
    <w:rsid w:val="00C3119D"/>
    <w:rsid w:val="00C37246"/>
    <w:rsid w:val="00C46BFE"/>
    <w:rsid w:val="00C50A4E"/>
    <w:rsid w:val="00C50D92"/>
    <w:rsid w:val="00C5171E"/>
    <w:rsid w:val="00C51744"/>
    <w:rsid w:val="00C51A4C"/>
    <w:rsid w:val="00C56E76"/>
    <w:rsid w:val="00C73619"/>
    <w:rsid w:val="00C81D49"/>
    <w:rsid w:val="00C85C8E"/>
    <w:rsid w:val="00C93877"/>
    <w:rsid w:val="00CA1858"/>
    <w:rsid w:val="00CA6BAF"/>
    <w:rsid w:val="00CA6C6F"/>
    <w:rsid w:val="00CA7342"/>
    <w:rsid w:val="00CB327D"/>
    <w:rsid w:val="00CB4AE7"/>
    <w:rsid w:val="00CB5435"/>
    <w:rsid w:val="00CC16D4"/>
    <w:rsid w:val="00CC5D22"/>
    <w:rsid w:val="00CD02FF"/>
    <w:rsid w:val="00CD7CDF"/>
    <w:rsid w:val="00CE27F8"/>
    <w:rsid w:val="00CE3A81"/>
    <w:rsid w:val="00CF40C7"/>
    <w:rsid w:val="00D01F5C"/>
    <w:rsid w:val="00D111BB"/>
    <w:rsid w:val="00D16B66"/>
    <w:rsid w:val="00D17C66"/>
    <w:rsid w:val="00D2556F"/>
    <w:rsid w:val="00D32F93"/>
    <w:rsid w:val="00D503F5"/>
    <w:rsid w:val="00D577DA"/>
    <w:rsid w:val="00D63DB2"/>
    <w:rsid w:val="00D642EC"/>
    <w:rsid w:val="00D64F4D"/>
    <w:rsid w:val="00D7687A"/>
    <w:rsid w:val="00D807FB"/>
    <w:rsid w:val="00D81178"/>
    <w:rsid w:val="00D839A7"/>
    <w:rsid w:val="00D85A1F"/>
    <w:rsid w:val="00D93EAA"/>
    <w:rsid w:val="00DA1DA6"/>
    <w:rsid w:val="00DA3715"/>
    <w:rsid w:val="00DA424A"/>
    <w:rsid w:val="00DA701E"/>
    <w:rsid w:val="00DA7108"/>
    <w:rsid w:val="00DA75CF"/>
    <w:rsid w:val="00DB03DA"/>
    <w:rsid w:val="00DB448B"/>
    <w:rsid w:val="00DB6EDC"/>
    <w:rsid w:val="00DC0677"/>
    <w:rsid w:val="00DC1E46"/>
    <w:rsid w:val="00DC2B94"/>
    <w:rsid w:val="00DC4A49"/>
    <w:rsid w:val="00DD5180"/>
    <w:rsid w:val="00DD6118"/>
    <w:rsid w:val="00DF4B89"/>
    <w:rsid w:val="00E047EA"/>
    <w:rsid w:val="00E06520"/>
    <w:rsid w:val="00E11419"/>
    <w:rsid w:val="00E1770A"/>
    <w:rsid w:val="00E209BF"/>
    <w:rsid w:val="00E22E03"/>
    <w:rsid w:val="00E26677"/>
    <w:rsid w:val="00E33B48"/>
    <w:rsid w:val="00E3682F"/>
    <w:rsid w:val="00E516C5"/>
    <w:rsid w:val="00E529E0"/>
    <w:rsid w:val="00E60198"/>
    <w:rsid w:val="00E6364D"/>
    <w:rsid w:val="00E746E4"/>
    <w:rsid w:val="00E827BB"/>
    <w:rsid w:val="00E92B9C"/>
    <w:rsid w:val="00E932A7"/>
    <w:rsid w:val="00E938B5"/>
    <w:rsid w:val="00E95A02"/>
    <w:rsid w:val="00E97B4A"/>
    <w:rsid w:val="00EA401C"/>
    <w:rsid w:val="00EA4AE4"/>
    <w:rsid w:val="00EA7D0C"/>
    <w:rsid w:val="00EB19AD"/>
    <w:rsid w:val="00EB1CE0"/>
    <w:rsid w:val="00EB5ED0"/>
    <w:rsid w:val="00EB752F"/>
    <w:rsid w:val="00EC0731"/>
    <w:rsid w:val="00EC0FFB"/>
    <w:rsid w:val="00EC5220"/>
    <w:rsid w:val="00EC70A8"/>
    <w:rsid w:val="00ED62C1"/>
    <w:rsid w:val="00EE10DA"/>
    <w:rsid w:val="00EE58C7"/>
    <w:rsid w:val="00F00F98"/>
    <w:rsid w:val="00F0131A"/>
    <w:rsid w:val="00F10857"/>
    <w:rsid w:val="00F11B35"/>
    <w:rsid w:val="00F14595"/>
    <w:rsid w:val="00F16AA1"/>
    <w:rsid w:val="00F31422"/>
    <w:rsid w:val="00F35A36"/>
    <w:rsid w:val="00F370CD"/>
    <w:rsid w:val="00F40E83"/>
    <w:rsid w:val="00F443E8"/>
    <w:rsid w:val="00F45E77"/>
    <w:rsid w:val="00F51972"/>
    <w:rsid w:val="00F65426"/>
    <w:rsid w:val="00F72D94"/>
    <w:rsid w:val="00F73362"/>
    <w:rsid w:val="00F73F58"/>
    <w:rsid w:val="00F7656A"/>
    <w:rsid w:val="00F817F9"/>
    <w:rsid w:val="00F81DAF"/>
    <w:rsid w:val="00F82F9F"/>
    <w:rsid w:val="00F846F1"/>
    <w:rsid w:val="00F851D3"/>
    <w:rsid w:val="00F95758"/>
    <w:rsid w:val="00FA1D97"/>
    <w:rsid w:val="00FB7F95"/>
    <w:rsid w:val="00FC313A"/>
    <w:rsid w:val="00FC5AB4"/>
    <w:rsid w:val="00FC7F56"/>
    <w:rsid w:val="00FE45AD"/>
    <w:rsid w:val="00FE5C0D"/>
    <w:rsid w:val="00FF6E38"/>
    <w:rsid w:val="01C0AA65"/>
    <w:rsid w:val="03B497BE"/>
    <w:rsid w:val="03CD56B5"/>
    <w:rsid w:val="0704F777"/>
    <w:rsid w:val="110F04F5"/>
    <w:rsid w:val="12E93664"/>
    <w:rsid w:val="142AAAD9"/>
    <w:rsid w:val="1523867A"/>
    <w:rsid w:val="17018031"/>
    <w:rsid w:val="19DDA428"/>
    <w:rsid w:val="1BE0F627"/>
    <w:rsid w:val="209803B9"/>
    <w:rsid w:val="21BC1D32"/>
    <w:rsid w:val="2402F573"/>
    <w:rsid w:val="25B6187C"/>
    <w:rsid w:val="26FE2D37"/>
    <w:rsid w:val="28F45AB0"/>
    <w:rsid w:val="293F3A72"/>
    <w:rsid w:val="295A60E6"/>
    <w:rsid w:val="2C9201A8"/>
    <w:rsid w:val="2D5D5E64"/>
    <w:rsid w:val="30286B0D"/>
    <w:rsid w:val="32CBBE62"/>
    <w:rsid w:val="34D35789"/>
    <w:rsid w:val="35E7B975"/>
    <w:rsid w:val="3760C7A0"/>
    <w:rsid w:val="37E551D9"/>
    <w:rsid w:val="385CE084"/>
    <w:rsid w:val="39EAFE1F"/>
    <w:rsid w:val="3A3A80A6"/>
    <w:rsid w:val="3EAB0D20"/>
    <w:rsid w:val="43D5A864"/>
    <w:rsid w:val="47EF38CF"/>
    <w:rsid w:val="48673FC8"/>
    <w:rsid w:val="4954E52C"/>
    <w:rsid w:val="4AC00BB3"/>
    <w:rsid w:val="4B278531"/>
    <w:rsid w:val="51A6F604"/>
    <w:rsid w:val="525D7CBD"/>
    <w:rsid w:val="52B40C6C"/>
    <w:rsid w:val="538A19F6"/>
    <w:rsid w:val="5715821A"/>
    <w:rsid w:val="58E383FF"/>
    <w:rsid w:val="5D8B9D16"/>
    <w:rsid w:val="5FE4F96B"/>
    <w:rsid w:val="62875D52"/>
    <w:rsid w:val="62D954D7"/>
    <w:rsid w:val="63956E1E"/>
    <w:rsid w:val="64752538"/>
    <w:rsid w:val="6AB08FEF"/>
    <w:rsid w:val="7079E190"/>
    <w:rsid w:val="713A1B3C"/>
    <w:rsid w:val="73AF4564"/>
    <w:rsid w:val="74E7A785"/>
    <w:rsid w:val="750F104B"/>
    <w:rsid w:val="76CF70FB"/>
    <w:rsid w:val="7808260D"/>
    <w:rsid w:val="789F3CE2"/>
    <w:rsid w:val="79142C49"/>
    <w:rsid w:val="7A9B73DC"/>
    <w:rsid w:val="7CE99D10"/>
    <w:rsid w:val="7F88CAA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B710"/>
  <w15:chartTrackingRefBased/>
  <w15:docId w15:val="{634A6954-24EC-4FAC-8A50-ABEF99B3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2F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6A49"/>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rsid w:val="00876A49"/>
    <w:pPr>
      <w:spacing w:line="300" w:lineRule="auto"/>
    </w:pPr>
    <w:rPr>
      <w:rFonts w:eastAsiaTheme="minorEastAsia"/>
      <w:sz w:val="19"/>
      <w:szCs w:val="19"/>
      <w:lang w:val="en-US"/>
    </w:rPr>
  </w:style>
  <w:style w:type="character" w:customStyle="1" w:styleId="BodyTextChar">
    <w:name w:val="Body Text Char"/>
    <w:basedOn w:val="DefaultParagraphFont"/>
    <w:link w:val="BodyText"/>
    <w:uiPriority w:val="1"/>
    <w:rsid w:val="00876A49"/>
    <w:rPr>
      <w:rFonts w:eastAsiaTheme="minorEastAsia"/>
      <w:sz w:val="19"/>
      <w:szCs w:val="19"/>
      <w:lang w:val="en-US"/>
    </w:rPr>
  </w:style>
  <w:style w:type="paragraph" w:styleId="Header">
    <w:name w:val="header"/>
    <w:basedOn w:val="Normal"/>
    <w:link w:val="HeaderChar"/>
    <w:uiPriority w:val="99"/>
    <w:unhideWhenUsed/>
    <w:rsid w:val="00097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B9"/>
  </w:style>
  <w:style w:type="paragraph" w:styleId="Footer">
    <w:name w:val="footer"/>
    <w:basedOn w:val="Normal"/>
    <w:link w:val="FooterChar"/>
    <w:uiPriority w:val="99"/>
    <w:unhideWhenUsed/>
    <w:rsid w:val="00097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B9"/>
  </w:style>
  <w:style w:type="character" w:styleId="CommentReference">
    <w:name w:val="annotation reference"/>
    <w:basedOn w:val="DefaultParagraphFont"/>
    <w:uiPriority w:val="99"/>
    <w:semiHidden/>
    <w:unhideWhenUsed/>
    <w:rsid w:val="007874BD"/>
    <w:rPr>
      <w:sz w:val="16"/>
      <w:szCs w:val="16"/>
    </w:rPr>
  </w:style>
  <w:style w:type="paragraph" w:styleId="CommentText">
    <w:name w:val="annotation text"/>
    <w:basedOn w:val="Normal"/>
    <w:link w:val="CommentTextChar"/>
    <w:uiPriority w:val="99"/>
    <w:unhideWhenUsed/>
    <w:rsid w:val="007874BD"/>
    <w:pPr>
      <w:spacing w:line="240" w:lineRule="auto"/>
    </w:pPr>
    <w:rPr>
      <w:sz w:val="20"/>
      <w:szCs w:val="20"/>
    </w:rPr>
  </w:style>
  <w:style w:type="character" w:customStyle="1" w:styleId="CommentTextChar">
    <w:name w:val="Comment Text Char"/>
    <w:basedOn w:val="DefaultParagraphFont"/>
    <w:link w:val="CommentText"/>
    <w:uiPriority w:val="99"/>
    <w:rsid w:val="007874BD"/>
    <w:rPr>
      <w:sz w:val="20"/>
      <w:szCs w:val="20"/>
    </w:rPr>
  </w:style>
  <w:style w:type="paragraph" w:styleId="CommentSubject">
    <w:name w:val="annotation subject"/>
    <w:basedOn w:val="CommentText"/>
    <w:next w:val="CommentText"/>
    <w:link w:val="CommentSubjectChar"/>
    <w:uiPriority w:val="99"/>
    <w:semiHidden/>
    <w:unhideWhenUsed/>
    <w:rsid w:val="007874BD"/>
    <w:rPr>
      <w:b/>
      <w:bCs/>
    </w:rPr>
  </w:style>
  <w:style w:type="character" w:customStyle="1" w:styleId="CommentSubjectChar">
    <w:name w:val="Comment Subject Char"/>
    <w:basedOn w:val="CommentTextChar"/>
    <w:link w:val="CommentSubject"/>
    <w:uiPriority w:val="99"/>
    <w:semiHidden/>
    <w:rsid w:val="007874BD"/>
    <w:rPr>
      <w:b/>
      <w:bCs/>
      <w:sz w:val="20"/>
      <w:szCs w:val="20"/>
    </w:rPr>
  </w:style>
  <w:style w:type="paragraph" w:styleId="ListParagraph">
    <w:name w:val="List Paragraph"/>
    <w:basedOn w:val="Normal"/>
    <w:uiPriority w:val="34"/>
    <w:qFormat/>
    <w:rsid w:val="00AA0AC2"/>
    <w:pPr>
      <w:ind w:left="720"/>
      <w:contextualSpacing/>
    </w:pPr>
  </w:style>
  <w:style w:type="paragraph" w:styleId="Revision">
    <w:name w:val="Revision"/>
    <w:hidden/>
    <w:uiPriority w:val="99"/>
    <w:semiHidden/>
    <w:rsid w:val="00AA0AC2"/>
    <w:pPr>
      <w:spacing w:after="0" w:line="240" w:lineRule="auto"/>
    </w:pPr>
  </w:style>
  <w:style w:type="character" w:styleId="Mention">
    <w:name w:val="Mention"/>
    <w:basedOn w:val="DefaultParagraphFont"/>
    <w:uiPriority w:val="99"/>
    <w:unhideWhenUsed/>
    <w:rsid w:val="00570D02"/>
    <w:rPr>
      <w:color w:val="2B579A"/>
      <w:shd w:val="clear" w:color="auto" w:fill="E1DFDD"/>
    </w:rPr>
  </w:style>
  <w:style w:type="character" w:customStyle="1" w:styleId="Heading2Char">
    <w:name w:val="Heading 2 Char"/>
    <w:basedOn w:val="DefaultParagraphFont"/>
    <w:link w:val="Heading2"/>
    <w:uiPriority w:val="9"/>
    <w:rsid w:val="00172F7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807FB"/>
    <w:rPr>
      <w:color w:val="0563C1" w:themeColor="hyperlink"/>
      <w:u w:val="single"/>
    </w:rPr>
  </w:style>
  <w:style w:type="character" w:styleId="UnresolvedMention">
    <w:name w:val="Unresolved Mention"/>
    <w:basedOn w:val="DefaultParagraphFont"/>
    <w:uiPriority w:val="99"/>
    <w:semiHidden/>
    <w:unhideWhenUsed/>
    <w:rsid w:val="00D807FB"/>
    <w:rPr>
      <w:color w:val="605E5C"/>
      <w:shd w:val="clear" w:color="auto" w:fill="E1DFDD"/>
    </w:rPr>
  </w:style>
  <w:style w:type="character" w:styleId="FollowedHyperlink">
    <w:name w:val="FollowedHyperlink"/>
    <w:basedOn w:val="DefaultParagraphFont"/>
    <w:uiPriority w:val="99"/>
    <w:semiHidden/>
    <w:unhideWhenUsed/>
    <w:rsid w:val="00D80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5771">
      <w:bodyDiv w:val="1"/>
      <w:marLeft w:val="0"/>
      <w:marRight w:val="0"/>
      <w:marTop w:val="0"/>
      <w:marBottom w:val="0"/>
      <w:divBdr>
        <w:top w:val="none" w:sz="0" w:space="0" w:color="auto"/>
        <w:left w:val="none" w:sz="0" w:space="0" w:color="auto"/>
        <w:bottom w:val="none" w:sz="0" w:space="0" w:color="auto"/>
        <w:right w:val="none" w:sz="0" w:space="0" w:color="auto"/>
      </w:divBdr>
    </w:div>
    <w:div w:id="488594146">
      <w:bodyDiv w:val="1"/>
      <w:marLeft w:val="0"/>
      <w:marRight w:val="0"/>
      <w:marTop w:val="0"/>
      <w:marBottom w:val="0"/>
      <w:divBdr>
        <w:top w:val="none" w:sz="0" w:space="0" w:color="auto"/>
        <w:left w:val="none" w:sz="0" w:space="0" w:color="auto"/>
        <w:bottom w:val="none" w:sz="0" w:space="0" w:color="auto"/>
        <w:right w:val="none" w:sz="0" w:space="0" w:color="auto"/>
      </w:divBdr>
    </w:div>
    <w:div w:id="182989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8maoribattalion.org.nz/audio/band-plays-maori-battalion-march-victor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zonscreen.com/title/bastion-point-the-untold-story-199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rica.upenn.edu/Articles_Gen/Letter_Birmingham.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zhistory.govt.nz/culture/home-away-from-home/where-did-they-come-from"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bf34228-492d-4e55-8be3-acd1af93f503">
      <Terms xmlns="http://schemas.microsoft.com/office/infopath/2007/PartnerControls"/>
    </lcf76f155ced4ddcb4097134ff3c332f>
    <_ip_UnifiedCompliancePolicyProperties xmlns="http://schemas.microsoft.com/sharepoint/v3" xsi:nil="true"/>
    <_dlc_DocId xmlns="5f014b56-29c4-47de-b9e6-dfd11d780836">MoEd-266206626-130199</_dlc_DocId>
    <_dlc_DocIdUrl xmlns="5f014b56-29c4-47de-b9e6-dfd11d780836">
      <Url>https://educationgovtnz.sharepoint.com/sites/GRPMoEEXTTPNCEAChangeProgramme-NZCRAS/_layouts/15/DocIdRedir.aspx?ID=MoEd-266206626-130199</Url>
      <Description>MoEd-266206626-130199</Description>
    </_dlc_DocIdUrl>
    <SharedWithUsers xmlns="5f014b56-29c4-47de-b9e6-dfd11d780836">
      <UserInfo>
        <DisplayName>Niamh Hollis-Locke</DisplayName>
        <AccountId>1125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5519A6B9B263488E24DCDC043D2010" ma:contentTypeVersion="15" ma:contentTypeDescription="Create a new document." ma:contentTypeScope="" ma:versionID="0edf19a45dc9d18da3a8de2fb60a781f">
  <xsd:schema xmlns:xsd="http://www.w3.org/2001/XMLSchema" xmlns:xs="http://www.w3.org/2001/XMLSchema" xmlns:p="http://schemas.microsoft.com/office/2006/metadata/properties" xmlns:ns1="http://schemas.microsoft.com/sharepoint/v3" xmlns:ns2="3bf34228-492d-4e55-8be3-acd1af93f503" xmlns:ns3="5f014b56-29c4-47de-b9e6-dfd11d780836" targetNamespace="http://schemas.microsoft.com/office/2006/metadata/properties" ma:root="true" ma:fieldsID="795917c5d1f0d3baef459590cf6bdc0b" ns1:_="" ns2:_="" ns3:_="">
    <xsd:import namespace="http://schemas.microsoft.com/sharepoint/v3"/>
    <xsd:import namespace="3bf34228-492d-4e55-8be3-acd1af93f503"/>
    <xsd:import namespace="5f014b56-29c4-47de-b9e6-dfd11d7808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34228-492d-4e55-8be3-acd1af93f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014b56-29c4-47de-b9e6-dfd11d7808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C8FFD-E574-4AD1-A0E7-04200A6DCBC0}">
  <ds:schemaRefs>
    <ds:schemaRef ds:uri="http://schemas.microsoft.com/sharepoint/events"/>
  </ds:schemaRefs>
</ds:datastoreItem>
</file>

<file path=customXml/itemProps2.xml><?xml version="1.0" encoding="utf-8"?>
<ds:datastoreItem xmlns:ds="http://schemas.openxmlformats.org/officeDocument/2006/customXml" ds:itemID="{C851A2BC-9937-46E0-B80E-6477FE1F939E}">
  <ds:schemaRefs>
    <ds:schemaRef ds:uri="http://schemas.microsoft.com/office/2006/metadata/properties"/>
    <ds:schemaRef ds:uri="http://schemas.microsoft.com/office/infopath/2007/PartnerControls"/>
    <ds:schemaRef ds:uri="http://schemas.microsoft.com/sharepoint/v3"/>
    <ds:schemaRef ds:uri="3bf34228-492d-4e55-8be3-acd1af93f503"/>
    <ds:schemaRef ds:uri="5f014b56-29c4-47de-b9e6-dfd11d780836"/>
  </ds:schemaRefs>
</ds:datastoreItem>
</file>

<file path=customXml/itemProps3.xml><?xml version="1.0" encoding="utf-8"?>
<ds:datastoreItem xmlns:ds="http://schemas.openxmlformats.org/officeDocument/2006/customXml" ds:itemID="{31038FA1-94B0-4AB4-AE0B-721EFC54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f34228-492d-4e55-8be3-acd1af93f503"/>
    <ds:schemaRef ds:uri="5f014b56-29c4-47de-b9e6-dfd11d780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2A4995-43DB-4BE1-A1C0-28F5BB694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2559</Words>
  <Characters>14591</Characters>
  <DocSecurity>0</DocSecurity>
  <Lines>121</Lines>
  <Paragraphs>34</Paragraphs>
  <ScaleCrop>false</ScaleCrop>
  <Company/>
  <LinksUpToDate>false</LinksUpToDate>
  <CharactersWithSpaces>17116</CharactersWithSpaces>
  <SharedDoc>false</SharedDoc>
  <HLinks>
    <vt:vector size="24" baseType="variant">
      <vt:variant>
        <vt:i4>6291513</vt:i4>
      </vt:variant>
      <vt:variant>
        <vt:i4>9</vt:i4>
      </vt:variant>
      <vt:variant>
        <vt:i4>0</vt:i4>
      </vt:variant>
      <vt:variant>
        <vt:i4>5</vt:i4>
      </vt:variant>
      <vt:variant>
        <vt:lpwstr>https://nzhistory.govt.nz/culture/home-away-from-home/where-did-they-come-from</vt:lpwstr>
      </vt:variant>
      <vt:variant>
        <vt:lpwstr/>
      </vt:variant>
      <vt:variant>
        <vt:i4>6357041</vt:i4>
      </vt:variant>
      <vt:variant>
        <vt:i4>6</vt:i4>
      </vt:variant>
      <vt:variant>
        <vt:i4>0</vt:i4>
      </vt:variant>
      <vt:variant>
        <vt:i4>5</vt:i4>
      </vt:variant>
      <vt:variant>
        <vt:lpwstr>https://www.28maoribattalion.org.nz/audio/band-plays-maori-battalion-march-victory</vt:lpwstr>
      </vt:variant>
      <vt:variant>
        <vt:lpwstr/>
      </vt:variant>
      <vt:variant>
        <vt:i4>6160471</vt:i4>
      </vt:variant>
      <vt:variant>
        <vt:i4>3</vt:i4>
      </vt:variant>
      <vt:variant>
        <vt:i4>0</vt:i4>
      </vt:variant>
      <vt:variant>
        <vt:i4>5</vt:i4>
      </vt:variant>
      <vt:variant>
        <vt:lpwstr>https://www.nzonscreen.com/title/bastion-point-the-untold-story-1999</vt:lpwstr>
      </vt:variant>
      <vt:variant>
        <vt:lpwstr/>
      </vt:variant>
      <vt:variant>
        <vt:i4>6553632</vt:i4>
      </vt:variant>
      <vt:variant>
        <vt:i4>0</vt:i4>
      </vt:variant>
      <vt:variant>
        <vt:i4>0</vt:i4>
      </vt:variant>
      <vt:variant>
        <vt:i4>5</vt:i4>
      </vt:variant>
      <vt:variant>
        <vt:lpwstr>https://www.africa.upenn.edu/Articles_Gen/Letter_Birmingham.html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2023-10-31T14:24:00Z</dcterms:created>
  <dcterms:modified xsi:type="dcterms:W3CDTF">2023-11-10T03:50:00Z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0x0101002D5519A6B9B263488E24DCDC043D2010</vt:lpwstr>
  </property>
  <property fmtid="{D5CDD505-2E9C-101B-9397-08002B2CF9AE}" pid="3" name="_dlc_DocIdItemGuid">
    <vt:lpwstr>f428da7f-e3ac-4189-8888-273bc3cc4483</vt:lpwstr>
  </property>
  <property fmtid="{D5CDD505-2E9C-101B-9397-08002B2CF9AE}" pid="4" name="MediaServiceImageTags">
    <vt:lpwstr/>
  </property>
  <property fmtid="{D5CDD505-2E9C-101B-9397-08002B2CF9AE}" pid="5" name="ClassificationContentMarkingHeaderShapeIds">
    <vt:lpwstr>6</vt:lpwstr>
  </property>
  <property fmtid="{D5CDD505-2E9C-101B-9397-08002B2CF9AE}" pid="6" name="ClassificationContentMarkingHeaderFontProps">
    <vt:lpwstr>#000000,10,Calibri</vt:lpwstr>
  </property>
  <property fmtid="{D5CDD505-2E9C-101B-9397-08002B2CF9AE}" pid="7" name="ClassificationContentMarkingHeaderText">
    <vt:lpwstr>[UNCLASSIFIED]</vt:lpwstr>
  </property>
  <property fmtid="{D5CDD505-2E9C-101B-9397-08002B2CF9AE}" pid="8" name="ClassificationContentMarkingFooterShapeIds">
    <vt:lpwstr>9</vt:lpwstr>
  </property>
  <property fmtid="{D5CDD505-2E9C-101B-9397-08002B2CF9AE}" pid="9" name="ClassificationContentMarkingFooterFontProps">
    <vt:lpwstr>#000000,10,Calibri</vt:lpwstr>
  </property>
  <property fmtid="{D5CDD505-2E9C-101B-9397-08002B2CF9AE}" pid="10" name="ClassificationContentMarkingFooterText">
    <vt:lpwstr>[UNCLASSIFIED]</vt:lpwstr>
  </property>
</Properties>
</file>