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6D61259C" w:rsidR="001711BE" w:rsidRPr="000C6E94" w:rsidRDefault="008F4289" w:rsidP="00FA6B57">
      <w:pPr>
        <w:pStyle w:val="Heading1"/>
        <w:spacing w:before="120"/>
        <w:ind w:left="0"/>
        <w:rPr>
          <w:lang w:val="en-NZ"/>
        </w:rPr>
      </w:pPr>
      <w:r w:rsidRPr="000C6E94">
        <w:rPr>
          <w:lang w:val="en-NZ"/>
        </w:rPr>
        <w:t>Drama</w:t>
      </w:r>
      <w:r w:rsidR="002B0144" w:rsidRPr="000C6E94">
        <w:rPr>
          <w:lang w:val="en-NZ"/>
        </w:rPr>
        <w:t xml:space="preserve"> </w:t>
      </w:r>
      <w:r w:rsidR="00EB52A9" w:rsidRPr="000C6E94">
        <w:rPr>
          <w:lang w:val="en-NZ"/>
        </w:rPr>
        <w:t>Teacher Resource</w:t>
      </w:r>
    </w:p>
    <w:p w14:paraId="3803CB25" w14:textId="727BD6C3" w:rsidR="001711BE" w:rsidRPr="000C6E94" w:rsidRDefault="00873C0D" w:rsidP="003B5C73">
      <w:pPr>
        <w:pStyle w:val="Heading5"/>
        <w:rPr>
          <w:b w:val="0"/>
          <w:bCs/>
          <w:lang w:val="en-NZ"/>
        </w:rPr>
      </w:pPr>
      <w:r w:rsidRPr="000C6E94">
        <w:rPr>
          <w:lang w:val="en-NZ"/>
        </w:rPr>
        <w:t>Activity Title:</w:t>
      </w:r>
      <w:r w:rsidR="0081712C" w:rsidRPr="000C6E94">
        <w:rPr>
          <w:b w:val="0"/>
          <w:bCs/>
          <w:lang w:val="en-NZ"/>
        </w:rPr>
        <w:t xml:space="preserve"> </w:t>
      </w:r>
      <w:r w:rsidR="008F0829" w:rsidRPr="000C6E94">
        <w:rPr>
          <w:b w:val="0"/>
          <w:bCs/>
          <w:lang w:val="en-NZ"/>
        </w:rPr>
        <w:t>Dawn Raids — The past on stage</w:t>
      </w:r>
      <w:r w:rsidR="00E02C69" w:rsidRPr="000C6E94">
        <w:rPr>
          <w:b w:val="0"/>
          <w:bCs/>
          <w:lang w:val="en-NZ"/>
        </w:rPr>
        <w:t xml:space="preserve"> (</w:t>
      </w:r>
      <w:r w:rsidR="008F0829" w:rsidRPr="000C6E94">
        <w:rPr>
          <w:b w:val="0"/>
          <w:bCs/>
          <w:lang w:val="en-NZ"/>
        </w:rPr>
        <w:t>1</w:t>
      </w:r>
      <w:r w:rsidR="00E63AAC" w:rsidRPr="000C6E94">
        <w:rPr>
          <w:b w:val="0"/>
          <w:bCs/>
          <w:lang w:val="en-NZ"/>
        </w:rPr>
        <w:t>.</w:t>
      </w:r>
      <w:r w:rsidR="008F0829" w:rsidRPr="000C6E94">
        <w:rPr>
          <w:b w:val="0"/>
          <w:bCs/>
          <w:lang w:val="en-NZ"/>
        </w:rPr>
        <w:t>1</w:t>
      </w:r>
      <w:r w:rsidR="00E63AAC" w:rsidRPr="000C6E94">
        <w:rPr>
          <w:b w:val="0"/>
          <w:bCs/>
          <w:lang w:val="en-NZ"/>
        </w:rPr>
        <w:t>b)</w:t>
      </w:r>
    </w:p>
    <w:p w14:paraId="2B2F09EA" w14:textId="432341E3" w:rsidR="00C8178E" w:rsidRPr="000C6E94" w:rsidRDefault="00C8178E" w:rsidP="00D478E9">
      <w:pPr>
        <w:pStyle w:val="Heading5"/>
        <w:rPr>
          <w:b w:val="0"/>
          <w:bCs/>
          <w:lang w:val="en-NZ"/>
        </w:rPr>
      </w:pPr>
      <w:r w:rsidRPr="000C6E94">
        <w:rPr>
          <w:lang w:val="en-NZ"/>
        </w:rPr>
        <w:t>Achievement Standard:</w:t>
      </w:r>
      <w:r w:rsidRPr="000C6E94">
        <w:rPr>
          <w:b w:val="0"/>
          <w:bCs/>
          <w:lang w:val="en-NZ"/>
        </w:rPr>
        <w:t xml:space="preserve"> </w:t>
      </w:r>
      <w:r w:rsidR="00E63AAC" w:rsidRPr="000C6E94">
        <w:rPr>
          <w:b w:val="0"/>
          <w:bCs/>
          <w:lang w:val="en-NZ"/>
        </w:rPr>
        <w:t>9</w:t>
      </w:r>
      <w:r w:rsidR="003D2E19" w:rsidRPr="000C6E94">
        <w:rPr>
          <w:b w:val="0"/>
          <w:bCs/>
          <w:lang w:val="en-NZ"/>
        </w:rPr>
        <w:t>1940</w:t>
      </w:r>
    </w:p>
    <w:p w14:paraId="2B70E315" w14:textId="2347CCF5" w:rsidR="00C8178E" w:rsidRPr="000C6E94" w:rsidRDefault="00C8178E" w:rsidP="00D478E9">
      <w:pPr>
        <w:pStyle w:val="Heading5"/>
        <w:rPr>
          <w:lang w:val="en-NZ"/>
        </w:rPr>
      </w:pPr>
      <w:r w:rsidRPr="000C6E94">
        <w:rPr>
          <w:b w:val="0"/>
          <w:bCs/>
          <w:lang w:val="en-NZ"/>
        </w:rPr>
        <w:t xml:space="preserve">AS </w:t>
      </w:r>
      <w:r w:rsidR="00FC215A" w:rsidRPr="000C6E94">
        <w:rPr>
          <w:b w:val="0"/>
          <w:bCs/>
          <w:lang w:val="en-NZ"/>
        </w:rPr>
        <w:t>1</w:t>
      </w:r>
      <w:r w:rsidRPr="000C6E94">
        <w:rPr>
          <w:b w:val="0"/>
          <w:bCs/>
          <w:lang w:val="en-NZ"/>
        </w:rPr>
        <w:t>.</w:t>
      </w:r>
      <w:r w:rsidR="00FC215A" w:rsidRPr="000C6E94">
        <w:rPr>
          <w:b w:val="0"/>
          <w:bCs/>
          <w:lang w:val="en-NZ"/>
        </w:rPr>
        <w:t>1</w:t>
      </w:r>
      <w:r w:rsidRPr="000C6E94">
        <w:rPr>
          <w:b w:val="0"/>
          <w:bCs/>
          <w:lang w:val="en-NZ"/>
        </w:rPr>
        <w:t xml:space="preserve"> </w:t>
      </w:r>
      <w:r w:rsidR="00721BBD" w:rsidRPr="000C6E94">
        <w:rPr>
          <w:b w:val="0"/>
          <w:bCs/>
          <w:lang w:val="en-NZ"/>
        </w:rPr>
        <w:t>Explore the function of theatre Aotearoa</w:t>
      </w:r>
    </w:p>
    <w:p w14:paraId="20982265" w14:textId="77777777" w:rsidR="00F04990" w:rsidRPr="000C6E94" w:rsidRDefault="00F04990" w:rsidP="00AC674F">
      <w:pPr>
        <w:rPr>
          <w:lang w:val="en-NZ"/>
        </w:rPr>
      </w:pPr>
    </w:p>
    <w:p w14:paraId="4A43E3F3" w14:textId="77777777" w:rsidR="000C2B61" w:rsidRPr="000C6E94" w:rsidRDefault="000C2B61" w:rsidP="00AC674F">
      <w:pPr>
        <w:pBdr>
          <w:top w:val="single" w:sz="18" w:space="1" w:color="E07E3C" w:themeColor="accent6"/>
        </w:pBdr>
        <w:spacing w:before="0"/>
        <w:rPr>
          <w:lang w:val="en-NZ"/>
        </w:rPr>
      </w:pPr>
    </w:p>
    <w:p w14:paraId="4ED7BD52" w14:textId="77F75824" w:rsidR="00B33A05" w:rsidRPr="000C6E94" w:rsidRDefault="00B12C28" w:rsidP="00B33A05">
      <w:pPr>
        <w:pStyle w:val="Heading3"/>
        <w:rPr>
          <w:lang w:val="en-NZ"/>
        </w:rPr>
      </w:pPr>
      <w:r w:rsidRPr="000C6E94">
        <w:rPr>
          <w:lang w:val="en-NZ"/>
        </w:rPr>
        <w:t>Teacher Guidance: Assessment Activity 1.1b</w:t>
      </w:r>
    </w:p>
    <w:p w14:paraId="2538FE37" w14:textId="77777777" w:rsidR="000D309F" w:rsidRPr="000C6E94" w:rsidRDefault="000D309F" w:rsidP="000D309F">
      <w:pPr>
        <w:pStyle w:val="BodyText"/>
        <w:rPr>
          <w:lang w:val="en-NZ"/>
        </w:rPr>
      </w:pPr>
      <w:r w:rsidRPr="000C6E94">
        <w:rPr>
          <w:lang w:val="en-NZ"/>
        </w:rPr>
        <w:t>You need to be committed to creating and nurturing safe and brave spaces in which these stories can be heard, told, unpacked, understood, and shared. A commitment to holding this space might look like:</w:t>
      </w:r>
    </w:p>
    <w:p w14:paraId="167D453F" w14:textId="77777777" w:rsidR="000D309F" w:rsidRPr="000C6E94" w:rsidRDefault="000D309F" w:rsidP="00B1298E">
      <w:pPr>
        <w:pStyle w:val="Bullet"/>
        <w:rPr>
          <w:lang w:val="en-NZ"/>
        </w:rPr>
      </w:pPr>
      <w:r w:rsidRPr="000C6E94">
        <w:rPr>
          <w:lang w:val="en-NZ"/>
        </w:rPr>
        <w:t xml:space="preserve">recognising your own position in the classroom and your own relationship to the text </w:t>
      </w:r>
    </w:p>
    <w:p w14:paraId="5ED63D61" w14:textId="77777777" w:rsidR="000D309F" w:rsidRPr="000C6E94" w:rsidRDefault="000D309F" w:rsidP="00B1298E">
      <w:pPr>
        <w:pStyle w:val="Bullet"/>
        <w:rPr>
          <w:lang w:val="en-NZ"/>
        </w:rPr>
      </w:pPr>
      <w:r w:rsidRPr="000C6E94">
        <w:rPr>
          <w:lang w:val="en-NZ"/>
        </w:rPr>
        <w:t>identifying the vast number of strengths that your young people bring into the room and creating opportunities for sharing and learning that don’t feel tokenistic or lean into stereotypes and caricatures.</w:t>
      </w:r>
    </w:p>
    <w:p w14:paraId="5E0DE6EE" w14:textId="77777777" w:rsidR="000D309F" w:rsidRPr="000C6E94" w:rsidRDefault="000D309F" w:rsidP="000D309F">
      <w:pPr>
        <w:pStyle w:val="BodyText"/>
        <w:rPr>
          <w:lang w:val="en-NZ"/>
        </w:rPr>
      </w:pPr>
    </w:p>
    <w:p w14:paraId="5BFD949E" w14:textId="7E9CBD0F" w:rsidR="000D309F" w:rsidRPr="000C6E94" w:rsidRDefault="000D309F" w:rsidP="000D309F">
      <w:pPr>
        <w:pStyle w:val="BodyText"/>
        <w:rPr>
          <w:lang w:val="en-NZ"/>
        </w:rPr>
      </w:pPr>
      <w:r w:rsidRPr="000C6E94">
        <w:rPr>
          <w:lang w:val="en-NZ"/>
        </w:rPr>
        <w:t>Consider the following ways to support students to work together in the rehearsing process:</w:t>
      </w:r>
    </w:p>
    <w:p w14:paraId="2A3B5E32" w14:textId="77777777" w:rsidR="000D309F" w:rsidRPr="000C6E94" w:rsidRDefault="000D309F" w:rsidP="00B1298E">
      <w:pPr>
        <w:pStyle w:val="Bullet"/>
        <w:rPr>
          <w:lang w:val="en-NZ"/>
        </w:rPr>
      </w:pPr>
      <w:r w:rsidRPr="000C6E94">
        <w:rPr>
          <w:lang w:val="en-NZ"/>
        </w:rPr>
        <w:t>Create a class agreement that is often referred to. In the agreement, make a conscious and detailed commitment to uphold and uplift not only the mana of the class but also of the characters in the work too.</w:t>
      </w:r>
    </w:p>
    <w:p w14:paraId="4299741D" w14:textId="77777777" w:rsidR="000D309F" w:rsidRPr="000C6E94" w:rsidRDefault="000D309F" w:rsidP="00B1298E">
      <w:pPr>
        <w:pStyle w:val="Bullet"/>
        <w:rPr>
          <w:lang w:val="en-NZ"/>
        </w:rPr>
      </w:pPr>
      <w:r w:rsidRPr="000C6E94">
        <w:rPr>
          <w:lang w:val="en-NZ"/>
        </w:rPr>
        <w:t>Think about people linked to theatre Aotearoa who may be able to come and speak with your young people.</w:t>
      </w:r>
    </w:p>
    <w:p w14:paraId="14084F1C" w14:textId="77777777" w:rsidR="000D309F" w:rsidRPr="000C6E94" w:rsidRDefault="000D309F" w:rsidP="00B1298E">
      <w:pPr>
        <w:pStyle w:val="Bullet"/>
        <w:rPr>
          <w:lang w:val="en-NZ"/>
        </w:rPr>
      </w:pPr>
      <w:r w:rsidRPr="000C6E94">
        <w:rPr>
          <w:lang w:val="en-NZ"/>
        </w:rPr>
        <w:t>Engage students in reflection during the rehearsal process, unpacking why creative choices have been made and new learnings.</w:t>
      </w:r>
    </w:p>
    <w:p w14:paraId="64D9E7B6" w14:textId="77777777" w:rsidR="000D309F" w:rsidRPr="000C6E94" w:rsidRDefault="000D309F" w:rsidP="002C6458">
      <w:pPr>
        <w:pStyle w:val="BodyText"/>
      </w:pPr>
    </w:p>
    <w:p w14:paraId="1DCF9F18" w14:textId="5661111A" w:rsidR="000D309F" w:rsidRPr="000C6E94" w:rsidRDefault="000D309F" w:rsidP="000D309F">
      <w:pPr>
        <w:pStyle w:val="BodyText"/>
        <w:rPr>
          <w:lang w:val="en-NZ"/>
        </w:rPr>
      </w:pPr>
      <w:r w:rsidRPr="000C6E94">
        <w:rPr>
          <w:lang w:val="en-NZ"/>
        </w:rPr>
        <w:t xml:space="preserve">If your class is using </w:t>
      </w:r>
      <w:r w:rsidRPr="000C6E94">
        <w:rPr>
          <w:i/>
          <w:iCs/>
          <w:lang w:val="en-NZ"/>
        </w:rPr>
        <w:t xml:space="preserve">Dawn Raids </w:t>
      </w:r>
      <w:r w:rsidRPr="000C6E94">
        <w:rPr>
          <w:lang w:val="en-NZ"/>
        </w:rPr>
        <w:t>by Oscar Kightley (1997), pre-learning for this assessment could include:</w:t>
      </w:r>
    </w:p>
    <w:p w14:paraId="41171EDB" w14:textId="77777777" w:rsidR="000D309F" w:rsidRPr="000C6E94" w:rsidRDefault="000D309F" w:rsidP="00B1298E">
      <w:pPr>
        <w:pStyle w:val="Bullet"/>
        <w:rPr>
          <w:lang w:val="en-NZ"/>
        </w:rPr>
      </w:pPr>
      <w:r w:rsidRPr="000C6E94">
        <w:rPr>
          <w:lang w:val="en-NZ"/>
        </w:rPr>
        <w:t xml:space="preserve">understanding the context of the play: </w:t>
      </w:r>
    </w:p>
    <w:p w14:paraId="2F0787CF" w14:textId="77777777" w:rsidR="000D309F" w:rsidRPr="000C6E94" w:rsidRDefault="000D309F" w:rsidP="00B1298E">
      <w:pPr>
        <w:pStyle w:val="BulletLevel2"/>
        <w:rPr>
          <w:lang w:val="en-NZ"/>
        </w:rPr>
      </w:pPr>
      <w:r w:rsidRPr="000C6E94">
        <w:rPr>
          <w:lang w:val="en-NZ"/>
        </w:rPr>
        <w:t xml:space="preserve">What is the historical context of this play? </w:t>
      </w:r>
    </w:p>
    <w:p w14:paraId="4EF1D848" w14:textId="77777777" w:rsidR="000D309F" w:rsidRPr="000C6E94" w:rsidRDefault="000D309F" w:rsidP="00B1298E">
      <w:pPr>
        <w:pStyle w:val="BulletLevel2"/>
        <w:rPr>
          <w:lang w:val="en-NZ"/>
        </w:rPr>
      </w:pPr>
      <w:r w:rsidRPr="000C6E94">
        <w:rPr>
          <w:lang w:val="en-NZ"/>
        </w:rPr>
        <w:t>What happened prior to the Dawn Raids (such as the Pacific Migration to Aotearoa during the 1950s/60s)?</w:t>
      </w:r>
    </w:p>
    <w:p w14:paraId="2F0311F5" w14:textId="5857AA12" w:rsidR="000D309F" w:rsidRPr="000C6E94" w:rsidRDefault="000D309F" w:rsidP="00B1298E">
      <w:pPr>
        <w:pStyle w:val="Bullet"/>
        <w:rPr>
          <w:lang w:val="en-NZ"/>
        </w:rPr>
      </w:pPr>
      <w:r w:rsidRPr="000C6E94">
        <w:rPr>
          <w:lang w:val="en-NZ"/>
        </w:rPr>
        <w:t xml:space="preserve">engaging with resources that help to build on students’ contextual knowledge, found on this webpage: </w:t>
      </w:r>
      <w:hyperlink r:id="rId12" w:history="1">
        <w:r w:rsidRPr="000C6E94">
          <w:rPr>
            <w:rStyle w:val="Hyperlink"/>
            <w:lang w:val="en-NZ"/>
          </w:rPr>
          <w:t xml:space="preserve">Assessment Activity 1.1b </w:t>
        </w:r>
        <w:r w:rsidR="00404D18">
          <w:rPr>
            <w:rStyle w:val="Hyperlink"/>
            <w:lang w:val="en-NZ"/>
          </w:rPr>
          <w:t>—</w:t>
        </w:r>
        <w:r w:rsidRPr="000C6E94">
          <w:rPr>
            <w:rStyle w:val="Hyperlink"/>
            <w:lang w:val="en-NZ"/>
          </w:rPr>
          <w:t xml:space="preserve"> Teacher Guidance</w:t>
        </w:r>
      </w:hyperlink>
      <w:r w:rsidRPr="000C6E94">
        <w:rPr>
          <w:lang w:val="en-NZ"/>
        </w:rPr>
        <w:t xml:space="preserve"> (The Ministry of Education, 2023)</w:t>
      </w:r>
    </w:p>
    <w:p w14:paraId="23D4A8A4" w14:textId="77777777" w:rsidR="000D309F" w:rsidRPr="000C6E94" w:rsidRDefault="000D309F" w:rsidP="00B1298E">
      <w:pPr>
        <w:pStyle w:val="Bullet"/>
        <w:rPr>
          <w:lang w:val="en-NZ"/>
        </w:rPr>
      </w:pPr>
      <w:r w:rsidRPr="000C6E94">
        <w:rPr>
          <w:lang w:val="en-NZ"/>
        </w:rPr>
        <w:t>reading through the play together:</w:t>
      </w:r>
    </w:p>
    <w:p w14:paraId="30565DBE" w14:textId="77777777" w:rsidR="000D309F" w:rsidRPr="000C6E94" w:rsidRDefault="000D309F" w:rsidP="00B1298E">
      <w:pPr>
        <w:pStyle w:val="BulletLevel2"/>
        <w:rPr>
          <w:lang w:val="en-NZ"/>
        </w:rPr>
      </w:pPr>
      <w:r w:rsidRPr="000C6E94">
        <w:rPr>
          <w:lang w:val="en-NZ"/>
        </w:rPr>
        <w:t xml:space="preserve">What are the experiences being shared in this play? </w:t>
      </w:r>
    </w:p>
    <w:p w14:paraId="7C570468" w14:textId="77777777" w:rsidR="000D309F" w:rsidRPr="000C6E94" w:rsidRDefault="000D309F" w:rsidP="00B1298E">
      <w:pPr>
        <w:pStyle w:val="BulletLevel2"/>
        <w:rPr>
          <w:lang w:val="en-NZ"/>
        </w:rPr>
      </w:pPr>
      <w:r w:rsidRPr="000C6E94">
        <w:rPr>
          <w:lang w:val="en-NZ"/>
        </w:rPr>
        <w:t>Whose stories are being told? Who is being represented on stage?</w:t>
      </w:r>
    </w:p>
    <w:p w14:paraId="31510770" w14:textId="77777777" w:rsidR="000D309F" w:rsidRPr="000C6E94" w:rsidRDefault="000D309F" w:rsidP="00B1298E">
      <w:pPr>
        <w:pStyle w:val="BulletLevel2"/>
        <w:rPr>
          <w:lang w:val="en-NZ"/>
        </w:rPr>
      </w:pPr>
      <w:r w:rsidRPr="000C6E94">
        <w:rPr>
          <w:lang w:val="en-NZ"/>
        </w:rPr>
        <w:t>Does this play help to heal the hurt caused by the Dawn Raids? How?</w:t>
      </w:r>
    </w:p>
    <w:p w14:paraId="0C971EB2" w14:textId="77777777" w:rsidR="000D309F" w:rsidRPr="000C6E94" w:rsidRDefault="000D309F" w:rsidP="00B1298E">
      <w:pPr>
        <w:pStyle w:val="BulletLevel2"/>
        <w:rPr>
          <w:lang w:val="en-NZ"/>
        </w:rPr>
      </w:pPr>
      <w:r w:rsidRPr="000C6E94">
        <w:rPr>
          <w:lang w:val="en-NZ"/>
        </w:rPr>
        <w:t xml:space="preserve">How does this help to educate communities today about this significant time in our past? </w:t>
      </w:r>
    </w:p>
    <w:p w14:paraId="1C813F53" w14:textId="77777777" w:rsidR="000D309F" w:rsidRPr="000C6E94" w:rsidRDefault="000D309F" w:rsidP="00B1298E">
      <w:pPr>
        <w:pStyle w:val="Bullet"/>
        <w:rPr>
          <w:lang w:val="en-NZ"/>
        </w:rPr>
      </w:pPr>
      <w:r w:rsidRPr="000C6E94">
        <w:rPr>
          <w:lang w:val="en-NZ"/>
        </w:rPr>
        <w:t>considering how to engage with the Samoan and wider Pacific community in a meaningful and authentic way.</w:t>
      </w:r>
    </w:p>
    <w:p w14:paraId="25671085" w14:textId="77777777" w:rsidR="000D309F" w:rsidRDefault="000D309F" w:rsidP="000D309F">
      <w:pPr>
        <w:pStyle w:val="BodyText"/>
        <w:rPr>
          <w:lang w:val="en-NZ"/>
        </w:rPr>
      </w:pPr>
    </w:p>
    <w:p w14:paraId="682F9B82" w14:textId="77777777" w:rsidR="00B1298E" w:rsidRPr="000C6E94" w:rsidRDefault="00B1298E" w:rsidP="000D309F">
      <w:pPr>
        <w:pStyle w:val="BodyText"/>
        <w:rPr>
          <w:lang w:val="en-NZ"/>
        </w:rPr>
      </w:pPr>
    </w:p>
    <w:p w14:paraId="7DF18F16" w14:textId="30240219" w:rsidR="000D309F" w:rsidRPr="00FE2F58" w:rsidRDefault="00BC498C" w:rsidP="003D5213">
      <w:pPr>
        <w:pStyle w:val="Heading3"/>
        <w:rPr>
          <w:lang w:val="en-NZ"/>
        </w:rPr>
      </w:pPr>
      <w:r w:rsidRPr="00FE2F58">
        <w:rPr>
          <w:lang w:val="en-NZ"/>
        </w:rPr>
        <w:lastRenderedPageBreak/>
        <w:t>R</w:t>
      </w:r>
      <w:r w:rsidR="00F9346C" w:rsidRPr="00FE2F58">
        <w:rPr>
          <w:lang w:val="en-NZ"/>
        </w:rPr>
        <w:t>eferences</w:t>
      </w:r>
      <w:r w:rsidR="000D309F" w:rsidRPr="00FE2F58">
        <w:rPr>
          <w:lang w:val="en-NZ"/>
        </w:rPr>
        <w:t>:</w:t>
      </w:r>
    </w:p>
    <w:p w14:paraId="613EAD5A" w14:textId="06775DE5" w:rsidR="009430E8" w:rsidRDefault="000D309F" w:rsidP="00DF504E">
      <w:pPr>
        <w:pStyle w:val="Bullet"/>
      </w:pPr>
      <w:r w:rsidRPr="00FE2F58">
        <w:t xml:space="preserve">Kightley, O. (1997). </w:t>
      </w:r>
      <w:r w:rsidRPr="00FE2F58">
        <w:rPr>
          <w:i/>
          <w:iCs/>
        </w:rPr>
        <w:t>Dawn Raids</w:t>
      </w:r>
      <w:r w:rsidRPr="00FE2F58">
        <w:t xml:space="preserve">. Playmarket. </w:t>
      </w:r>
    </w:p>
    <w:sectPr w:rsidR="009430E8" w:rsidSect="00143AD5">
      <w:headerReference w:type="default" r:id="rId13"/>
      <w:footerReference w:type="default" r:id="rId14"/>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3057" w14:textId="77777777" w:rsidR="00F54983" w:rsidRDefault="00F54983">
      <w:r>
        <w:separator/>
      </w:r>
    </w:p>
  </w:endnote>
  <w:endnote w:type="continuationSeparator" w:id="0">
    <w:p w14:paraId="1CF96FC6" w14:textId="77777777" w:rsidR="00F54983" w:rsidRDefault="00F54983">
      <w:r>
        <w:continuationSeparator/>
      </w:r>
    </w:p>
  </w:endnote>
  <w:endnote w:type="continuationNotice" w:id="1">
    <w:p w14:paraId="7E15128A" w14:textId="77777777" w:rsidR="00F54983" w:rsidRDefault="00F549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577F" w14:textId="77777777" w:rsidR="00F54983" w:rsidRDefault="00F54983">
      <w:r>
        <w:separator/>
      </w:r>
    </w:p>
  </w:footnote>
  <w:footnote w:type="continuationSeparator" w:id="0">
    <w:p w14:paraId="51496852" w14:textId="77777777" w:rsidR="00F54983" w:rsidRDefault="00F54983">
      <w:r>
        <w:continuationSeparator/>
      </w:r>
    </w:p>
  </w:footnote>
  <w:footnote w:type="continuationNotice" w:id="1">
    <w:p w14:paraId="494283EA" w14:textId="77777777" w:rsidR="00F54983" w:rsidRDefault="00F549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1AB83014" w:rsidR="00342B25" w:rsidRDefault="00EB7579" w:rsidP="00EB7579">
    <w:pPr>
      <w:tabs>
        <w:tab w:val="right" w:pos="10204"/>
      </w:tabs>
      <w:spacing w:before="16"/>
      <w:ind w:left="20"/>
      <w:rPr>
        <w:rFonts w:ascii="Verdana"/>
        <w:color w:val="231F20"/>
        <w:spacing w:val="-2"/>
        <w:sz w:val="18"/>
      </w:rPr>
    </w:pPr>
    <w:r>
      <w:rPr>
        <w:rFonts w:ascii="Verdana"/>
        <w:color w:val="231F20"/>
        <w:sz w:val="18"/>
      </w:rPr>
      <w:tab/>
    </w:r>
    <w:r w:rsidR="00342B25">
      <w:rPr>
        <w:rFonts w:ascii="Verdana"/>
        <w:color w:val="231F20"/>
        <w:sz w:val="18"/>
      </w:rPr>
      <w:t>GUIDE</w:t>
    </w:r>
    <w:r w:rsidR="00342B25">
      <w:rPr>
        <w:rFonts w:ascii="Verdana"/>
        <w:color w:val="231F20"/>
        <w:spacing w:val="-4"/>
        <w:sz w:val="18"/>
      </w:rPr>
      <w:t xml:space="preserve"> </w:t>
    </w:r>
    <w:r w:rsidR="00342B25">
      <w:rPr>
        <w:rFonts w:ascii="Verdana"/>
        <w:color w:val="231F20"/>
        <w:sz w:val="18"/>
      </w:rPr>
      <w:t>TO</w:t>
    </w:r>
    <w:r w:rsidR="00342B25">
      <w:rPr>
        <w:rFonts w:ascii="Verdana"/>
        <w:color w:val="231F20"/>
        <w:spacing w:val="-4"/>
        <w:sz w:val="18"/>
      </w:rPr>
      <w:t xml:space="preserve"> </w:t>
    </w:r>
    <w:r w:rsidR="00342B25">
      <w:rPr>
        <w:rFonts w:ascii="Verdana"/>
        <w:color w:val="231F20"/>
        <w:sz w:val="18"/>
      </w:rPr>
      <w:t>AID</w:t>
    </w:r>
    <w:r w:rsidR="00342B25">
      <w:rPr>
        <w:rFonts w:ascii="Verdana"/>
        <w:color w:val="231F20"/>
        <w:spacing w:val="-3"/>
        <w:sz w:val="18"/>
      </w:rPr>
      <w:t xml:space="preserve"> </w:t>
    </w:r>
    <w:r w:rsidR="00342B25">
      <w:rPr>
        <w:rFonts w:ascii="Verdana"/>
        <w:color w:val="231F20"/>
        <w:sz w:val="18"/>
      </w:rPr>
      <w:t>TEACHER</w:t>
    </w:r>
    <w:r w:rsidR="00342B25">
      <w:rPr>
        <w:rFonts w:ascii="Verdana"/>
        <w:color w:val="231F20"/>
        <w:spacing w:val="-4"/>
        <w:sz w:val="18"/>
      </w:rPr>
      <w:t xml:space="preserve"> </w:t>
    </w:r>
    <w:r w:rsidR="00342B25">
      <w:rPr>
        <w:rFonts w:ascii="Verdana"/>
        <w:color w:val="231F20"/>
        <w:spacing w:val="-2"/>
        <w:sz w:val="18"/>
      </w:rPr>
      <w:t>PLANNING</w:t>
    </w:r>
  </w:p>
  <w:p w14:paraId="00E5D2D0" w14:textId="5D900847"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8F4289">
      <w:rPr>
        <w:rFonts w:ascii="Verdana"/>
        <w:color w:val="231F20"/>
        <w:spacing w:val="-2"/>
        <w:sz w:val="18"/>
      </w:rPr>
      <w:t>4</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315"/>
    <w:multiLevelType w:val="hybridMultilevel"/>
    <w:tmpl w:val="16A03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916BA4"/>
    <w:multiLevelType w:val="hybridMultilevel"/>
    <w:tmpl w:val="2156572C"/>
    <w:lvl w:ilvl="0" w:tplc="7D84CDFA">
      <w:start w:val="1"/>
      <w:numFmt w:val="bullet"/>
      <w:lvlText w:val=""/>
      <w:lvlJc w:val="left"/>
      <w:pPr>
        <w:ind w:left="720" w:hanging="360"/>
      </w:pPr>
      <w:rPr>
        <w:rFonts w:ascii="Symbol" w:hAnsi="Symbol" w:hint="default"/>
        <w:color w:val="BB5929"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913EC"/>
    <w:multiLevelType w:val="hybridMultilevel"/>
    <w:tmpl w:val="FD5C4208"/>
    <w:lvl w:ilvl="0" w:tplc="7D84CDFA">
      <w:start w:val="1"/>
      <w:numFmt w:val="bullet"/>
      <w:lvlText w:val=""/>
      <w:lvlJc w:val="left"/>
      <w:pPr>
        <w:ind w:left="720" w:hanging="360"/>
      </w:pPr>
      <w:rPr>
        <w:rFonts w:ascii="Symbol" w:hAnsi="Symbol" w:hint="default"/>
        <w:color w:val="BB5929"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FF3C2C"/>
    <w:multiLevelType w:val="hybridMultilevel"/>
    <w:tmpl w:val="2162052C"/>
    <w:lvl w:ilvl="0" w:tplc="FFFFFFFF">
      <w:start w:val="1"/>
      <w:numFmt w:val="bullet"/>
      <w:lvlText w:val=""/>
      <w:lvlJc w:val="left"/>
      <w:pPr>
        <w:ind w:left="720" w:hanging="360"/>
      </w:pPr>
      <w:rPr>
        <w:rFonts w:ascii="Symbol" w:hAnsi="Symbol" w:hint="default"/>
        <w:color w:val="BB5929" w:themeColor="accent5"/>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8558A3"/>
    <w:multiLevelType w:val="hybridMultilevel"/>
    <w:tmpl w:val="BB86AC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186659"/>
    <w:multiLevelType w:val="hybridMultilevel"/>
    <w:tmpl w:val="7764A69E"/>
    <w:lvl w:ilvl="0" w:tplc="7D84CDFA">
      <w:start w:val="1"/>
      <w:numFmt w:val="bullet"/>
      <w:lvlText w:val=""/>
      <w:lvlJc w:val="left"/>
      <w:pPr>
        <w:ind w:left="720" w:hanging="360"/>
      </w:pPr>
      <w:rPr>
        <w:rFonts w:ascii="Symbol" w:hAnsi="Symbol" w:hint="default"/>
        <w:color w:val="BB5929" w:themeColor="accent5"/>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CC39BA"/>
    <w:multiLevelType w:val="hybridMultilevel"/>
    <w:tmpl w:val="1A1E709A"/>
    <w:lvl w:ilvl="0" w:tplc="1D0CC2F8">
      <w:start w:val="1"/>
      <w:numFmt w:val="bullet"/>
      <w:pStyle w:val="Bullet"/>
      <w:lvlText w:val=""/>
      <w:lvlJc w:val="left"/>
      <w:pPr>
        <w:ind w:left="717" w:hanging="360"/>
      </w:pPr>
      <w:rPr>
        <w:rFonts w:ascii="Symbol" w:hAnsi="Symbol" w:hint="default"/>
        <w:b w:val="0"/>
        <w:i w:val="0"/>
        <w:color w:val="BB5929"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E0150B"/>
    <w:multiLevelType w:val="hybridMultilevel"/>
    <w:tmpl w:val="E5C65C6A"/>
    <w:lvl w:ilvl="0" w:tplc="FFFFFFFF">
      <w:start w:val="1"/>
      <w:numFmt w:val="bullet"/>
      <w:lvlText w:val=""/>
      <w:lvlJc w:val="left"/>
      <w:pPr>
        <w:ind w:left="720" w:hanging="360"/>
      </w:pPr>
      <w:rPr>
        <w:rFonts w:ascii="Symbol" w:hAnsi="Symbol" w:hint="default"/>
        <w:color w:val="BB5929" w:themeColor="accent5"/>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A263F6"/>
    <w:multiLevelType w:val="hybridMultilevel"/>
    <w:tmpl w:val="4896F864"/>
    <w:lvl w:ilvl="0" w:tplc="5C1646D2">
      <w:start w:val="1"/>
      <w:numFmt w:val="bullet"/>
      <w:pStyle w:val="BulletLevel3"/>
      <w:lvlText w:val=""/>
      <w:lvlJc w:val="left"/>
      <w:pPr>
        <w:ind w:left="1457" w:hanging="360"/>
      </w:pPr>
      <w:rPr>
        <w:rFonts w:ascii="Symbol" w:hAnsi="Symbol" w:hint="default"/>
        <w:color w:val="BB5929" w:themeColor="accent5"/>
        <w:sz w:val="22"/>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9" w15:restartNumberingAfterBreak="0">
    <w:nsid w:val="3EB73396"/>
    <w:multiLevelType w:val="hybridMultilevel"/>
    <w:tmpl w:val="839A144E"/>
    <w:lvl w:ilvl="0" w:tplc="7D84CDFA">
      <w:start w:val="1"/>
      <w:numFmt w:val="bullet"/>
      <w:lvlText w:val=""/>
      <w:lvlJc w:val="left"/>
      <w:pPr>
        <w:ind w:left="720" w:hanging="360"/>
      </w:pPr>
      <w:rPr>
        <w:rFonts w:ascii="Symbol" w:hAnsi="Symbol" w:hint="default"/>
        <w:color w:val="BB5929" w:themeColor="accent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5026D8"/>
    <w:multiLevelType w:val="hybridMultilevel"/>
    <w:tmpl w:val="A4A25766"/>
    <w:lvl w:ilvl="0" w:tplc="7F2A10FA">
      <w:start w:val="1"/>
      <w:numFmt w:val="bullet"/>
      <w:pStyle w:val="BulletLevel2"/>
      <w:lvlText w:val="○"/>
      <w:lvlJc w:val="left"/>
      <w:pPr>
        <w:ind w:left="1457" w:hanging="360"/>
      </w:pPr>
      <w:rPr>
        <w:rFonts w:ascii="Arial" w:hAnsi="Arial" w:hint="default"/>
        <w:color w:val="E07E3C" w:themeColor="accent6"/>
        <w:sz w:val="22"/>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11"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BB5929"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BB5929"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780C44"/>
    <w:multiLevelType w:val="hybridMultilevel"/>
    <w:tmpl w:val="9F109F58"/>
    <w:lvl w:ilvl="0" w:tplc="E294CB1E">
      <w:start w:val="1"/>
      <w:numFmt w:val="decimal"/>
      <w:pStyle w:val="Number"/>
      <w:lvlText w:val="%1."/>
      <w:lvlJc w:val="left"/>
      <w:pPr>
        <w:ind w:left="947" w:hanging="360"/>
      </w:pPr>
    </w:lvl>
    <w:lvl w:ilvl="1" w:tplc="14090019" w:tentative="1">
      <w:start w:val="1"/>
      <w:numFmt w:val="lowerLetter"/>
      <w:lvlText w:val="%2."/>
      <w:lvlJc w:val="left"/>
      <w:pPr>
        <w:ind w:left="1667" w:hanging="360"/>
      </w:pPr>
    </w:lvl>
    <w:lvl w:ilvl="2" w:tplc="1409001B" w:tentative="1">
      <w:start w:val="1"/>
      <w:numFmt w:val="lowerRoman"/>
      <w:lvlText w:val="%3."/>
      <w:lvlJc w:val="right"/>
      <w:pPr>
        <w:ind w:left="2387" w:hanging="180"/>
      </w:pPr>
    </w:lvl>
    <w:lvl w:ilvl="3" w:tplc="1409000F" w:tentative="1">
      <w:start w:val="1"/>
      <w:numFmt w:val="decimal"/>
      <w:lvlText w:val="%4."/>
      <w:lvlJc w:val="left"/>
      <w:pPr>
        <w:ind w:left="3107" w:hanging="360"/>
      </w:pPr>
    </w:lvl>
    <w:lvl w:ilvl="4" w:tplc="14090019" w:tentative="1">
      <w:start w:val="1"/>
      <w:numFmt w:val="lowerLetter"/>
      <w:lvlText w:val="%5."/>
      <w:lvlJc w:val="left"/>
      <w:pPr>
        <w:ind w:left="3827" w:hanging="360"/>
      </w:pPr>
    </w:lvl>
    <w:lvl w:ilvl="5" w:tplc="1409001B" w:tentative="1">
      <w:start w:val="1"/>
      <w:numFmt w:val="lowerRoman"/>
      <w:lvlText w:val="%6."/>
      <w:lvlJc w:val="right"/>
      <w:pPr>
        <w:ind w:left="4547" w:hanging="180"/>
      </w:pPr>
    </w:lvl>
    <w:lvl w:ilvl="6" w:tplc="1409000F" w:tentative="1">
      <w:start w:val="1"/>
      <w:numFmt w:val="decimal"/>
      <w:lvlText w:val="%7."/>
      <w:lvlJc w:val="left"/>
      <w:pPr>
        <w:ind w:left="5267" w:hanging="360"/>
      </w:pPr>
    </w:lvl>
    <w:lvl w:ilvl="7" w:tplc="14090019" w:tentative="1">
      <w:start w:val="1"/>
      <w:numFmt w:val="lowerLetter"/>
      <w:lvlText w:val="%8."/>
      <w:lvlJc w:val="left"/>
      <w:pPr>
        <w:ind w:left="5987" w:hanging="360"/>
      </w:pPr>
    </w:lvl>
    <w:lvl w:ilvl="8" w:tplc="1409001B" w:tentative="1">
      <w:start w:val="1"/>
      <w:numFmt w:val="lowerRoman"/>
      <w:lvlText w:val="%9."/>
      <w:lvlJc w:val="right"/>
      <w:pPr>
        <w:ind w:left="6707" w:hanging="180"/>
      </w:pPr>
    </w:lvl>
  </w:abstractNum>
  <w:abstractNum w:abstractNumId="14" w15:restartNumberingAfterBreak="0">
    <w:nsid w:val="7F2B7469"/>
    <w:multiLevelType w:val="hybridMultilevel"/>
    <w:tmpl w:val="78A4B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0991121">
    <w:abstractNumId w:val="6"/>
  </w:num>
  <w:num w:numId="2" w16cid:durableId="1357467588">
    <w:abstractNumId w:val="12"/>
  </w:num>
  <w:num w:numId="3" w16cid:durableId="1994917415">
    <w:abstractNumId w:val="11"/>
  </w:num>
  <w:num w:numId="4" w16cid:durableId="1679311741">
    <w:abstractNumId w:val="10"/>
  </w:num>
  <w:num w:numId="5" w16cid:durableId="1575162617">
    <w:abstractNumId w:val="13"/>
  </w:num>
  <w:num w:numId="6" w16cid:durableId="1204562126">
    <w:abstractNumId w:val="4"/>
  </w:num>
  <w:num w:numId="7" w16cid:durableId="246883793">
    <w:abstractNumId w:val="14"/>
  </w:num>
  <w:num w:numId="8" w16cid:durableId="105320792">
    <w:abstractNumId w:val="0"/>
  </w:num>
  <w:num w:numId="9" w16cid:durableId="1882862534">
    <w:abstractNumId w:val="2"/>
  </w:num>
  <w:num w:numId="10" w16cid:durableId="1155142474">
    <w:abstractNumId w:val="9"/>
  </w:num>
  <w:num w:numId="11" w16cid:durableId="20516865">
    <w:abstractNumId w:val="5"/>
  </w:num>
  <w:num w:numId="12" w16cid:durableId="913393785">
    <w:abstractNumId w:val="3"/>
  </w:num>
  <w:num w:numId="13" w16cid:durableId="1796217710">
    <w:abstractNumId w:val="7"/>
  </w:num>
  <w:num w:numId="14" w16cid:durableId="845440003">
    <w:abstractNumId w:val="1"/>
  </w:num>
  <w:num w:numId="15" w16cid:durableId="851797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168C8"/>
    <w:rsid w:val="00016B5F"/>
    <w:rsid w:val="0002125F"/>
    <w:rsid w:val="00033B5A"/>
    <w:rsid w:val="00050834"/>
    <w:rsid w:val="000535D2"/>
    <w:rsid w:val="00065F88"/>
    <w:rsid w:val="00073831"/>
    <w:rsid w:val="00076238"/>
    <w:rsid w:val="00085865"/>
    <w:rsid w:val="00086F0B"/>
    <w:rsid w:val="00091C24"/>
    <w:rsid w:val="000A14D0"/>
    <w:rsid w:val="000B6FA6"/>
    <w:rsid w:val="000C1544"/>
    <w:rsid w:val="000C2B61"/>
    <w:rsid w:val="000C415D"/>
    <w:rsid w:val="000C6E94"/>
    <w:rsid w:val="000D0E08"/>
    <w:rsid w:val="000D309F"/>
    <w:rsid w:val="000E10AC"/>
    <w:rsid w:val="000E73ED"/>
    <w:rsid w:val="000F583C"/>
    <w:rsid w:val="00111666"/>
    <w:rsid w:val="001207B0"/>
    <w:rsid w:val="001347EB"/>
    <w:rsid w:val="00143AD5"/>
    <w:rsid w:val="00162CDC"/>
    <w:rsid w:val="001711BE"/>
    <w:rsid w:val="001715D7"/>
    <w:rsid w:val="00187BB3"/>
    <w:rsid w:val="001A3946"/>
    <w:rsid w:val="001B086E"/>
    <w:rsid w:val="001B22C6"/>
    <w:rsid w:val="001B249A"/>
    <w:rsid w:val="001B60BC"/>
    <w:rsid w:val="001C4828"/>
    <w:rsid w:val="001F354B"/>
    <w:rsid w:val="00205B21"/>
    <w:rsid w:val="00212F7D"/>
    <w:rsid w:val="00273B22"/>
    <w:rsid w:val="0027523D"/>
    <w:rsid w:val="00281228"/>
    <w:rsid w:val="00292F25"/>
    <w:rsid w:val="002B0144"/>
    <w:rsid w:val="002B4160"/>
    <w:rsid w:val="002C3418"/>
    <w:rsid w:val="002C6458"/>
    <w:rsid w:val="002D308A"/>
    <w:rsid w:val="002E3910"/>
    <w:rsid w:val="002E6019"/>
    <w:rsid w:val="0032087B"/>
    <w:rsid w:val="003362A3"/>
    <w:rsid w:val="00342B25"/>
    <w:rsid w:val="0034308E"/>
    <w:rsid w:val="00355C8C"/>
    <w:rsid w:val="0035611A"/>
    <w:rsid w:val="00377CD3"/>
    <w:rsid w:val="00387653"/>
    <w:rsid w:val="003B234D"/>
    <w:rsid w:val="003B5C73"/>
    <w:rsid w:val="003C02E1"/>
    <w:rsid w:val="003D2E19"/>
    <w:rsid w:val="003D5213"/>
    <w:rsid w:val="003E3A53"/>
    <w:rsid w:val="003F2350"/>
    <w:rsid w:val="00404D18"/>
    <w:rsid w:val="00422640"/>
    <w:rsid w:val="00427EE4"/>
    <w:rsid w:val="004313FC"/>
    <w:rsid w:val="00431EDC"/>
    <w:rsid w:val="00435CD0"/>
    <w:rsid w:val="00453D31"/>
    <w:rsid w:val="00471A4A"/>
    <w:rsid w:val="00473E9E"/>
    <w:rsid w:val="004744C1"/>
    <w:rsid w:val="00475226"/>
    <w:rsid w:val="0048130D"/>
    <w:rsid w:val="00484B95"/>
    <w:rsid w:val="004933B8"/>
    <w:rsid w:val="004A6697"/>
    <w:rsid w:val="004A6CAA"/>
    <w:rsid w:val="004C1A0B"/>
    <w:rsid w:val="004D1C52"/>
    <w:rsid w:val="004E7069"/>
    <w:rsid w:val="004F170F"/>
    <w:rsid w:val="004F427A"/>
    <w:rsid w:val="004F7201"/>
    <w:rsid w:val="005000F9"/>
    <w:rsid w:val="005057FC"/>
    <w:rsid w:val="00505BA1"/>
    <w:rsid w:val="00522C2B"/>
    <w:rsid w:val="0052411E"/>
    <w:rsid w:val="005547CB"/>
    <w:rsid w:val="00554DA2"/>
    <w:rsid w:val="00555687"/>
    <w:rsid w:val="00557127"/>
    <w:rsid w:val="00566E53"/>
    <w:rsid w:val="0057097E"/>
    <w:rsid w:val="00572BA1"/>
    <w:rsid w:val="005736AF"/>
    <w:rsid w:val="005766C1"/>
    <w:rsid w:val="00580413"/>
    <w:rsid w:val="005A07CE"/>
    <w:rsid w:val="005A56E3"/>
    <w:rsid w:val="005B173E"/>
    <w:rsid w:val="005C11D4"/>
    <w:rsid w:val="005C5E76"/>
    <w:rsid w:val="005C78E1"/>
    <w:rsid w:val="005D6272"/>
    <w:rsid w:val="005E2C7E"/>
    <w:rsid w:val="00605A98"/>
    <w:rsid w:val="00607452"/>
    <w:rsid w:val="006075F7"/>
    <w:rsid w:val="00612431"/>
    <w:rsid w:val="0062138B"/>
    <w:rsid w:val="00625A32"/>
    <w:rsid w:val="00625F60"/>
    <w:rsid w:val="0063328B"/>
    <w:rsid w:val="006347CC"/>
    <w:rsid w:val="006363B1"/>
    <w:rsid w:val="00636591"/>
    <w:rsid w:val="006606B4"/>
    <w:rsid w:val="00671ADE"/>
    <w:rsid w:val="0069129D"/>
    <w:rsid w:val="006D46A1"/>
    <w:rsid w:val="006F1AAA"/>
    <w:rsid w:val="006F359D"/>
    <w:rsid w:val="006F3FD4"/>
    <w:rsid w:val="00702D0E"/>
    <w:rsid w:val="007119C3"/>
    <w:rsid w:val="00721BBD"/>
    <w:rsid w:val="00745194"/>
    <w:rsid w:val="00746E73"/>
    <w:rsid w:val="00772D88"/>
    <w:rsid w:val="007A5A34"/>
    <w:rsid w:val="007B3B4F"/>
    <w:rsid w:val="007B4CF8"/>
    <w:rsid w:val="007B6BC8"/>
    <w:rsid w:val="007C6B86"/>
    <w:rsid w:val="00807F25"/>
    <w:rsid w:val="0081712C"/>
    <w:rsid w:val="00820C56"/>
    <w:rsid w:val="00837047"/>
    <w:rsid w:val="00845665"/>
    <w:rsid w:val="008467C2"/>
    <w:rsid w:val="00856D51"/>
    <w:rsid w:val="008676E4"/>
    <w:rsid w:val="0087016D"/>
    <w:rsid w:val="00872950"/>
    <w:rsid w:val="00873C0D"/>
    <w:rsid w:val="00875E2F"/>
    <w:rsid w:val="00876B34"/>
    <w:rsid w:val="00886228"/>
    <w:rsid w:val="008908B7"/>
    <w:rsid w:val="0089742E"/>
    <w:rsid w:val="008A4907"/>
    <w:rsid w:val="008E00E7"/>
    <w:rsid w:val="008E1D41"/>
    <w:rsid w:val="008F0829"/>
    <w:rsid w:val="008F3376"/>
    <w:rsid w:val="008F4289"/>
    <w:rsid w:val="008F54A5"/>
    <w:rsid w:val="0091379C"/>
    <w:rsid w:val="00914728"/>
    <w:rsid w:val="009156CD"/>
    <w:rsid w:val="00917BC8"/>
    <w:rsid w:val="00931078"/>
    <w:rsid w:val="009430E8"/>
    <w:rsid w:val="00947E05"/>
    <w:rsid w:val="009579C0"/>
    <w:rsid w:val="00961BC1"/>
    <w:rsid w:val="0096356A"/>
    <w:rsid w:val="00971F5C"/>
    <w:rsid w:val="00973AA2"/>
    <w:rsid w:val="009863FC"/>
    <w:rsid w:val="009919E7"/>
    <w:rsid w:val="009B675E"/>
    <w:rsid w:val="009C6AC2"/>
    <w:rsid w:val="009C7824"/>
    <w:rsid w:val="009D4319"/>
    <w:rsid w:val="009D64C8"/>
    <w:rsid w:val="009E181B"/>
    <w:rsid w:val="009E31AF"/>
    <w:rsid w:val="009E60DA"/>
    <w:rsid w:val="009E7E12"/>
    <w:rsid w:val="009F1749"/>
    <w:rsid w:val="009F2A2C"/>
    <w:rsid w:val="00A55917"/>
    <w:rsid w:val="00A64869"/>
    <w:rsid w:val="00AB3DCB"/>
    <w:rsid w:val="00AB3F2F"/>
    <w:rsid w:val="00AC674F"/>
    <w:rsid w:val="00AD1A43"/>
    <w:rsid w:val="00AE07F9"/>
    <w:rsid w:val="00AE7850"/>
    <w:rsid w:val="00AE7D40"/>
    <w:rsid w:val="00AF13AD"/>
    <w:rsid w:val="00AF3246"/>
    <w:rsid w:val="00B015BE"/>
    <w:rsid w:val="00B02361"/>
    <w:rsid w:val="00B04726"/>
    <w:rsid w:val="00B11DF7"/>
    <w:rsid w:val="00B126C9"/>
    <w:rsid w:val="00B1298E"/>
    <w:rsid w:val="00B12C28"/>
    <w:rsid w:val="00B14F57"/>
    <w:rsid w:val="00B33A05"/>
    <w:rsid w:val="00B75398"/>
    <w:rsid w:val="00B772F5"/>
    <w:rsid w:val="00B81677"/>
    <w:rsid w:val="00B93271"/>
    <w:rsid w:val="00BA4F9F"/>
    <w:rsid w:val="00BA7067"/>
    <w:rsid w:val="00BC498C"/>
    <w:rsid w:val="00BD100A"/>
    <w:rsid w:val="00BE5E51"/>
    <w:rsid w:val="00C04CF8"/>
    <w:rsid w:val="00C321DE"/>
    <w:rsid w:val="00C411E8"/>
    <w:rsid w:val="00C56AA7"/>
    <w:rsid w:val="00C63D24"/>
    <w:rsid w:val="00C67856"/>
    <w:rsid w:val="00C76464"/>
    <w:rsid w:val="00C80637"/>
    <w:rsid w:val="00C80B1C"/>
    <w:rsid w:val="00C8163B"/>
    <w:rsid w:val="00C8178E"/>
    <w:rsid w:val="00C82E40"/>
    <w:rsid w:val="00C91E0C"/>
    <w:rsid w:val="00C96631"/>
    <w:rsid w:val="00C979E8"/>
    <w:rsid w:val="00CA64C2"/>
    <w:rsid w:val="00CB0FAE"/>
    <w:rsid w:val="00CB7436"/>
    <w:rsid w:val="00CD2314"/>
    <w:rsid w:val="00CE0E9E"/>
    <w:rsid w:val="00CE25FD"/>
    <w:rsid w:val="00CE3F68"/>
    <w:rsid w:val="00CE7B4A"/>
    <w:rsid w:val="00D12817"/>
    <w:rsid w:val="00D17859"/>
    <w:rsid w:val="00D31B9C"/>
    <w:rsid w:val="00D478E9"/>
    <w:rsid w:val="00D754F3"/>
    <w:rsid w:val="00D80D1D"/>
    <w:rsid w:val="00DA3D7A"/>
    <w:rsid w:val="00DB4B1F"/>
    <w:rsid w:val="00DC1550"/>
    <w:rsid w:val="00DD76C2"/>
    <w:rsid w:val="00DE3ADC"/>
    <w:rsid w:val="00DF25AD"/>
    <w:rsid w:val="00DF504E"/>
    <w:rsid w:val="00DF57D3"/>
    <w:rsid w:val="00E01A37"/>
    <w:rsid w:val="00E02C69"/>
    <w:rsid w:val="00E03352"/>
    <w:rsid w:val="00E266EF"/>
    <w:rsid w:val="00E300B1"/>
    <w:rsid w:val="00E37B78"/>
    <w:rsid w:val="00E437E0"/>
    <w:rsid w:val="00E5340A"/>
    <w:rsid w:val="00E5609D"/>
    <w:rsid w:val="00E564AC"/>
    <w:rsid w:val="00E63AAC"/>
    <w:rsid w:val="00E73BDC"/>
    <w:rsid w:val="00E8677B"/>
    <w:rsid w:val="00E87447"/>
    <w:rsid w:val="00E92CAD"/>
    <w:rsid w:val="00EA286A"/>
    <w:rsid w:val="00EB5122"/>
    <w:rsid w:val="00EB52A9"/>
    <w:rsid w:val="00EB5D34"/>
    <w:rsid w:val="00EB7579"/>
    <w:rsid w:val="00ED12BC"/>
    <w:rsid w:val="00ED12D2"/>
    <w:rsid w:val="00EE515D"/>
    <w:rsid w:val="00EF75E3"/>
    <w:rsid w:val="00EF7FF9"/>
    <w:rsid w:val="00F03531"/>
    <w:rsid w:val="00F04990"/>
    <w:rsid w:val="00F4030D"/>
    <w:rsid w:val="00F463FA"/>
    <w:rsid w:val="00F47894"/>
    <w:rsid w:val="00F5153E"/>
    <w:rsid w:val="00F525E1"/>
    <w:rsid w:val="00F54983"/>
    <w:rsid w:val="00F552BE"/>
    <w:rsid w:val="00F6485A"/>
    <w:rsid w:val="00F74591"/>
    <w:rsid w:val="00F77217"/>
    <w:rsid w:val="00F83D94"/>
    <w:rsid w:val="00F9346C"/>
    <w:rsid w:val="00F94DA5"/>
    <w:rsid w:val="00FA6B57"/>
    <w:rsid w:val="00FC215A"/>
    <w:rsid w:val="00FE2F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AD3E156A-C34A-43F0-9FDF-50B62C1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BB5929"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BB5929"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BB5929"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BB5929"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BB5929"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BB5929"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BB5929"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298E"/>
    <w:pPr>
      <w:spacing w:after="120"/>
    </w:pPr>
    <w:rPr>
      <w:szCs w:val="24"/>
    </w:rPr>
  </w:style>
  <w:style w:type="paragraph" w:styleId="ListParagraph">
    <w:name w:val="List Paragraph"/>
    <w:basedOn w:val="Normal"/>
    <w:uiPriority w:val="1"/>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BB5929" w:themeColor="accent5"/>
      <w:sz w:val="40"/>
      <w:szCs w:val="26"/>
    </w:rPr>
  </w:style>
  <w:style w:type="paragraph" w:customStyle="1" w:styleId="TableHeading">
    <w:name w:val="Table Heading"/>
    <w:basedOn w:val="TableParagraph"/>
    <w:link w:val="TableHeadingChar"/>
    <w:qFormat/>
    <w:rsid w:val="00387653"/>
    <w:pPr>
      <w:spacing w:after="120"/>
      <w:ind w:left="170"/>
    </w:pPr>
    <w:rPr>
      <w:b/>
      <w:color w:val="BB5929"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387653"/>
    <w:rPr>
      <w:rFonts w:ascii="Arial" w:eastAsia="Arial" w:hAnsi="Arial" w:cs="Arial"/>
      <w:b/>
      <w:color w:val="BB5929" w:themeColor="accent5"/>
    </w:rPr>
  </w:style>
  <w:style w:type="paragraph" w:customStyle="1" w:styleId="Bullet">
    <w:name w:val="Bullet"/>
    <w:basedOn w:val="TableParagraph"/>
    <w:link w:val="BulletChar"/>
    <w:qFormat/>
    <w:rsid w:val="002C6458"/>
    <w:pPr>
      <w:numPr>
        <w:numId w:val="1"/>
      </w:numPr>
      <w:tabs>
        <w:tab w:val="left" w:pos="1225"/>
      </w:tabs>
      <w:spacing w:before="80" w:after="80"/>
      <w:ind w:left="454" w:hanging="227"/>
    </w:pPr>
  </w:style>
  <w:style w:type="character" w:customStyle="1" w:styleId="BulletChar">
    <w:name w:val="Bullet Char"/>
    <w:basedOn w:val="TableParagraphChar"/>
    <w:link w:val="Bullet"/>
    <w:rsid w:val="002C6458"/>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BB5929"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BB5929"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BB5929"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BB5929"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BB5929" w:themeColor="accent5"/>
    </w:rPr>
  </w:style>
  <w:style w:type="paragraph" w:customStyle="1" w:styleId="BulletLevel2">
    <w:name w:val="Bullet Level 2"/>
    <w:basedOn w:val="Bullet"/>
    <w:link w:val="BulletLevel2Char"/>
    <w:qFormat/>
    <w:rsid w:val="002C6458"/>
    <w:pPr>
      <w:numPr>
        <w:numId w:val="4"/>
      </w:numPr>
      <w:ind w:left="681" w:hanging="227"/>
    </w:pPr>
  </w:style>
  <w:style w:type="character" w:customStyle="1" w:styleId="BulletLevel2Char">
    <w:name w:val="Bullet Level 2 Char"/>
    <w:basedOn w:val="BulletChar"/>
    <w:link w:val="BulletLevel2"/>
    <w:rsid w:val="002C6458"/>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Bullet"/>
    <w:link w:val="NumberChar"/>
    <w:qFormat/>
    <w:rsid w:val="00625A32"/>
    <w:pPr>
      <w:numPr>
        <w:numId w:val="5"/>
      </w:numPr>
      <w:spacing w:before="120" w:after="120"/>
      <w:ind w:left="454" w:hanging="397"/>
    </w:pPr>
  </w:style>
  <w:style w:type="character" w:customStyle="1" w:styleId="NumberChar">
    <w:name w:val="Number Char"/>
    <w:basedOn w:val="BulletChar"/>
    <w:link w:val="Number"/>
    <w:rsid w:val="00625A32"/>
    <w:rPr>
      <w:rFonts w:ascii="Arial" w:eastAsia="Arial" w:hAnsi="Arial" w:cs="Arial"/>
      <w:color w:val="231F20"/>
    </w:rPr>
  </w:style>
  <w:style w:type="character" w:styleId="Hyperlink">
    <w:name w:val="Hyperlink"/>
    <w:basedOn w:val="DefaultParagraphFont"/>
    <w:uiPriority w:val="99"/>
    <w:unhideWhenUsed/>
    <w:rsid w:val="000D309F"/>
    <w:rPr>
      <w:color w:val="0563C1" w:themeColor="hyperlink"/>
      <w:u w:val="single"/>
    </w:rPr>
  </w:style>
  <w:style w:type="character" w:styleId="UnresolvedMention">
    <w:name w:val="Unresolved Mention"/>
    <w:basedOn w:val="DefaultParagraphFont"/>
    <w:uiPriority w:val="99"/>
    <w:semiHidden/>
    <w:unhideWhenUsed/>
    <w:rsid w:val="000D309F"/>
    <w:rPr>
      <w:color w:val="605E5C"/>
      <w:shd w:val="clear" w:color="auto" w:fill="E1DFDD"/>
    </w:rPr>
  </w:style>
  <w:style w:type="character" w:styleId="CommentReference">
    <w:name w:val="annotation reference"/>
    <w:basedOn w:val="DefaultParagraphFont"/>
    <w:uiPriority w:val="99"/>
    <w:semiHidden/>
    <w:unhideWhenUsed/>
    <w:rsid w:val="00E5340A"/>
    <w:rPr>
      <w:sz w:val="16"/>
      <w:szCs w:val="16"/>
    </w:rPr>
  </w:style>
  <w:style w:type="paragraph" w:styleId="CommentText">
    <w:name w:val="annotation text"/>
    <w:basedOn w:val="Normal"/>
    <w:link w:val="CommentTextChar"/>
    <w:uiPriority w:val="99"/>
    <w:unhideWhenUsed/>
    <w:rsid w:val="00E5340A"/>
    <w:rPr>
      <w:sz w:val="20"/>
      <w:szCs w:val="20"/>
    </w:rPr>
  </w:style>
  <w:style w:type="character" w:customStyle="1" w:styleId="CommentTextChar">
    <w:name w:val="Comment Text Char"/>
    <w:basedOn w:val="DefaultParagraphFont"/>
    <w:link w:val="CommentText"/>
    <w:uiPriority w:val="99"/>
    <w:rsid w:val="00E5340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5340A"/>
    <w:rPr>
      <w:b/>
      <w:bCs/>
    </w:rPr>
  </w:style>
  <w:style w:type="character" w:customStyle="1" w:styleId="CommentSubjectChar">
    <w:name w:val="Comment Subject Char"/>
    <w:basedOn w:val="CommentTextChar"/>
    <w:link w:val="CommentSubject"/>
    <w:uiPriority w:val="99"/>
    <w:semiHidden/>
    <w:rsid w:val="00E5340A"/>
    <w:rPr>
      <w:rFonts w:ascii="Arial" w:eastAsia="Arial" w:hAnsi="Arial" w:cs="Arial"/>
      <w:b/>
      <w:bCs/>
      <w:sz w:val="20"/>
      <w:szCs w:val="20"/>
    </w:rPr>
  </w:style>
  <w:style w:type="paragraph" w:customStyle="1" w:styleId="BulletLevel3">
    <w:name w:val="Bullet Level 3"/>
    <w:basedOn w:val="BulletLevel2"/>
    <w:link w:val="BulletLevel3Char"/>
    <w:qFormat/>
    <w:rsid w:val="002C6458"/>
    <w:pPr>
      <w:numPr>
        <w:numId w:val="15"/>
      </w:numPr>
      <w:tabs>
        <w:tab w:val="clear" w:pos="1225"/>
        <w:tab w:val="left" w:pos="1418"/>
      </w:tabs>
      <w:ind w:left="907" w:hanging="227"/>
    </w:pPr>
    <w:rPr>
      <w:lang w:val="en-NZ"/>
    </w:rPr>
  </w:style>
  <w:style w:type="character" w:customStyle="1" w:styleId="BulletLevel3Char">
    <w:name w:val="Bullet Level 3 Char"/>
    <w:basedOn w:val="BulletLevel2Char"/>
    <w:link w:val="BulletLevel3"/>
    <w:rsid w:val="002C6458"/>
    <w:rPr>
      <w:rFonts w:ascii="Arial" w:eastAsia="Arial" w:hAnsi="Arial" w:cs="Arial"/>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cea.education.govt.nz/arts/drama/1/1/activity-b/teacher-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gā Toi The Art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BB5929"/>
      </a:accent5>
      <a:accent6>
        <a:srgbClr val="E07E3C"/>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MoEd-1009529366-21779</_dlc_DocId>
    <_dlc_DocIdUrl xmlns="53ece4ca-2547-4740-831a-d48c281b7a6a">
      <Url>https://educationgovtnz.sharepoint.com/sites/GRPMoEELSASecondaryTertiary-NCEAReviewandMaintenance/_layouts/15/DocIdRedir.aspx?ID=MoEd-1009529366-21779</Url>
      <Description>MoEd-1009529366-21779</Description>
    </_dlc_DocIdUrl>
    <_dlc_DocIdPersistId xmlns="53ece4ca-2547-4740-831a-d48c281b7a6a">false</_dlc_DocIdPersis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2.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3.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4.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5.xml><?xml version="1.0" encoding="utf-8"?>
<ds:datastoreItem xmlns:ds="http://schemas.openxmlformats.org/officeDocument/2006/customXml" ds:itemID="{A4A067D8-BE60-4957-AE55-4ED2A96AB9E1}"/>
</file>

<file path=docProps/app.xml><?xml version="1.0" encoding="utf-8"?>
<Properties xmlns="http://schemas.openxmlformats.org/officeDocument/2006/extended-properties" xmlns:vt="http://schemas.openxmlformats.org/officeDocument/2006/docPropsVTypes">
  <Template>Normal.dotm</Template>
  <TotalTime>33</TotalTime>
  <Pages>2</Pages>
  <Words>337</Words>
  <Characters>1927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2024-06-10T04:05:00Z</dcterms:created>
  <dcterms:modified xsi:type="dcterms:W3CDTF">2024-11-20T02:08:00Z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285c4af2-5401-4ce8-a6f4-a794feb3c534</vt:lpwstr>
  </property>
  <property fmtid="{D5CDD505-2E9C-101B-9397-08002B2CF9AE}" pid="9" name="Order">
    <vt:r8>40700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Record Activity">
    <vt:lpwstr/>
  </property>
  <property fmtid="{D5CDD505-2E9C-101B-9397-08002B2CF9AE}" pid="19" name="Record_x0020_Activity">
    <vt:lpwstr/>
  </property>
  <property fmtid="{D5CDD505-2E9C-101B-9397-08002B2CF9AE}" pid="20" name="JIRALink">
    <vt:lpwstr>, </vt:lpwstr>
  </property>
</Properties>
</file>