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9648F" w14:textId="46996118" w:rsidR="001711BE" w:rsidRPr="00377C1C" w:rsidRDefault="00F07646" w:rsidP="00FA6B57">
      <w:pPr>
        <w:pStyle w:val="Heading1"/>
        <w:spacing w:before="120"/>
        <w:ind w:left="0"/>
        <w:rPr>
          <w:lang w:val="en-NZ"/>
        </w:rPr>
      </w:pPr>
      <w:r w:rsidRPr="00377C1C">
        <w:rPr>
          <w:lang w:val="en-NZ"/>
        </w:rPr>
        <w:t>Drama</w:t>
      </w:r>
      <w:r w:rsidR="002B0144" w:rsidRPr="00377C1C">
        <w:rPr>
          <w:lang w:val="en-NZ"/>
        </w:rPr>
        <w:t xml:space="preserve"> </w:t>
      </w:r>
      <w:r w:rsidRPr="00377C1C">
        <w:rPr>
          <w:lang w:val="en-NZ"/>
        </w:rPr>
        <w:t>Student</w:t>
      </w:r>
      <w:r w:rsidR="00EB52A9" w:rsidRPr="00377C1C">
        <w:rPr>
          <w:lang w:val="en-NZ"/>
        </w:rPr>
        <w:t xml:space="preserve"> Resource</w:t>
      </w:r>
    </w:p>
    <w:p w14:paraId="3803CB25" w14:textId="1BD095CD" w:rsidR="001711BE" w:rsidRPr="00377C1C" w:rsidRDefault="00873C0D" w:rsidP="003B5C73">
      <w:pPr>
        <w:pStyle w:val="Heading5"/>
        <w:rPr>
          <w:b w:val="0"/>
          <w:bCs/>
          <w:lang w:val="en-NZ"/>
        </w:rPr>
      </w:pPr>
      <w:r w:rsidRPr="00377C1C">
        <w:rPr>
          <w:lang w:val="en-NZ"/>
        </w:rPr>
        <w:t>Activity Title:</w:t>
      </w:r>
      <w:r w:rsidR="0081712C" w:rsidRPr="00377C1C">
        <w:rPr>
          <w:b w:val="0"/>
          <w:bCs/>
          <w:lang w:val="en-NZ"/>
        </w:rPr>
        <w:t xml:space="preserve"> </w:t>
      </w:r>
      <w:r w:rsidR="009149A2" w:rsidRPr="00377C1C">
        <w:rPr>
          <w:b w:val="0"/>
          <w:bCs/>
          <w:lang w:val="en-NZ"/>
        </w:rPr>
        <w:t>Shine a light on us: stories to illuminate our heritage</w:t>
      </w:r>
      <w:r w:rsidR="00E02C69" w:rsidRPr="00377C1C">
        <w:rPr>
          <w:b w:val="0"/>
          <w:bCs/>
          <w:lang w:val="en-NZ"/>
        </w:rPr>
        <w:t xml:space="preserve"> (</w:t>
      </w:r>
      <w:r w:rsidR="00FD60E0" w:rsidRPr="00377C1C">
        <w:rPr>
          <w:b w:val="0"/>
          <w:bCs/>
          <w:lang w:val="en-NZ"/>
        </w:rPr>
        <w:t>1</w:t>
      </w:r>
      <w:r w:rsidR="00E63AAC" w:rsidRPr="00377C1C">
        <w:rPr>
          <w:b w:val="0"/>
          <w:bCs/>
          <w:lang w:val="en-NZ"/>
        </w:rPr>
        <w:t>.</w:t>
      </w:r>
      <w:r w:rsidR="00FD60E0" w:rsidRPr="00377C1C">
        <w:rPr>
          <w:b w:val="0"/>
          <w:bCs/>
          <w:lang w:val="en-NZ"/>
        </w:rPr>
        <w:t>2</w:t>
      </w:r>
      <w:r w:rsidR="009149A2" w:rsidRPr="00377C1C">
        <w:rPr>
          <w:b w:val="0"/>
          <w:bCs/>
          <w:lang w:val="en-NZ"/>
        </w:rPr>
        <w:t>b</w:t>
      </w:r>
      <w:r w:rsidR="00E63AAC" w:rsidRPr="00377C1C">
        <w:rPr>
          <w:b w:val="0"/>
          <w:bCs/>
          <w:lang w:val="en-NZ"/>
        </w:rPr>
        <w:t>)</w:t>
      </w:r>
    </w:p>
    <w:p w14:paraId="2B2F09EA" w14:textId="0DB60FB1" w:rsidR="00C8178E" w:rsidRPr="00377C1C" w:rsidRDefault="00C8178E" w:rsidP="00D478E9">
      <w:pPr>
        <w:pStyle w:val="Heading5"/>
        <w:rPr>
          <w:b w:val="0"/>
          <w:bCs/>
          <w:lang w:val="en-NZ"/>
        </w:rPr>
      </w:pPr>
      <w:r w:rsidRPr="00377C1C">
        <w:rPr>
          <w:lang w:val="en-NZ"/>
        </w:rPr>
        <w:t>Achievement Standard:</w:t>
      </w:r>
      <w:r w:rsidRPr="00377C1C">
        <w:rPr>
          <w:b w:val="0"/>
          <w:bCs/>
          <w:lang w:val="en-NZ"/>
        </w:rPr>
        <w:t xml:space="preserve"> </w:t>
      </w:r>
      <w:r w:rsidR="00E63AAC" w:rsidRPr="00377C1C">
        <w:rPr>
          <w:b w:val="0"/>
          <w:bCs/>
          <w:lang w:val="en-NZ"/>
        </w:rPr>
        <w:t>9</w:t>
      </w:r>
      <w:r w:rsidR="002C0B08" w:rsidRPr="00377C1C">
        <w:rPr>
          <w:b w:val="0"/>
          <w:bCs/>
          <w:lang w:val="en-NZ"/>
        </w:rPr>
        <w:t>1941</w:t>
      </w:r>
    </w:p>
    <w:p w14:paraId="2B70E315" w14:textId="2662C6FE" w:rsidR="00C8178E" w:rsidRPr="00377C1C" w:rsidRDefault="00C8178E" w:rsidP="00D478E9">
      <w:pPr>
        <w:pStyle w:val="Heading5"/>
        <w:rPr>
          <w:lang w:val="en-NZ"/>
        </w:rPr>
      </w:pPr>
      <w:r w:rsidRPr="00377C1C">
        <w:rPr>
          <w:b w:val="0"/>
          <w:bCs/>
          <w:lang w:val="en-NZ"/>
        </w:rPr>
        <w:t xml:space="preserve">AS </w:t>
      </w:r>
      <w:r w:rsidR="002C0B08" w:rsidRPr="00377C1C">
        <w:rPr>
          <w:b w:val="0"/>
          <w:bCs/>
          <w:lang w:val="en-NZ"/>
        </w:rPr>
        <w:t>1</w:t>
      </w:r>
      <w:r w:rsidRPr="00377C1C">
        <w:rPr>
          <w:b w:val="0"/>
          <w:bCs/>
          <w:lang w:val="en-NZ"/>
        </w:rPr>
        <w:t>.</w:t>
      </w:r>
      <w:r w:rsidR="002C0B08" w:rsidRPr="00377C1C">
        <w:rPr>
          <w:b w:val="0"/>
          <w:bCs/>
          <w:lang w:val="en-NZ"/>
        </w:rPr>
        <w:t>2</w:t>
      </w:r>
      <w:r w:rsidRPr="00377C1C">
        <w:rPr>
          <w:b w:val="0"/>
          <w:bCs/>
          <w:lang w:val="en-NZ"/>
        </w:rPr>
        <w:t xml:space="preserve"> </w:t>
      </w:r>
      <w:r w:rsidR="002C0B08" w:rsidRPr="00377C1C">
        <w:rPr>
          <w:b w:val="0"/>
          <w:bCs/>
          <w:lang w:val="en-NZ"/>
        </w:rPr>
        <w:t>Participate in creative strategies to create a drama</w:t>
      </w:r>
    </w:p>
    <w:p w14:paraId="20982265" w14:textId="77777777" w:rsidR="00F04990" w:rsidRPr="00377C1C" w:rsidRDefault="00F04990" w:rsidP="00AC674F">
      <w:pPr>
        <w:rPr>
          <w:lang w:val="en-NZ"/>
        </w:rPr>
      </w:pPr>
    </w:p>
    <w:p w14:paraId="4A43E3F3" w14:textId="77777777" w:rsidR="000C2B61" w:rsidRPr="00377C1C" w:rsidRDefault="000C2B61" w:rsidP="00AC674F">
      <w:pPr>
        <w:pBdr>
          <w:top w:val="single" w:sz="18" w:space="1" w:color="E07E3C" w:themeColor="accent6"/>
        </w:pBdr>
        <w:spacing w:before="0"/>
        <w:rPr>
          <w:lang w:val="en-NZ"/>
        </w:rPr>
      </w:pPr>
    </w:p>
    <w:p w14:paraId="4ED7BD52" w14:textId="44A7DB01" w:rsidR="00B33A05" w:rsidRPr="00377C1C" w:rsidRDefault="00AD0C6D" w:rsidP="00B33A05">
      <w:pPr>
        <w:pStyle w:val="Heading3"/>
        <w:rPr>
          <w:lang w:val="en-NZ"/>
        </w:rPr>
      </w:pPr>
      <w:r w:rsidRPr="00377C1C">
        <w:rPr>
          <w:lang w:val="en-NZ"/>
        </w:rPr>
        <w:t>Drama conventions, elements, techniques, and technologies</w:t>
      </w:r>
    </w:p>
    <w:p w14:paraId="13C0CCAA" w14:textId="77777777" w:rsidR="00AD0C6D" w:rsidRPr="00377C1C" w:rsidRDefault="00AD0C6D" w:rsidP="004F7201">
      <w:pPr>
        <w:pStyle w:val="BodyText"/>
        <w:rPr>
          <w:lang w:val="en-NZ"/>
        </w:rPr>
      </w:pPr>
    </w:p>
    <w:p w14:paraId="1291353B" w14:textId="789C3E6F" w:rsidR="00E92CAD" w:rsidRPr="00377C1C" w:rsidRDefault="00AD0C6D" w:rsidP="00E92CAD">
      <w:pPr>
        <w:pStyle w:val="Heading4"/>
        <w:rPr>
          <w:lang w:val="en-NZ"/>
        </w:rPr>
      </w:pPr>
      <w:r w:rsidRPr="00377C1C">
        <w:rPr>
          <w:lang w:val="en-NZ"/>
        </w:rPr>
        <w:t>Conventions</w:t>
      </w:r>
    </w:p>
    <w:p w14:paraId="3915F58F" w14:textId="572EA531" w:rsidR="0089742E" w:rsidRPr="00377C1C" w:rsidRDefault="00403E3A" w:rsidP="004F7201">
      <w:pPr>
        <w:pStyle w:val="BodyText"/>
        <w:rPr>
          <w:lang w:val="en-NZ"/>
        </w:rPr>
      </w:pPr>
      <w:r w:rsidRPr="00377C1C">
        <w:rPr>
          <w:lang w:val="en-NZ"/>
        </w:rPr>
        <w:t>These are the established ways of working in Drama that explore meaning or deepen understanding or the established practices in the theatre.</w:t>
      </w:r>
    </w:p>
    <w:p w14:paraId="02B0F598" w14:textId="77777777" w:rsidR="001D652A" w:rsidRPr="00377C1C" w:rsidRDefault="001D652A" w:rsidP="00390702"/>
    <w:p w14:paraId="1C62482F" w14:textId="63BE7680" w:rsidR="00745BF2" w:rsidRPr="00377C1C" w:rsidRDefault="00745BF2" w:rsidP="00745BF2">
      <w:pPr>
        <w:pStyle w:val="BodyText"/>
        <w:rPr>
          <w:lang w:val="en-NZ"/>
        </w:rPr>
      </w:pPr>
      <w:r w:rsidRPr="00377C1C">
        <w:rPr>
          <w:b/>
          <w:bCs/>
          <w:lang w:val="en-NZ"/>
        </w:rPr>
        <w:t>ACTION CONVENTIONS</w:t>
      </w:r>
      <w:r w:rsidRPr="00377C1C">
        <w:rPr>
          <w:lang w:val="en-NZ"/>
        </w:rPr>
        <w:t>: slow motion, Dance, Mime, and Ritual. These use actions to explain and support the story.</w:t>
      </w:r>
    </w:p>
    <w:p w14:paraId="46F578FA" w14:textId="77777777" w:rsidR="001D652A" w:rsidRPr="00377C1C" w:rsidRDefault="001D652A" w:rsidP="00745BF2">
      <w:pPr>
        <w:pStyle w:val="BodyText"/>
        <w:rPr>
          <w:lang w:val="en-NZ"/>
        </w:rPr>
      </w:pPr>
    </w:p>
    <w:p w14:paraId="57BDE95F" w14:textId="7633D976" w:rsidR="00745BF2" w:rsidRPr="00377C1C" w:rsidRDefault="00745BF2" w:rsidP="00745BF2">
      <w:pPr>
        <w:pStyle w:val="BodyText"/>
        <w:rPr>
          <w:lang w:val="en-NZ"/>
        </w:rPr>
      </w:pPr>
      <w:r w:rsidRPr="00377C1C">
        <w:rPr>
          <w:b/>
          <w:bCs/>
          <w:lang w:val="en-NZ"/>
        </w:rPr>
        <w:t>STORY CONVENTIONS:</w:t>
      </w:r>
      <w:r w:rsidRPr="00377C1C">
        <w:rPr>
          <w:lang w:val="en-NZ"/>
        </w:rPr>
        <w:t xml:space="preserve"> narrator, chorus, spoken thoughts, song, repetition, and audience interaction.</w:t>
      </w:r>
      <w:r w:rsidR="001D652A" w:rsidRPr="00377C1C">
        <w:rPr>
          <w:lang w:val="en-NZ"/>
        </w:rPr>
        <w:t xml:space="preserve"> </w:t>
      </w:r>
      <w:r w:rsidRPr="00377C1C">
        <w:rPr>
          <w:lang w:val="en-NZ"/>
        </w:rPr>
        <w:t>These conventions add to the story by giving the audience more information about the character or situation, or by repeating parts of the story to give strength to, or explain a moment in, the story.</w:t>
      </w:r>
    </w:p>
    <w:p w14:paraId="7DD7B25A" w14:textId="77777777" w:rsidR="001D652A" w:rsidRPr="00377C1C" w:rsidRDefault="001D652A" w:rsidP="00745BF2">
      <w:pPr>
        <w:pStyle w:val="BodyText"/>
        <w:rPr>
          <w:lang w:val="en-NZ"/>
        </w:rPr>
      </w:pPr>
    </w:p>
    <w:p w14:paraId="68BB0459" w14:textId="6CB59091" w:rsidR="00745BF2" w:rsidRPr="00377C1C" w:rsidRDefault="00745BF2" w:rsidP="00745BF2">
      <w:pPr>
        <w:pStyle w:val="BodyText"/>
        <w:rPr>
          <w:lang w:val="en-NZ"/>
        </w:rPr>
      </w:pPr>
      <w:r w:rsidRPr="00377C1C">
        <w:rPr>
          <w:b/>
          <w:bCs/>
          <w:lang w:val="en-NZ"/>
        </w:rPr>
        <w:t>STRUCTURE CONVENTIONS</w:t>
      </w:r>
      <w:r w:rsidRPr="00377C1C">
        <w:rPr>
          <w:lang w:val="en-NZ"/>
        </w:rPr>
        <w:t>: include story, time, and action conventions — still image, diagrams, maps, and montage.</w:t>
      </w:r>
    </w:p>
    <w:p w14:paraId="3CA7BB21" w14:textId="77777777" w:rsidR="001D652A" w:rsidRPr="00377C1C" w:rsidRDefault="001D652A" w:rsidP="00745BF2">
      <w:pPr>
        <w:pStyle w:val="BodyText"/>
        <w:rPr>
          <w:lang w:val="en-NZ"/>
        </w:rPr>
      </w:pPr>
    </w:p>
    <w:p w14:paraId="240A4969" w14:textId="7E7C1475" w:rsidR="00745BF2" w:rsidRPr="00377C1C" w:rsidRDefault="00745BF2" w:rsidP="00745BF2">
      <w:pPr>
        <w:pStyle w:val="BodyText"/>
        <w:rPr>
          <w:lang w:val="en-NZ"/>
        </w:rPr>
      </w:pPr>
      <w:r w:rsidRPr="00377C1C">
        <w:rPr>
          <w:b/>
          <w:bCs/>
          <w:lang w:val="en-NZ"/>
        </w:rPr>
        <w:t>TEXTUAL CONVENTIONS:</w:t>
      </w:r>
      <w:r w:rsidRPr="00377C1C">
        <w:rPr>
          <w:lang w:val="en-NZ"/>
        </w:rPr>
        <w:t xml:space="preserve"> interior monologue, dialogue, and stage directions. </w:t>
      </w:r>
    </w:p>
    <w:p w14:paraId="0B756BFF" w14:textId="77777777" w:rsidR="001D652A" w:rsidRPr="00377C1C" w:rsidRDefault="001D652A" w:rsidP="00745BF2">
      <w:pPr>
        <w:pStyle w:val="BodyText"/>
        <w:rPr>
          <w:lang w:val="en-NZ"/>
        </w:rPr>
      </w:pPr>
    </w:p>
    <w:p w14:paraId="0B4F6261" w14:textId="41B84EFC" w:rsidR="00745BF2" w:rsidRPr="00377C1C" w:rsidRDefault="00745BF2" w:rsidP="00745BF2">
      <w:pPr>
        <w:pStyle w:val="BodyText"/>
        <w:rPr>
          <w:lang w:val="en-NZ"/>
        </w:rPr>
      </w:pPr>
      <w:r w:rsidRPr="00377C1C">
        <w:rPr>
          <w:b/>
          <w:bCs/>
          <w:lang w:val="en-NZ"/>
        </w:rPr>
        <w:t>THEATRE CONVENTIONS:</w:t>
      </w:r>
      <w:r w:rsidRPr="00377C1C">
        <w:rPr>
          <w:lang w:val="en-NZ"/>
        </w:rPr>
        <w:t xml:space="preserve"> include the actor-audience relationships, exits-entrances, and theatre technologies. </w:t>
      </w:r>
    </w:p>
    <w:p w14:paraId="114AFA64" w14:textId="77777777" w:rsidR="001D652A" w:rsidRPr="00377C1C" w:rsidRDefault="001D652A" w:rsidP="00745BF2">
      <w:pPr>
        <w:pStyle w:val="BodyText"/>
        <w:rPr>
          <w:lang w:val="en-NZ"/>
        </w:rPr>
      </w:pPr>
    </w:p>
    <w:p w14:paraId="7F7DEBB1" w14:textId="77777777" w:rsidR="00745BF2" w:rsidRPr="00377C1C" w:rsidRDefault="00745BF2" w:rsidP="00745BF2">
      <w:pPr>
        <w:pStyle w:val="BodyText"/>
        <w:rPr>
          <w:lang w:val="en-NZ"/>
        </w:rPr>
      </w:pPr>
      <w:r w:rsidRPr="00377C1C">
        <w:rPr>
          <w:b/>
          <w:bCs/>
          <w:lang w:val="en-NZ"/>
        </w:rPr>
        <w:t>TIME CONVENTIONS</w:t>
      </w:r>
      <w:r w:rsidRPr="00377C1C">
        <w:rPr>
          <w:lang w:val="en-NZ"/>
        </w:rPr>
        <w:t>: fast forward, frozen moment, flashback, and split stage. These change the time frames to allow the audience to see what happened in the past, what might happen in the future, or to freeze a moment in time.</w:t>
      </w:r>
    </w:p>
    <w:p w14:paraId="42A4FDC7" w14:textId="77777777" w:rsidR="00A04872" w:rsidRPr="00377C1C" w:rsidRDefault="00A04872" w:rsidP="00745BF2">
      <w:pPr>
        <w:pStyle w:val="BodyText"/>
        <w:rPr>
          <w:lang w:val="en-NZ"/>
        </w:rPr>
      </w:pPr>
    </w:p>
    <w:p w14:paraId="2FEF9CD6" w14:textId="4C5DAE36" w:rsidR="00A04872" w:rsidRPr="00AA754E" w:rsidRDefault="00A04872" w:rsidP="00A04872">
      <w:pPr>
        <w:pStyle w:val="Heading4"/>
        <w:rPr>
          <w:lang w:val="en-NZ"/>
        </w:rPr>
      </w:pPr>
      <w:r w:rsidRPr="00AA754E">
        <w:rPr>
          <w:lang w:val="en-NZ"/>
        </w:rPr>
        <w:t>Process Conventions</w:t>
      </w:r>
    </w:p>
    <w:p w14:paraId="512194B5" w14:textId="77777777" w:rsidR="001D652A" w:rsidRPr="00377C1C" w:rsidRDefault="001D652A" w:rsidP="001D652A">
      <w:pPr>
        <w:pStyle w:val="BodyText"/>
        <w:rPr>
          <w:lang w:val="en-NZ"/>
        </w:rPr>
      </w:pPr>
      <w:r w:rsidRPr="00377C1C">
        <w:rPr>
          <w:lang w:val="en-NZ"/>
        </w:rPr>
        <w:t>These deal with preparatory work towards character development, such as role on the wall — hot seating, mantle of the expert, teacher in role, visualization, telephone conversation.</w:t>
      </w:r>
    </w:p>
    <w:p w14:paraId="1052D234" w14:textId="77777777" w:rsidR="001D652A" w:rsidRPr="00377C1C" w:rsidRDefault="001D652A" w:rsidP="001D652A">
      <w:pPr>
        <w:pStyle w:val="BodyText"/>
        <w:rPr>
          <w:lang w:val="en-NZ"/>
        </w:rPr>
      </w:pPr>
      <w:r w:rsidRPr="00377C1C">
        <w:rPr>
          <w:lang w:val="en-NZ"/>
        </w:rPr>
        <w:t> </w:t>
      </w:r>
    </w:p>
    <w:p w14:paraId="5456BE53" w14:textId="77777777" w:rsidR="001D652A" w:rsidRPr="00377C1C" w:rsidRDefault="001D652A" w:rsidP="001D652A">
      <w:pPr>
        <w:pStyle w:val="BodyText"/>
        <w:rPr>
          <w:lang w:val="en-NZ"/>
        </w:rPr>
      </w:pPr>
      <w:r w:rsidRPr="00377C1C">
        <w:rPr>
          <w:b/>
          <w:bCs/>
          <w:lang w:val="en-NZ"/>
        </w:rPr>
        <w:t xml:space="preserve">A day in the life: </w:t>
      </w:r>
      <w:r w:rsidRPr="00377C1C">
        <w:rPr>
          <w:lang w:val="en-NZ"/>
        </w:rPr>
        <w:t>a process convention that works backwards from an important event in order to explain or give clues about the event. Groups create freeze frames of significant moments in the past that cast some light on the event. These freezes are then examined by the participants.</w:t>
      </w:r>
    </w:p>
    <w:p w14:paraId="1ED06127" w14:textId="77777777" w:rsidR="001D652A" w:rsidRPr="00377C1C" w:rsidRDefault="001D652A" w:rsidP="001D652A">
      <w:pPr>
        <w:pStyle w:val="BodyText"/>
        <w:rPr>
          <w:lang w:val="en-NZ"/>
        </w:rPr>
      </w:pPr>
    </w:p>
    <w:p w14:paraId="3B2BD755" w14:textId="77777777" w:rsidR="001D652A" w:rsidRPr="00377C1C" w:rsidRDefault="001D652A" w:rsidP="001D652A">
      <w:pPr>
        <w:pStyle w:val="BodyText"/>
        <w:rPr>
          <w:lang w:val="en-NZ"/>
        </w:rPr>
      </w:pPr>
      <w:r w:rsidRPr="00377C1C">
        <w:rPr>
          <w:b/>
          <w:bCs/>
          <w:lang w:val="en-NZ"/>
        </w:rPr>
        <w:lastRenderedPageBreak/>
        <w:t>Alter-ego</w:t>
      </w:r>
      <w:r w:rsidRPr="00377C1C">
        <w:rPr>
          <w:lang w:val="en-NZ"/>
        </w:rPr>
        <w:t>: a process convention in which students work in pairs, one as the role, one as that role’s thoughts. The role plays out the action and dialogue and the alter-ego plays out the inner thoughts and feelings.</w:t>
      </w:r>
    </w:p>
    <w:p w14:paraId="1BF09A45" w14:textId="77777777" w:rsidR="001D652A" w:rsidRPr="00377C1C" w:rsidRDefault="001D652A" w:rsidP="001D652A">
      <w:pPr>
        <w:pStyle w:val="BodyText"/>
        <w:rPr>
          <w:lang w:val="en-NZ"/>
        </w:rPr>
      </w:pPr>
    </w:p>
    <w:p w14:paraId="785AF9FE" w14:textId="77777777" w:rsidR="001D652A" w:rsidRPr="00377C1C" w:rsidRDefault="001D652A" w:rsidP="001D652A">
      <w:pPr>
        <w:pStyle w:val="BodyText"/>
        <w:rPr>
          <w:lang w:val="en-NZ"/>
        </w:rPr>
      </w:pPr>
      <w:r w:rsidRPr="00377C1C">
        <w:rPr>
          <w:b/>
          <w:bCs/>
          <w:lang w:val="en-NZ"/>
        </w:rPr>
        <w:t xml:space="preserve">Back-to-back: </w:t>
      </w:r>
      <w:r w:rsidRPr="00377C1C">
        <w:rPr>
          <w:lang w:val="en-NZ"/>
        </w:rPr>
        <w:t>a process convention in which two people explore ideas in drama while seated or standing back-to-back.</w:t>
      </w:r>
    </w:p>
    <w:p w14:paraId="55357690" w14:textId="77777777" w:rsidR="001D652A" w:rsidRPr="00377C1C" w:rsidRDefault="001D652A" w:rsidP="001D652A">
      <w:pPr>
        <w:pStyle w:val="BodyText"/>
        <w:rPr>
          <w:lang w:val="en-NZ"/>
        </w:rPr>
      </w:pPr>
    </w:p>
    <w:p w14:paraId="7F1264B9" w14:textId="77BBF451" w:rsidR="001D652A" w:rsidRPr="00377C1C" w:rsidRDefault="001D652A" w:rsidP="001D652A">
      <w:pPr>
        <w:pStyle w:val="BodyText"/>
        <w:rPr>
          <w:lang w:val="en-NZ"/>
        </w:rPr>
      </w:pPr>
      <w:r w:rsidRPr="00377C1C">
        <w:rPr>
          <w:b/>
          <w:bCs/>
          <w:lang w:val="en-NZ"/>
        </w:rPr>
        <w:t xml:space="preserve">Blanket role: </w:t>
      </w:r>
      <w:r w:rsidRPr="00377C1C">
        <w:rPr>
          <w:lang w:val="en-NZ"/>
        </w:rPr>
        <w:t>a process convention in which all the participants take the same role within a whole-group role play. It is often used with younger students because it is a non-threatening way for them to begin to work in drama.</w:t>
      </w:r>
    </w:p>
    <w:p w14:paraId="7FAF1B6B" w14:textId="77777777" w:rsidR="001D652A" w:rsidRPr="00377C1C" w:rsidRDefault="001D652A" w:rsidP="001D652A">
      <w:pPr>
        <w:pStyle w:val="BodyText"/>
        <w:rPr>
          <w:lang w:val="en-NZ"/>
        </w:rPr>
      </w:pPr>
    </w:p>
    <w:p w14:paraId="7BBBCEC7" w14:textId="612F900D" w:rsidR="001D652A" w:rsidRPr="00377C1C" w:rsidRDefault="001D652A" w:rsidP="001D652A">
      <w:pPr>
        <w:pStyle w:val="BodyText"/>
        <w:rPr>
          <w:lang w:val="en-NZ"/>
        </w:rPr>
      </w:pPr>
      <w:r w:rsidRPr="00377C1C">
        <w:rPr>
          <w:b/>
          <w:bCs/>
          <w:lang w:val="en-NZ"/>
        </w:rPr>
        <w:t xml:space="preserve">Collective character: </w:t>
      </w:r>
      <w:r w:rsidRPr="00377C1C">
        <w:rPr>
          <w:lang w:val="en-NZ"/>
        </w:rPr>
        <w:t>a process convention in which a group speaks for a character, with one person representing the character without speaking while the rest of the group improvises his or her words. Alternatively, an individual takes on the role while the rest of the group whispers advice and offers lines of dialogue to be spoken by the person in the role. It can work as a dialogue.</w:t>
      </w:r>
    </w:p>
    <w:p w14:paraId="6EF8B2AF" w14:textId="77777777" w:rsidR="001D652A" w:rsidRPr="00377C1C" w:rsidRDefault="001D652A" w:rsidP="001D652A">
      <w:pPr>
        <w:pStyle w:val="BodyText"/>
        <w:rPr>
          <w:b/>
          <w:bCs/>
          <w:lang w:val="en-NZ"/>
        </w:rPr>
      </w:pPr>
    </w:p>
    <w:p w14:paraId="55EBD04B" w14:textId="77777777" w:rsidR="001D652A" w:rsidRPr="00377C1C" w:rsidRDefault="001D652A" w:rsidP="001D652A">
      <w:pPr>
        <w:pStyle w:val="BodyText"/>
        <w:rPr>
          <w:lang w:val="en-NZ"/>
        </w:rPr>
      </w:pPr>
      <w:r w:rsidRPr="00377C1C">
        <w:rPr>
          <w:b/>
          <w:bCs/>
          <w:lang w:val="en-NZ"/>
        </w:rPr>
        <w:t xml:space="preserve">Collective mapping: </w:t>
      </w:r>
      <w:r w:rsidRPr="00377C1C">
        <w:rPr>
          <w:lang w:val="en-NZ"/>
        </w:rPr>
        <w:t xml:space="preserve">a process convention in which a group draws a map together to represent the place where the drama is set, providing a concrete representation for the ideas that are being developed, also known as </w:t>
      </w:r>
      <w:r w:rsidRPr="002730F1">
        <w:rPr>
          <w:i/>
          <w:iCs/>
          <w:lang w:val="en-NZ"/>
        </w:rPr>
        <w:t>making maps</w:t>
      </w:r>
      <w:r w:rsidRPr="00377C1C">
        <w:rPr>
          <w:lang w:val="en-NZ"/>
        </w:rPr>
        <w:t>.</w:t>
      </w:r>
    </w:p>
    <w:p w14:paraId="52A2BCAA" w14:textId="77777777" w:rsidR="001D652A" w:rsidRPr="00377C1C" w:rsidRDefault="001D652A" w:rsidP="001D652A">
      <w:pPr>
        <w:pStyle w:val="BodyText"/>
        <w:rPr>
          <w:lang w:val="en-NZ"/>
        </w:rPr>
      </w:pPr>
    </w:p>
    <w:p w14:paraId="482CA36B" w14:textId="77777777" w:rsidR="001D652A" w:rsidRPr="00377C1C" w:rsidRDefault="001D652A" w:rsidP="001D652A">
      <w:pPr>
        <w:pStyle w:val="BodyText"/>
        <w:rPr>
          <w:b/>
          <w:bCs/>
          <w:lang w:val="en-NZ"/>
        </w:rPr>
      </w:pPr>
      <w:r w:rsidRPr="00377C1C">
        <w:rPr>
          <w:b/>
          <w:bCs/>
          <w:lang w:val="en-NZ"/>
        </w:rPr>
        <w:t xml:space="preserve">Circular role: </w:t>
      </w:r>
      <w:r w:rsidRPr="00377C1C">
        <w:rPr>
          <w:lang w:val="en-NZ"/>
        </w:rPr>
        <w:t xml:space="preserve">a process convention in which groups of participants choose roles as particular characters and a leader in role as a central character improvises drama with each group in turn, linking the characters and getting a variety of responses to a common concern, also sometimes called </w:t>
      </w:r>
      <w:r w:rsidRPr="002730F1">
        <w:rPr>
          <w:i/>
          <w:iCs/>
          <w:lang w:val="en-NZ"/>
        </w:rPr>
        <w:t>circular drama</w:t>
      </w:r>
      <w:r w:rsidRPr="00377C1C">
        <w:rPr>
          <w:lang w:val="en-NZ"/>
        </w:rPr>
        <w:t>.</w:t>
      </w:r>
    </w:p>
    <w:p w14:paraId="73861BA8" w14:textId="77777777" w:rsidR="001D652A" w:rsidRPr="00377C1C" w:rsidRDefault="001D652A" w:rsidP="001D652A">
      <w:pPr>
        <w:pStyle w:val="BodyText"/>
        <w:rPr>
          <w:lang w:val="en-NZ"/>
        </w:rPr>
      </w:pPr>
    </w:p>
    <w:p w14:paraId="7ADFE96C" w14:textId="77777777" w:rsidR="001D652A" w:rsidRPr="00377C1C" w:rsidRDefault="001D652A" w:rsidP="001D652A">
      <w:pPr>
        <w:pStyle w:val="BodyText"/>
        <w:rPr>
          <w:lang w:val="en-NZ"/>
        </w:rPr>
      </w:pPr>
      <w:r w:rsidRPr="00377C1C">
        <w:rPr>
          <w:b/>
          <w:bCs/>
          <w:lang w:val="en-NZ"/>
        </w:rPr>
        <w:t xml:space="preserve">Gossip chorus or circle: </w:t>
      </w:r>
      <w:r w:rsidRPr="00377C1C">
        <w:rPr>
          <w:lang w:val="en-NZ"/>
        </w:rPr>
        <w:t>a convention in which the group speaks the rumours about an event in the drama, sharing fragments of conversation which can be developed into a chorus work.</w:t>
      </w:r>
    </w:p>
    <w:p w14:paraId="7B0ADBED" w14:textId="77777777" w:rsidR="001D652A" w:rsidRPr="00377C1C" w:rsidRDefault="001D652A" w:rsidP="001D652A">
      <w:pPr>
        <w:pStyle w:val="BodyText"/>
        <w:rPr>
          <w:lang w:val="en-NZ"/>
        </w:rPr>
      </w:pPr>
    </w:p>
    <w:p w14:paraId="6AA41180" w14:textId="77777777" w:rsidR="001D652A" w:rsidRPr="00377C1C" w:rsidRDefault="001D652A" w:rsidP="001D652A">
      <w:pPr>
        <w:pStyle w:val="BodyText"/>
        <w:rPr>
          <w:lang w:val="en-NZ"/>
        </w:rPr>
      </w:pPr>
      <w:r w:rsidRPr="00377C1C">
        <w:rPr>
          <w:b/>
          <w:bCs/>
          <w:lang w:val="en-NZ"/>
        </w:rPr>
        <w:t>Hot seating:</w:t>
      </w:r>
      <w:r w:rsidRPr="00377C1C">
        <w:rPr>
          <w:lang w:val="en-NZ"/>
        </w:rPr>
        <w:t xml:space="preserve"> a process convention in which class members question or interview someone who is in role (for example, as a character from a play or a person from history) to bring out additional information, ideas, and attitudes about the role. The class members may or may not be in role.</w:t>
      </w:r>
    </w:p>
    <w:p w14:paraId="334045D3" w14:textId="77777777" w:rsidR="001D652A" w:rsidRPr="00377C1C" w:rsidRDefault="001D652A" w:rsidP="001D652A">
      <w:pPr>
        <w:pStyle w:val="BodyText"/>
        <w:rPr>
          <w:lang w:val="en-NZ"/>
        </w:rPr>
      </w:pPr>
    </w:p>
    <w:p w14:paraId="43C37FD3" w14:textId="77777777" w:rsidR="001D652A" w:rsidRPr="00377C1C" w:rsidRDefault="001D652A" w:rsidP="001D652A">
      <w:pPr>
        <w:pStyle w:val="BodyText"/>
        <w:rPr>
          <w:lang w:val="en-NZ"/>
        </w:rPr>
      </w:pPr>
      <w:r w:rsidRPr="00377C1C">
        <w:rPr>
          <w:b/>
          <w:bCs/>
          <w:lang w:val="en-NZ"/>
        </w:rPr>
        <w:t>Improvisation:</w:t>
      </w:r>
      <w:r w:rsidRPr="00377C1C">
        <w:rPr>
          <w:lang w:val="en-NZ"/>
        </w:rPr>
        <w:t xml:space="preserve"> spontaneous invention and development of drama without use of scripts or preparation.</w:t>
      </w:r>
    </w:p>
    <w:p w14:paraId="3E0BA921" w14:textId="77777777" w:rsidR="001D652A" w:rsidRPr="00377C1C" w:rsidRDefault="001D652A" w:rsidP="001D652A">
      <w:pPr>
        <w:pStyle w:val="BodyText"/>
        <w:rPr>
          <w:lang w:val="en-NZ"/>
        </w:rPr>
      </w:pPr>
    </w:p>
    <w:p w14:paraId="60642AE8" w14:textId="77777777" w:rsidR="001D652A" w:rsidRPr="00377C1C" w:rsidRDefault="001D652A" w:rsidP="001D652A">
      <w:pPr>
        <w:pStyle w:val="BodyText"/>
        <w:rPr>
          <w:lang w:val="en-NZ"/>
        </w:rPr>
      </w:pPr>
      <w:r w:rsidRPr="00377C1C">
        <w:rPr>
          <w:b/>
          <w:bCs/>
          <w:lang w:val="en-NZ"/>
        </w:rPr>
        <w:t xml:space="preserve">Interview: </w:t>
      </w:r>
      <w:r w:rsidRPr="00377C1C">
        <w:rPr>
          <w:lang w:val="en-NZ"/>
        </w:rPr>
        <w:t>a process convention in which a face-to-face meeting of two parties in role takes place to ascertain particular information for a purpose.</w:t>
      </w:r>
    </w:p>
    <w:p w14:paraId="7DCEF0E7" w14:textId="77777777" w:rsidR="001D652A" w:rsidRPr="00377C1C" w:rsidRDefault="001D652A" w:rsidP="001D652A">
      <w:pPr>
        <w:pStyle w:val="BodyText"/>
        <w:rPr>
          <w:lang w:val="en-NZ"/>
        </w:rPr>
      </w:pPr>
    </w:p>
    <w:p w14:paraId="06FCB9F8" w14:textId="77777777" w:rsidR="001D652A" w:rsidRPr="00377C1C" w:rsidRDefault="001D652A" w:rsidP="001D652A">
      <w:pPr>
        <w:pStyle w:val="BodyText"/>
        <w:rPr>
          <w:lang w:val="en-NZ"/>
        </w:rPr>
      </w:pPr>
      <w:r w:rsidRPr="00377C1C">
        <w:rPr>
          <w:b/>
          <w:bCs/>
          <w:lang w:val="en-NZ"/>
        </w:rPr>
        <w:t>News reports:</w:t>
      </w:r>
      <w:r w:rsidRPr="00377C1C">
        <w:rPr>
          <w:lang w:val="en-NZ"/>
        </w:rPr>
        <w:t xml:space="preserve"> a process convention in which students, in role as either radio or television news readers, present a news item they have written.</w:t>
      </w:r>
    </w:p>
    <w:p w14:paraId="28770FE0" w14:textId="77777777" w:rsidR="001D652A" w:rsidRPr="00377C1C" w:rsidRDefault="001D652A" w:rsidP="001D652A">
      <w:pPr>
        <w:pStyle w:val="BodyText"/>
        <w:rPr>
          <w:lang w:val="en-NZ"/>
        </w:rPr>
      </w:pPr>
    </w:p>
    <w:p w14:paraId="7AA8C15D" w14:textId="77777777" w:rsidR="001D652A" w:rsidRPr="00377C1C" w:rsidRDefault="001D652A" w:rsidP="001D652A">
      <w:pPr>
        <w:pStyle w:val="BodyText"/>
        <w:rPr>
          <w:lang w:val="en-NZ"/>
        </w:rPr>
      </w:pPr>
      <w:r w:rsidRPr="00377C1C">
        <w:rPr>
          <w:b/>
          <w:bCs/>
          <w:lang w:val="en-NZ"/>
        </w:rPr>
        <w:t>Reflective circle:</w:t>
      </w:r>
      <w:r w:rsidRPr="00377C1C">
        <w:rPr>
          <w:lang w:val="en-NZ"/>
        </w:rPr>
        <w:t xml:space="preserve"> a process convention in which students stand in a circle and one at a time contribute a sentence reflecting on the drama work.</w:t>
      </w:r>
    </w:p>
    <w:p w14:paraId="370F0772" w14:textId="77777777" w:rsidR="001D652A" w:rsidRPr="00377C1C" w:rsidRDefault="001D652A" w:rsidP="00C22B51">
      <w:pPr>
        <w:pStyle w:val="BodyText"/>
      </w:pPr>
    </w:p>
    <w:p w14:paraId="569D613A" w14:textId="0A1F27FC" w:rsidR="001D652A" w:rsidRPr="00377C1C" w:rsidRDefault="001D652A" w:rsidP="001D652A">
      <w:pPr>
        <w:pStyle w:val="BodyText"/>
        <w:rPr>
          <w:lang w:val="en-NZ"/>
        </w:rPr>
      </w:pPr>
      <w:r w:rsidRPr="00377C1C">
        <w:rPr>
          <w:b/>
          <w:bCs/>
          <w:lang w:val="en-NZ"/>
        </w:rPr>
        <w:lastRenderedPageBreak/>
        <w:t>Role on the wall:</w:t>
      </w:r>
      <w:r w:rsidRPr="00377C1C">
        <w:rPr>
          <w:lang w:val="en-NZ"/>
        </w:rPr>
        <w:t xml:space="preserve"> a process convention in which an important role is represented in picture form </w:t>
      </w:r>
      <w:r w:rsidR="003B608C">
        <w:rPr>
          <w:lang w:val="en-NZ"/>
        </w:rPr>
        <w:t>“</w:t>
      </w:r>
      <w:r w:rsidRPr="00377C1C">
        <w:rPr>
          <w:lang w:val="en-NZ"/>
        </w:rPr>
        <w:t>on the wall</w:t>
      </w:r>
      <w:r w:rsidR="003B608C">
        <w:rPr>
          <w:lang w:val="en-NZ"/>
        </w:rPr>
        <w:t>”</w:t>
      </w:r>
      <w:r w:rsidRPr="00377C1C">
        <w:rPr>
          <w:lang w:val="en-NZ"/>
        </w:rPr>
        <w:t xml:space="preserve"> (usually on a large sheet of paper) so that information can be collectively read or added to as a drama progresses.</w:t>
      </w:r>
    </w:p>
    <w:p w14:paraId="6EA7CC7A" w14:textId="77777777" w:rsidR="001D652A" w:rsidRPr="00377C1C" w:rsidRDefault="001D652A" w:rsidP="001D652A">
      <w:pPr>
        <w:pStyle w:val="BodyText"/>
        <w:rPr>
          <w:lang w:val="en-NZ"/>
        </w:rPr>
      </w:pPr>
    </w:p>
    <w:p w14:paraId="365C5F6E" w14:textId="78DF1847" w:rsidR="001D652A" w:rsidRPr="00377C1C" w:rsidRDefault="001D652A" w:rsidP="001D652A">
      <w:pPr>
        <w:pStyle w:val="BodyText"/>
        <w:rPr>
          <w:lang w:val="en-NZ"/>
        </w:rPr>
      </w:pPr>
      <w:r w:rsidRPr="00377C1C">
        <w:rPr>
          <w:b/>
          <w:bCs/>
          <w:lang w:val="en-NZ"/>
        </w:rPr>
        <w:t>Teacher in role:</w:t>
      </w:r>
      <w:r w:rsidRPr="00377C1C">
        <w:rPr>
          <w:lang w:val="en-NZ"/>
        </w:rPr>
        <w:t xml:space="preserve"> a process convention and teaching strategy where the teacher manages a class from within a drama by taking a role to deepen and extend students</w:t>
      </w:r>
      <w:r w:rsidR="003B608C">
        <w:rPr>
          <w:lang w:val="en-NZ"/>
        </w:rPr>
        <w:t>’</w:t>
      </w:r>
      <w:r w:rsidRPr="00377C1C">
        <w:rPr>
          <w:lang w:val="en-NZ"/>
        </w:rPr>
        <w:t xml:space="preserve"> inquiry and learning.</w:t>
      </w:r>
    </w:p>
    <w:p w14:paraId="10C5C339" w14:textId="77777777" w:rsidR="001D652A" w:rsidRPr="00377C1C" w:rsidRDefault="001D652A" w:rsidP="001D652A">
      <w:pPr>
        <w:pStyle w:val="BodyText"/>
        <w:rPr>
          <w:lang w:val="en-NZ"/>
        </w:rPr>
      </w:pPr>
    </w:p>
    <w:p w14:paraId="0DDF2765" w14:textId="77777777" w:rsidR="001D652A" w:rsidRPr="00377C1C" w:rsidRDefault="001D652A" w:rsidP="001D652A">
      <w:pPr>
        <w:pStyle w:val="BodyText"/>
        <w:rPr>
          <w:lang w:val="en-NZ"/>
        </w:rPr>
      </w:pPr>
      <w:r w:rsidRPr="00377C1C">
        <w:rPr>
          <w:b/>
          <w:bCs/>
          <w:lang w:val="en-NZ"/>
        </w:rPr>
        <w:t xml:space="preserve">Thought tapping: </w:t>
      </w:r>
      <w:r w:rsidRPr="00377C1C">
        <w:rPr>
          <w:lang w:val="en-NZ"/>
        </w:rPr>
        <w:t>a process convention in which the action freezes and a leader moves among the participants, tapping individual’s shoulders to activate the speaking aloud of the thoughts of that role.</w:t>
      </w:r>
    </w:p>
    <w:p w14:paraId="44F6FE52" w14:textId="77777777" w:rsidR="001D652A" w:rsidRPr="00377C1C" w:rsidRDefault="001D652A" w:rsidP="001D652A">
      <w:pPr>
        <w:pStyle w:val="BodyText"/>
        <w:rPr>
          <w:lang w:val="en-NZ"/>
        </w:rPr>
      </w:pPr>
    </w:p>
    <w:p w14:paraId="52876535" w14:textId="77777777" w:rsidR="001D652A" w:rsidRPr="00377C1C" w:rsidRDefault="001D652A" w:rsidP="001D652A">
      <w:pPr>
        <w:pStyle w:val="BodyText"/>
        <w:rPr>
          <w:lang w:val="en-NZ"/>
        </w:rPr>
      </w:pPr>
      <w:r w:rsidRPr="00377C1C">
        <w:rPr>
          <w:b/>
          <w:bCs/>
          <w:lang w:val="en-NZ"/>
        </w:rPr>
        <w:t xml:space="preserve">Thought tracking: </w:t>
      </w:r>
      <w:r w:rsidRPr="00377C1C">
        <w:rPr>
          <w:lang w:val="en-NZ"/>
        </w:rPr>
        <w:t>a reflective process convention that reveals the private thoughts of roles at specific moments in the action.</w:t>
      </w:r>
    </w:p>
    <w:p w14:paraId="2F427ECB" w14:textId="77777777" w:rsidR="001D652A" w:rsidRPr="00377C1C" w:rsidRDefault="001D652A" w:rsidP="001D652A">
      <w:pPr>
        <w:pStyle w:val="BodyText"/>
        <w:rPr>
          <w:lang w:val="en-NZ"/>
        </w:rPr>
      </w:pPr>
    </w:p>
    <w:p w14:paraId="2506F1BD" w14:textId="77777777" w:rsidR="001D652A" w:rsidRPr="00377C1C" w:rsidRDefault="001D652A" w:rsidP="001D652A">
      <w:pPr>
        <w:pStyle w:val="BodyText"/>
        <w:rPr>
          <w:lang w:val="en-NZ"/>
        </w:rPr>
      </w:pPr>
      <w:r w:rsidRPr="00377C1C">
        <w:rPr>
          <w:b/>
          <w:bCs/>
          <w:lang w:val="en-NZ"/>
        </w:rPr>
        <w:t xml:space="preserve">Vignette: </w:t>
      </w:r>
      <w:r w:rsidRPr="00377C1C">
        <w:rPr>
          <w:lang w:val="en-NZ"/>
        </w:rPr>
        <w:t>an improvised scene refined to capture a snapshot of a moment.</w:t>
      </w:r>
    </w:p>
    <w:p w14:paraId="167497C9" w14:textId="77777777" w:rsidR="001D652A" w:rsidRPr="00377C1C" w:rsidRDefault="001D652A" w:rsidP="001D652A">
      <w:pPr>
        <w:pStyle w:val="BodyText"/>
        <w:rPr>
          <w:lang w:val="en-NZ"/>
        </w:rPr>
      </w:pPr>
    </w:p>
    <w:p w14:paraId="11EFAF5F" w14:textId="77777777" w:rsidR="001D652A" w:rsidRPr="00377C1C" w:rsidRDefault="001D652A" w:rsidP="001D652A">
      <w:pPr>
        <w:pStyle w:val="BodyText"/>
        <w:rPr>
          <w:lang w:val="en-NZ"/>
        </w:rPr>
      </w:pPr>
      <w:r w:rsidRPr="00377C1C">
        <w:rPr>
          <w:b/>
          <w:bCs/>
          <w:lang w:val="en-NZ"/>
        </w:rPr>
        <w:t xml:space="preserve">Voices in the head: </w:t>
      </w:r>
      <w:r w:rsidRPr="00377C1C">
        <w:rPr>
          <w:lang w:val="en-NZ"/>
        </w:rPr>
        <w:t>a process convention in which a participant who is not in role speaks the thoughts of another person who is in role. It can be facilitated by a teacher freezing the action in a scene and nominating a student from the audience to stand beside, or make physical contact with, a student in the frozen scene and speak the “voice in the head” of that role.</w:t>
      </w:r>
    </w:p>
    <w:p w14:paraId="33278F94" w14:textId="77777777" w:rsidR="001D652A" w:rsidRPr="00377C1C" w:rsidRDefault="001D652A" w:rsidP="001D652A">
      <w:pPr>
        <w:pStyle w:val="BodyText"/>
        <w:rPr>
          <w:lang w:val="en-NZ"/>
        </w:rPr>
      </w:pPr>
    </w:p>
    <w:p w14:paraId="0FBBDFDC" w14:textId="77777777" w:rsidR="001D652A" w:rsidRPr="00377C1C" w:rsidRDefault="001D652A" w:rsidP="001D652A">
      <w:pPr>
        <w:pStyle w:val="BodyText"/>
        <w:rPr>
          <w:lang w:val="en-NZ"/>
        </w:rPr>
      </w:pPr>
      <w:r w:rsidRPr="00377C1C">
        <w:rPr>
          <w:b/>
          <w:bCs/>
          <w:lang w:val="en-NZ"/>
        </w:rPr>
        <w:t xml:space="preserve">Wall of thought: </w:t>
      </w:r>
      <w:r w:rsidRPr="00377C1C">
        <w:rPr>
          <w:lang w:val="en-NZ"/>
        </w:rPr>
        <w:t>a process convention in which participants stand in two rows and, as a character walks between them, the participants speak the thoughts that may be in the character’s head or offer the character advice,</w:t>
      </w:r>
      <w:r w:rsidRPr="00377C1C">
        <w:rPr>
          <w:b/>
          <w:bCs/>
          <w:lang w:val="en-NZ"/>
        </w:rPr>
        <w:t xml:space="preserve"> </w:t>
      </w:r>
      <w:r w:rsidRPr="00377C1C">
        <w:rPr>
          <w:lang w:val="en-NZ"/>
        </w:rPr>
        <w:t xml:space="preserve">or make comments about the character, either as themselves or in role as other characters (also known as </w:t>
      </w:r>
      <w:r w:rsidRPr="002730F1">
        <w:rPr>
          <w:i/>
          <w:iCs/>
          <w:lang w:val="en-NZ"/>
        </w:rPr>
        <w:t>conscience alley</w:t>
      </w:r>
      <w:r w:rsidRPr="00377C1C">
        <w:rPr>
          <w:b/>
          <w:bCs/>
          <w:lang w:val="en-NZ"/>
        </w:rPr>
        <w:t xml:space="preserve"> </w:t>
      </w:r>
      <w:r w:rsidRPr="00377C1C">
        <w:rPr>
          <w:lang w:val="en-NZ"/>
        </w:rPr>
        <w:t>or</w:t>
      </w:r>
      <w:r w:rsidRPr="00377C1C">
        <w:rPr>
          <w:b/>
          <w:bCs/>
          <w:lang w:val="en-NZ"/>
        </w:rPr>
        <w:t xml:space="preserve"> </w:t>
      </w:r>
      <w:r w:rsidRPr="002730F1">
        <w:rPr>
          <w:i/>
          <w:iCs/>
          <w:lang w:val="en-NZ"/>
        </w:rPr>
        <w:t>wall of conscience</w:t>
      </w:r>
      <w:r w:rsidRPr="00377C1C">
        <w:rPr>
          <w:lang w:val="en-NZ"/>
        </w:rPr>
        <w:t>).</w:t>
      </w:r>
    </w:p>
    <w:p w14:paraId="3587AC27" w14:textId="77777777" w:rsidR="001D652A" w:rsidRPr="00377C1C" w:rsidRDefault="001D652A" w:rsidP="001D652A">
      <w:pPr>
        <w:pStyle w:val="BodyText"/>
        <w:rPr>
          <w:lang w:val="en-NZ"/>
        </w:rPr>
      </w:pPr>
    </w:p>
    <w:p w14:paraId="30E4149C" w14:textId="77777777" w:rsidR="001D652A" w:rsidRPr="00377C1C" w:rsidRDefault="001D652A" w:rsidP="001D652A">
      <w:pPr>
        <w:pStyle w:val="BodyText"/>
        <w:rPr>
          <w:lang w:val="en-NZ"/>
        </w:rPr>
      </w:pPr>
      <w:r w:rsidRPr="00377C1C">
        <w:rPr>
          <w:b/>
          <w:bCs/>
          <w:lang w:val="en-NZ"/>
        </w:rPr>
        <w:t xml:space="preserve">Whole-group role play: </w:t>
      </w:r>
      <w:r w:rsidRPr="00377C1C">
        <w:rPr>
          <w:lang w:val="en-NZ"/>
        </w:rPr>
        <w:t>a process convention in which all the participants are in role and in an imagined setting so that everyone is involved in the drama at the same time and shaping the drama while it is in progress. This strategy can be very powerful when a teacher works from within the action.</w:t>
      </w:r>
    </w:p>
    <w:p w14:paraId="38F7603E" w14:textId="77777777" w:rsidR="001D652A" w:rsidRPr="00377C1C" w:rsidRDefault="001D652A" w:rsidP="001D652A">
      <w:pPr>
        <w:pStyle w:val="BodyText"/>
        <w:rPr>
          <w:lang w:val="en-NZ"/>
        </w:rPr>
      </w:pPr>
    </w:p>
    <w:p w14:paraId="631C7E7C" w14:textId="016C6825" w:rsidR="0089742E" w:rsidRPr="00377C1C" w:rsidRDefault="001D652A" w:rsidP="008F2CA0">
      <w:pPr>
        <w:pStyle w:val="BodyText"/>
        <w:rPr>
          <w:lang w:val="en-NZ"/>
        </w:rPr>
      </w:pPr>
      <w:r w:rsidRPr="00377C1C">
        <w:rPr>
          <w:b/>
          <w:bCs/>
          <w:lang w:val="en-NZ"/>
        </w:rPr>
        <w:t xml:space="preserve">Writing in role: </w:t>
      </w:r>
      <w:r w:rsidRPr="00377C1C">
        <w:rPr>
          <w:lang w:val="en-NZ"/>
        </w:rPr>
        <w:t>a convention that involves writing as the character, using the character’s voice to express their thoughts and feelings about the situation. The writing may take different forms — diaries, letters, reports, text messages, reviews, statements.</w:t>
      </w:r>
    </w:p>
    <w:p w14:paraId="624F550C" w14:textId="77777777" w:rsidR="008F2CA0" w:rsidRPr="00377C1C" w:rsidRDefault="008F2CA0" w:rsidP="008F2CA0">
      <w:pPr>
        <w:pStyle w:val="BodyText"/>
        <w:rPr>
          <w:lang w:val="en-NZ"/>
        </w:rPr>
      </w:pPr>
    </w:p>
    <w:p w14:paraId="7AE0B73B" w14:textId="0729F6C8" w:rsidR="008F2CA0" w:rsidRPr="00AA754E" w:rsidRDefault="008F2CA0" w:rsidP="008F2CA0">
      <w:pPr>
        <w:pStyle w:val="Heading4"/>
        <w:rPr>
          <w:lang w:val="en-NZ"/>
        </w:rPr>
      </w:pPr>
      <w:r w:rsidRPr="00AA754E">
        <w:rPr>
          <w:lang w:val="en-NZ"/>
        </w:rPr>
        <w:t>Performance Conventions</w:t>
      </w:r>
    </w:p>
    <w:p w14:paraId="05E1FD5B" w14:textId="77777777" w:rsidR="00EF04D6" w:rsidRPr="00377C1C" w:rsidRDefault="00EF04D6" w:rsidP="00EF04D6">
      <w:pPr>
        <w:pStyle w:val="BodyText"/>
        <w:rPr>
          <w:lang w:val="en-NZ"/>
        </w:rPr>
      </w:pPr>
      <w:r w:rsidRPr="00377C1C">
        <w:rPr>
          <w:lang w:val="en-NZ"/>
        </w:rPr>
        <w:t>Established ways of working in drama that explore meaning or deepen understanding, or established practices in theatre (such as the soliloquy or aside).</w:t>
      </w:r>
    </w:p>
    <w:p w14:paraId="0E1DC26D" w14:textId="77777777" w:rsidR="00EF04D6" w:rsidRPr="00377C1C" w:rsidRDefault="00EF04D6" w:rsidP="00EF04D6">
      <w:pPr>
        <w:pStyle w:val="BodyText"/>
        <w:rPr>
          <w:lang w:val="en-NZ"/>
        </w:rPr>
      </w:pPr>
    </w:p>
    <w:p w14:paraId="49C12E27" w14:textId="77777777" w:rsidR="00EF04D6" w:rsidRPr="00377C1C" w:rsidRDefault="00EF04D6" w:rsidP="00EF04D6">
      <w:pPr>
        <w:pStyle w:val="BodyText"/>
        <w:rPr>
          <w:lang w:val="en-NZ"/>
        </w:rPr>
      </w:pPr>
      <w:r w:rsidRPr="00377C1C">
        <w:rPr>
          <w:b/>
          <w:bCs/>
          <w:lang w:val="en-NZ"/>
        </w:rPr>
        <w:t xml:space="preserve">Aside: </w:t>
      </w:r>
      <w:r w:rsidRPr="00377C1C">
        <w:rPr>
          <w:lang w:val="en-NZ"/>
        </w:rPr>
        <w:t>a performance convention in which a line spoken by a character directly to the audience is not heard by other actors onstage.</w:t>
      </w:r>
    </w:p>
    <w:p w14:paraId="13145A73" w14:textId="77777777" w:rsidR="00EF04D6" w:rsidRPr="00377C1C" w:rsidRDefault="00EF04D6" w:rsidP="00EF04D6">
      <w:pPr>
        <w:pStyle w:val="BodyText"/>
        <w:rPr>
          <w:lang w:val="en-NZ"/>
        </w:rPr>
      </w:pPr>
    </w:p>
    <w:p w14:paraId="0EDE9DCF" w14:textId="77777777" w:rsidR="00EF04D6" w:rsidRPr="00377C1C" w:rsidRDefault="00EF04D6" w:rsidP="00EF04D6">
      <w:pPr>
        <w:pStyle w:val="BodyText"/>
        <w:rPr>
          <w:lang w:val="en-NZ"/>
        </w:rPr>
      </w:pPr>
      <w:r w:rsidRPr="00377C1C">
        <w:rPr>
          <w:b/>
          <w:bCs/>
          <w:lang w:val="en-NZ"/>
        </w:rPr>
        <w:t xml:space="preserve">Chorus (of) movement: </w:t>
      </w:r>
      <w:r w:rsidRPr="00377C1C">
        <w:rPr>
          <w:lang w:val="en-NZ"/>
        </w:rPr>
        <w:t>a convention in which a group moves together with a sense of purpose to heighten the moment or to create a particular visual or spatial effect.</w:t>
      </w:r>
    </w:p>
    <w:p w14:paraId="0D58D23D" w14:textId="77777777" w:rsidR="00EF04D6" w:rsidRPr="00377C1C" w:rsidRDefault="00EF04D6" w:rsidP="00EF04D6">
      <w:pPr>
        <w:pStyle w:val="BodyText"/>
        <w:rPr>
          <w:lang w:val="en-NZ"/>
        </w:rPr>
      </w:pPr>
    </w:p>
    <w:p w14:paraId="23861EF1" w14:textId="77777777" w:rsidR="00EF04D6" w:rsidRPr="00377C1C" w:rsidRDefault="00EF04D6" w:rsidP="00EF04D6">
      <w:pPr>
        <w:pStyle w:val="BodyText"/>
        <w:rPr>
          <w:lang w:val="en-NZ"/>
        </w:rPr>
      </w:pPr>
      <w:r w:rsidRPr="00377C1C">
        <w:rPr>
          <w:b/>
          <w:bCs/>
          <w:lang w:val="en-NZ"/>
        </w:rPr>
        <w:lastRenderedPageBreak/>
        <w:t>Chorus or chorus of voice:</w:t>
      </w:r>
      <w:r w:rsidRPr="00377C1C">
        <w:rPr>
          <w:lang w:val="en-NZ"/>
        </w:rPr>
        <w:t xml:space="preserve"> a convention used in performance and process drama in which individuals or groups provide spoken explanation or commentary on the main action of a drama.</w:t>
      </w:r>
    </w:p>
    <w:p w14:paraId="6B5DC08A" w14:textId="77777777" w:rsidR="00EF04D6" w:rsidRPr="00377C1C" w:rsidRDefault="00EF04D6" w:rsidP="00EF04D6">
      <w:pPr>
        <w:pStyle w:val="BodyText"/>
        <w:rPr>
          <w:lang w:val="en-NZ"/>
        </w:rPr>
      </w:pPr>
    </w:p>
    <w:p w14:paraId="06B068CB" w14:textId="77777777" w:rsidR="00EF04D6" w:rsidRPr="00377C1C" w:rsidRDefault="00EF04D6" w:rsidP="00EF04D6">
      <w:pPr>
        <w:pStyle w:val="BodyText"/>
        <w:rPr>
          <w:lang w:val="en-NZ"/>
        </w:rPr>
      </w:pPr>
      <w:r w:rsidRPr="00377C1C">
        <w:rPr>
          <w:b/>
          <w:bCs/>
          <w:lang w:val="en-NZ"/>
        </w:rPr>
        <w:t xml:space="preserve">Collage of voice: </w:t>
      </w:r>
      <w:r w:rsidRPr="00377C1C">
        <w:rPr>
          <w:lang w:val="en-NZ"/>
        </w:rPr>
        <w:t>a convention used in performance and process drama in which participants, in role, select a line of dialogue and improvise layering of voices.</w:t>
      </w:r>
    </w:p>
    <w:p w14:paraId="38B0F48F" w14:textId="77777777" w:rsidR="00EF04D6" w:rsidRPr="00377C1C" w:rsidRDefault="00EF04D6" w:rsidP="00EF04D6">
      <w:pPr>
        <w:pStyle w:val="BodyText"/>
        <w:rPr>
          <w:lang w:val="en-NZ"/>
        </w:rPr>
      </w:pPr>
    </w:p>
    <w:p w14:paraId="77A2F05B" w14:textId="77777777" w:rsidR="00EF04D6" w:rsidRPr="00377C1C" w:rsidRDefault="00EF04D6" w:rsidP="00EF04D6">
      <w:pPr>
        <w:pStyle w:val="BodyText"/>
        <w:rPr>
          <w:lang w:val="en-NZ"/>
        </w:rPr>
      </w:pPr>
      <w:r w:rsidRPr="00377C1C">
        <w:rPr>
          <w:b/>
          <w:bCs/>
          <w:lang w:val="en-NZ"/>
        </w:rPr>
        <w:t>Flashback or flash-forward:</w:t>
      </w:r>
      <w:r w:rsidRPr="00377C1C">
        <w:rPr>
          <w:lang w:val="en-NZ"/>
        </w:rPr>
        <w:t xml:space="preserve"> a structural convention which involves shifting backwards or forwards in time so that participants or the audience can experience or investigate action or context from another perspective.</w:t>
      </w:r>
    </w:p>
    <w:p w14:paraId="40EBCE2B" w14:textId="77777777" w:rsidR="00EF04D6" w:rsidRPr="00377C1C" w:rsidRDefault="00EF04D6" w:rsidP="00EF04D6">
      <w:pPr>
        <w:pStyle w:val="BodyText"/>
        <w:rPr>
          <w:lang w:val="en-NZ"/>
        </w:rPr>
      </w:pPr>
    </w:p>
    <w:p w14:paraId="31510BE2" w14:textId="77777777" w:rsidR="00EF04D6" w:rsidRPr="00377C1C" w:rsidRDefault="00EF04D6" w:rsidP="00EF04D6">
      <w:pPr>
        <w:pStyle w:val="BodyText"/>
        <w:rPr>
          <w:lang w:val="en-NZ"/>
        </w:rPr>
      </w:pPr>
      <w:r w:rsidRPr="00377C1C">
        <w:rPr>
          <w:b/>
          <w:bCs/>
          <w:lang w:val="en-NZ"/>
        </w:rPr>
        <w:t>Freeze-frame image</w:t>
      </w:r>
      <w:r w:rsidRPr="00377C1C">
        <w:rPr>
          <w:lang w:val="en-NZ"/>
        </w:rPr>
        <w:t xml:space="preserve">: a convention used in performance and process drama in which a person or the members of a group use their bodies to make an image capturing an idea, theme, or moment in time. Also called a </w:t>
      </w:r>
      <w:r w:rsidRPr="002730F1">
        <w:rPr>
          <w:i/>
          <w:iCs/>
          <w:lang w:val="en-NZ"/>
        </w:rPr>
        <w:t>group sculpture</w:t>
      </w:r>
      <w:r w:rsidRPr="00377C1C">
        <w:rPr>
          <w:lang w:val="en-NZ"/>
        </w:rPr>
        <w:t xml:space="preserve">, </w:t>
      </w:r>
      <w:r w:rsidRPr="0055577A">
        <w:rPr>
          <w:i/>
          <w:iCs/>
          <w:lang w:val="en-NZ"/>
        </w:rPr>
        <w:t>still image</w:t>
      </w:r>
      <w:r w:rsidRPr="00377C1C">
        <w:rPr>
          <w:lang w:val="en-NZ"/>
        </w:rPr>
        <w:t>,</w:t>
      </w:r>
      <w:r w:rsidRPr="00377C1C">
        <w:rPr>
          <w:b/>
          <w:bCs/>
          <w:lang w:val="en-NZ"/>
        </w:rPr>
        <w:t xml:space="preserve"> </w:t>
      </w:r>
      <w:r w:rsidRPr="00377C1C">
        <w:rPr>
          <w:lang w:val="en-NZ"/>
        </w:rPr>
        <w:t xml:space="preserve">or </w:t>
      </w:r>
      <w:r w:rsidRPr="0055577A">
        <w:rPr>
          <w:i/>
          <w:iCs/>
          <w:lang w:val="en-NZ"/>
        </w:rPr>
        <w:t>frozen image</w:t>
      </w:r>
      <w:r w:rsidRPr="00377C1C">
        <w:rPr>
          <w:lang w:val="en-NZ"/>
        </w:rPr>
        <w:t>.</w:t>
      </w:r>
    </w:p>
    <w:p w14:paraId="0D41A2CA" w14:textId="77777777" w:rsidR="00EF04D6" w:rsidRPr="00377C1C" w:rsidRDefault="00EF04D6" w:rsidP="00EF04D6">
      <w:pPr>
        <w:pStyle w:val="BodyText"/>
        <w:rPr>
          <w:lang w:val="en-NZ"/>
        </w:rPr>
      </w:pPr>
    </w:p>
    <w:p w14:paraId="2A0ED003" w14:textId="77777777" w:rsidR="00EF04D6" w:rsidRPr="00377C1C" w:rsidRDefault="00EF04D6" w:rsidP="00EF04D6">
      <w:pPr>
        <w:pStyle w:val="BodyText"/>
        <w:rPr>
          <w:lang w:val="en-NZ"/>
        </w:rPr>
      </w:pPr>
      <w:r w:rsidRPr="00377C1C">
        <w:rPr>
          <w:b/>
          <w:bCs/>
          <w:lang w:val="en-NZ"/>
        </w:rPr>
        <w:t>Mime:</w:t>
      </w:r>
      <w:r w:rsidRPr="00377C1C">
        <w:rPr>
          <w:lang w:val="en-NZ"/>
        </w:rPr>
        <w:t xml:space="preserve"> a form of theatre performance in which action and character are suggested using gesture, movement, and facial expression without words or sounds.</w:t>
      </w:r>
    </w:p>
    <w:p w14:paraId="1E48CC3C" w14:textId="77777777" w:rsidR="00EF04D6" w:rsidRPr="00377C1C" w:rsidRDefault="00EF04D6" w:rsidP="00EF04D6">
      <w:pPr>
        <w:pStyle w:val="BodyText"/>
        <w:rPr>
          <w:lang w:val="en-NZ"/>
        </w:rPr>
      </w:pPr>
    </w:p>
    <w:p w14:paraId="69CFD9DC" w14:textId="77777777" w:rsidR="00EF04D6" w:rsidRPr="00377C1C" w:rsidRDefault="00EF04D6" w:rsidP="00EF04D6">
      <w:pPr>
        <w:pStyle w:val="BodyText"/>
        <w:rPr>
          <w:lang w:val="en-NZ"/>
        </w:rPr>
      </w:pPr>
      <w:r w:rsidRPr="00377C1C">
        <w:rPr>
          <w:b/>
          <w:bCs/>
          <w:lang w:val="en-NZ"/>
        </w:rPr>
        <w:t xml:space="preserve">Motif: </w:t>
      </w:r>
      <w:r w:rsidRPr="00377C1C">
        <w:rPr>
          <w:lang w:val="en-NZ"/>
        </w:rPr>
        <w:t>a distinctive idea, image, or sound that is repeated throughout a work, or that underpins a work, so that the theme of the motif resonates through the work.</w:t>
      </w:r>
    </w:p>
    <w:p w14:paraId="65E5B25F" w14:textId="77777777" w:rsidR="00EF04D6" w:rsidRPr="00377C1C" w:rsidRDefault="00EF04D6" w:rsidP="00EF04D6">
      <w:pPr>
        <w:pStyle w:val="BodyText"/>
        <w:rPr>
          <w:lang w:val="en-NZ"/>
        </w:rPr>
      </w:pPr>
    </w:p>
    <w:p w14:paraId="37F8E478" w14:textId="77777777" w:rsidR="00EF04D6" w:rsidRPr="00377C1C" w:rsidRDefault="00EF04D6" w:rsidP="00EF04D6">
      <w:pPr>
        <w:pStyle w:val="BodyText"/>
        <w:rPr>
          <w:lang w:val="en-NZ"/>
        </w:rPr>
      </w:pPr>
      <w:r w:rsidRPr="00377C1C">
        <w:rPr>
          <w:b/>
          <w:bCs/>
          <w:lang w:val="en-NZ"/>
        </w:rPr>
        <w:t>Narration:</w:t>
      </w:r>
      <w:r w:rsidRPr="00377C1C">
        <w:rPr>
          <w:lang w:val="en-NZ"/>
        </w:rPr>
        <w:t xml:space="preserve"> a performance convention in which a person narrates the action that occurs within a drama.</w:t>
      </w:r>
    </w:p>
    <w:p w14:paraId="62619008" w14:textId="77777777" w:rsidR="00EF04D6" w:rsidRPr="00377C1C" w:rsidRDefault="00EF04D6" w:rsidP="00EF04D6">
      <w:pPr>
        <w:pStyle w:val="BodyText"/>
        <w:rPr>
          <w:lang w:val="en-NZ"/>
        </w:rPr>
      </w:pPr>
    </w:p>
    <w:p w14:paraId="53DF64D6" w14:textId="77777777" w:rsidR="00EF04D6" w:rsidRPr="00377C1C" w:rsidRDefault="00EF04D6" w:rsidP="00EF04D6">
      <w:pPr>
        <w:pStyle w:val="BodyText"/>
        <w:rPr>
          <w:lang w:val="en-NZ"/>
        </w:rPr>
      </w:pPr>
      <w:r w:rsidRPr="00377C1C">
        <w:rPr>
          <w:b/>
          <w:bCs/>
          <w:lang w:val="en-NZ"/>
        </w:rPr>
        <w:t xml:space="preserve">Monologue: </w:t>
      </w:r>
      <w:r w:rsidRPr="00377C1C">
        <w:rPr>
          <w:lang w:val="en-NZ"/>
        </w:rPr>
        <w:t>a lengthy speech for one person. Often a monologue is required for an audition.</w:t>
      </w:r>
    </w:p>
    <w:p w14:paraId="3C2C4F18" w14:textId="77777777" w:rsidR="00EF04D6" w:rsidRPr="00377C1C" w:rsidRDefault="00EF04D6" w:rsidP="00EF04D6">
      <w:pPr>
        <w:pStyle w:val="BodyText"/>
        <w:rPr>
          <w:lang w:val="en-NZ"/>
        </w:rPr>
      </w:pPr>
    </w:p>
    <w:p w14:paraId="0AE30E09" w14:textId="77777777" w:rsidR="00EF04D6" w:rsidRPr="00377C1C" w:rsidRDefault="00EF04D6" w:rsidP="00EF04D6">
      <w:pPr>
        <w:pStyle w:val="BodyText"/>
        <w:rPr>
          <w:lang w:val="en-NZ"/>
        </w:rPr>
      </w:pPr>
      <w:r w:rsidRPr="00377C1C">
        <w:rPr>
          <w:b/>
          <w:bCs/>
          <w:lang w:val="en-NZ"/>
        </w:rPr>
        <w:t xml:space="preserve">Montage: </w:t>
      </w:r>
      <w:r w:rsidRPr="00377C1C">
        <w:rPr>
          <w:lang w:val="en-NZ"/>
        </w:rPr>
        <w:t>a series of brief scenes showing contrasting angles on a drama or story and juxtaposed to emphasise the different viewpoints and to add interest to the devised piece.</w:t>
      </w:r>
    </w:p>
    <w:p w14:paraId="439E193B" w14:textId="77777777" w:rsidR="00EF04D6" w:rsidRPr="00377C1C" w:rsidRDefault="00EF04D6" w:rsidP="00EF04D6">
      <w:pPr>
        <w:pStyle w:val="BodyText"/>
        <w:rPr>
          <w:lang w:val="en-NZ"/>
        </w:rPr>
      </w:pPr>
    </w:p>
    <w:p w14:paraId="233ABB7C" w14:textId="77777777" w:rsidR="00EF04D6" w:rsidRPr="00377C1C" w:rsidRDefault="00EF04D6" w:rsidP="00EF04D6">
      <w:pPr>
        <w:pStyle w:val="BodyText"/>
        <w:rPr>
          <w:lang w:val="en-NZ"/>
        </w:rPr>
      </w:pPr>
      <w:r w:rsidRPr="00377C1C">
        <w:rPr>
          <w:b/>
          <w:bCs/>
          <w:lang w:val="en-NZ"/>
        </w:rPr>
        <w:t>Overheard conversation:</w:t>
      </w:r>
      <w:r w:rsidRPr="00377C1C">
        <w:rPr>
          <w:lang w:val="en-NZ"/>
        </w:rPr>
        <w:t xml:space="preserve"> a convention used in performance and process drama in which a conversation that would not normally be overheard by others is disclosed in order to add tension or provide information. The conversation can be heard in a variety of ways — a telephone conversation, one side of a telephone conversation, in groups, in pairs, or individually.</w:t>
      </w:r>
    </w:p>
    <w:p w14:paraId="1F374FBA" w14:textId="77777777" w:rsidR="00EF04D6" w:rsidRPr="00377C1C" w:rsidRDefault="00EF04D6" w:rsidP="00EF04D6">
      <w:pPr>
        <w:pStyle w:val="BodyText"/>
        <w:rPr>
          <w:lang w:val="en-NZ"/>
        </w:rPr>
      </w:pPr>
    </w:p>
    <w:p w14:paraId="27FA5795" w14:textId="77777777" w:rsidR="00EF04D6" w:rsidRPr="00377C1C" w:rsidRDefault="00EF04D6" w:rsidP="00EF04D6">
      <w:pPr>
        <w:pStyle w:val="BodyText"/>
        <w:rPr>
          <w:lang w:val="en-NZ"/>
        </w:rPr>
      </w:pPr>
      <w:r w:rsidRPr="00377C1C">
        <w:rPr>
          <w:b/>
          <w:bCs/>
          <w:lang w:val="en-NZ"/>
        </w:rPr>
        <w:t xml:space="preserve">Ritual: </w:t>
      </w:r>
      <w:r w:rsidRPr="00377C1C">
        <w:rPr>
          <w:lang w:val="en-NZ"/>
        </w:rPr>
        <w:t>this convention used in performance and process drama involves stylised enactment bound by traditional rules and usually repetitious in nature. It is a powerful means of moving participants more deeply into the drama because it enables them to recognise the importance of their actions.</w:t>
      </w:r>
    </w:p>
    <w:p w14:paraId="49FEADC5" w14:textId="77777777" w:rsidR="00EF04D6" w:rsidRPr="00377C1C" w:rsidRDefault="00EF04D6" w:rsidP="00EF04D6">
      <w:pPr>
        <w:pStyle w:val="BodyText"/>
        <w:rPr>
          <w:lang w:val="en-NZ"/>
        </w:rPr>
      </w:pPr>
    </w:p>
    <w:p w14:paraId="4A5D32B6" w14:textId="77777777" w:rsidR="00EF04D6" w:rsidRPr="00377C1C" w:rsidRDefault="00EF04D6" w:rsidP="00EF04D6">
      <w:pPr>
        <w:pStyle w:val="BodyText"/>
        <w:rPr>
          <w:lang w:val="en-NZ"/>
        </w:rPr>
      </w:pPr>
      <w:r w:rsidRPr="00377C1C">
        <w:rPr>
          <w:b/>
          <w:bCs/>
          <w:lang w:val="en-NZ"/>
        </w:rPr>
        <w:t xml:space="preserve">Slow motion: </w:t>
      </w:r>
      <w:r w:rsidRPr="00377C1C">
        <w:rPr>
          <w:lang w:val="en-NZ"/>
        </w:rPr>
        <w:t>a convention used in performance and process drama in which movement, expressions, and gestures are slowed down and exaggerated to heighten tension or isolate an important moment.</w:t>
      </w:r>
    </w:p>
    <w:p w14:paraId="746F4947" w14:textId="77777777" w:rsidR="00EF04D6" w:rsidRPr="00377C1C" w:rsidRDefault="00EF04D6" w:rsidP="00EF04D6">
      <w:pPr>
        <w:pStyle w:val="BodyText"/>
        <w:rPr>
          <w:lang w:val="en-NZ"/>
        </w:rPr>
      </w:pPr>
    </w:p>
    <w:p w14:paraId="6C5B2ED6" w14:textId="77777777" w:rsidR="00EF04D6" w:rsidRPr="00377C1C" w:rsidRDefault="00EF04D6" w:rsidP="00EF04D6">
      <w:pPr>
        <w:pStyle w:val="BodyText"/>
        <w:rPr>
          <w:lang w:val="en-NZ"/>
        </w:rPr>
      </w:pPr>
      <w:r w:rsidRPr="00377C1C">
        <w:rPr>
          <w:b/>
          <w:bCs/>
          <w:lang w:val="en-NZ"/>
        </w:rPr>
        <w:t xml:space="preserve">Soliloquy: </w:t>
      </w:r>
      <w:r w:rsidRPr="00377C1C">
        <w:rPr>
          <w:lang w:val="en-NZ"/>
        </w:rPr>
        <w:t>a performance convention where a speech delivered by a character alone onstage reveals that character’s innermost thoughts.</w:t>
      </w:r>
    </w:p>
    <w:p w14:paraId="0120C64D" w14:textId="77777777" w:rsidR="00EF04D6" w:rsidRPr="00377C1C" w:rsidRDefault="00EF04D6" w:rsidP="00EF04D6">
      <w:pPr>
        <w:pStyle w:val="BodyText"/>
        <w:rPr>
          <w:lang w:val="en-NZ"/>
        </w:rPr>
      </w:pPr>
    </w:p>
    <w:p w14:paraId="61642381" w14:textId="77777777" w:rsidR="00EF04D6" w:rsidRPr="00377C1C" w:rsidRDefault="00EF04D6" w:rsidP="00EF04D6">
      <w:pPr>
        <w:pStyle w:val="BodyText"/>
        <w:rPr>
          <w:lang w:val="en-NZ"/>
        </w:rPr>
      </w:pPr>
      <w:r w:rsidRPr="00377C1C">
        <w:rPr>
          <w:b/>
          <w:bCs/>
          <w:lang w:val="en-NZ"/>
        </w:rPr>
        <w:lastRenderedPageBreak/>
        <w:t>Soundscape:</w:t>
      </w:r>
      <w:r w:rsidRPr="00377C1C">
        <w:rPr>
          <w:lang w:val="en-NZ"/>
        </w:rPr>
        <w:t xml:space="preserve"> a sequence of sounds shaped to enhance action and mood in a drama.</w:t>
      </w:r>
    </w:p>
    <w:p w14:paraId="59B2FA28" w14:textId="77777777" w:rsidR="00EF04D6" w:rsidRPr="00377C1C" w:rsidRDefault="00EF04D6" w:rsidP="00EF04D6">
      <w:pPr>
        <w:pStyle w:val="BodyText"/>
        <w:rPr>
          <w:lang w:val="en-NZ"/>
        </w:rPr>
      </w:pPr>
    </w:p>
    <w:p w14:paraId="4233C439" w14:textId="77777777" w:rsidR="00EF04D6" w:rsidRPr="00377C1C" w:rsidRDefault="00EF04D6" w:rsidP="00EF04D6">
      <w:pPr>
        <w:pStyle w:val="BodyText"/>
        <w:rPr>
          <w:lang w:val="en-NZ"/>
        </w:rPr>
      </w:pPr>
      <w:r w:rsidRPr="00377C1C">
        <w:rPr>
          <w:b/>
          <w:bCs/>
          <w:lang w:val="en-NZ"/>
        </w:rPr>
        <w:t xml:space="preserve">Split focus: </w:t>
      </w:r>
      <w:r w:rsidRPr="00377C1C">
        <w:rPr>
          <w:lang w:val="en-NZ"/>
        </w:rPr>
        <w:t>having two different dialogues or actions happening simultaneously on stage. Split focus can be used deliberately to strong effect but may also occur unintentionally in an improvised context.</w:t>
      </w:r>
    </w:p>
    <w:p w14:paraId="56FB8391" w14:textId="77777777" w:rsidR="00EF04D6" w:rsidRPr="00377C1C" w:rsidRDefault="00EF04D6" w:rsidP="00EF04D6">
      <w:pPr>
        <w:pStyle w:val="BodyText"/>
        <w:rPr>
          <w:lang w:val="en-NZ"/>
        </w:rPr>
      </w:pPr>
    </w:p>
    <w:p w14:paraId="09F328BF" w14:textId="77777777" w:rsidR="00EF04D6" w:rsidRPr="00377C1C" w:rsidRDefault="00EF04D6" w:rsidP="00EF04D6">
      <w:pPr>
        <w:pStyle w:val="BodyText"/>
        <w:rPr>
          <w:lang w:val="en-NZ"/>
        </w:rPr>
      </w:pPr>
      <w:r w:rsidRPr="00377C1C">
        <w:rPr>
          <w:b/>
          <w:bCs/>
          <w:lang w:val="en-NZ"/>
        </w:rPr>
        <w:t xml:space="preserve">Spoken diary: </w:t>
      </w:r>
      <w:r w:rsidRPr="00377C1C">
        <w:rPr>
          <w:lang w:val="en-NZ"/>
        </w:rPr>
        <w:t>a convention used in performance and process drama for reflecting on the action in the drama, in which the character writes a diary or letter, speaking the content aloud, and thereby explaining their feelings to the audience or other participants.</w:t>
      </w:r>
    </w:p>
    <w:p w14:paraId="506EDD69" w14:textId="77777777" w:rsidR="00EF04D6" w:rsidRPr="00377C1C" w:rsidRDefault="00EF04D6" w:rsidP="00EF04D6">
      <w:pPr>
        <w:pStyle w:val="BodyText"/>
        <w:rPr>
          <w:lang w:val="en-NZ"/>
        </w:rPr>
      </w:pPr>
    </w:p>
    <w:p w14:paraId="4830DD8F" w14:textId="77777777" w:rsidR="00EF04D6" w:rsidRPr="00377C1C" w:rsidRDefault="00EF04D6" w:rsidP="00EF04D6">
      <w:pPr>
        <w:pStyle w:val="BodyText"/>
        <w:rPr>
          <w:lang w:val="en-NZ"/>
        </w:rPr>
      </w:pPr>
      <w:r w:rsidRPr="00377C1C">
        <w:rPr>
          <w:b/>
          <w:bCs/>
          <w:lang w:val="en-NZ"/>
        </w:rPr>
        <w:t>Speaking thoughts aloud:</w:t>
      </w:r>
      <w:r w:rsidRPr="00377C1C">
        <w:rPr>
          <w:lang w:val="en-NZ"/>
        </w:rPr>
        <w:t xml:space="preserve"> a convention used in performance and process drama in which the action freezes and a character speaks their thoughts aloud in order to add tension, provide information, or for some other purpose. This also can be called </w:t>
      </w:r>
      <w:r w:rsidRPr="008D2C79">
        <w:rPr>
          <w:i/>
          <w:iCs/>
          <w:lang w:val="en-NZ"/>
        </w:rPr>
        <w:t>spoken thoughts</w:t>
      </w:r>
      <w:r w:rsidRPr="00377C1C">
        <w:rPr>
          <w:lang w:val="en-NZ"/>
        </w:rPr>
        <w:t>.</w:t>
      </w:r>
    </w:p>
    <w:p w14:paraId="15B09DAE" w14:textId="77777777" w:rsidR="00EF04D6" w:rsidRPr="00377C1C" w:rsidRDefault="00EF04D6" w:rsidP="00EF04D6">
      <w:pPr>
        <w:pStyle w:val="BodyText"/>
        <w:rPr>
          <w:lang w:val="en-NZ"/>
        </w:rPr>
      </w:pPr>
    </w:p>
    <w:p w14:paraId="339DD0D0" w14:textId="77777777" w:rsidR="00EF04D6" w:rsidRPr="00377C1C" w:rsidRDefault="00EF04D6" w:rsidP="00EF04D6">
      <w:pPr>
        <w:pStyle w:val="BodyText"/>
        <w:rPr>
          <w:lang w:val="en-NZ"/>
        </w:rPr>
      </w:pPr>
      <w:r w:rsidRPr="00377C1C">
        <w:rPr>
          <w:b/>
          <w:bCs/>
          <w:lang w:val="en-NZ"/>
        </w:rPr>
        <w:t xml:space="preserve">Telephone conversations: </w:t>
      </w:r>
      <w:r w:rsidRPr="00377C1C">
        <w:rPr>
          <w:lang w:val="en-NZ"/>
        </w:rPr>
        <w:t>a one-way conversation where the group only hears one side of the dialogue, or a two-way conversation devised in pairs to illuminate a situation or to inform or to advance plot. Telephone conversations may be used to create outside pressure or to introduce new information.</w:t>
      </w:r>
    </w:p>
    <w:p w14:paraId="3981C26C" w14:textId="77777777" w:rsidR="00EF04D6" w:rsidRPr="00377C1C" w:rsidRDefault="00EF04D6" w:rsidP="00EF04D6">
      <w:pPr>
        <w:pStyle w:val="BodyText"/>
        <w:rPr>
          <w:lang w:val="en-NZ"/>
        </w:rPr>
      </w:pPr>
    </w:p>
    <w:p w14:paraId="420C7D14" w14:textId="77777777" w:rsidR="00EF04D6" w:rsidRPr="00377C1C" w:rsidRDefault="00EF04D6" w:rsidP="00EF04D6">
      <w:pPr>
        <w:pStyle w:val="BodyText"/>
        <w:rPr>
          <w:lang w:val="en-NZ"/>
        </w:rPr>
      </w:pPr>
      <w:r w:rsidRPr="00377C1C">
        <w:rPr>
          <w:b/>
          <w:bCs/>
          <w:lang w:val="en-NZ"/>
        </w:rPr>
        <w:t>Use of signs, captions, and placards</w:t>
      </w:r>
      <w:r w:rsidRPr="00377C1C">
        <w:rPr>
          <w:lang w:val="en-NZ"/>
        </w:rPr>
        <w:t>: a process convention in which</w:t>
      </w:r>
      <w:r w:rsidRPr="00377C1C">
        <w:rPr>
          <w:b/>
          <w:bCs/>
          <w:lang w:val="en-NZ"/>
        </w:rPr>
        <w:t xml:space="preserve"> </w:t>
      </w:r>
      <w:r w:rsidRPr="00377C1C">
        <w:rPr>
          <w:lang w:val="en-NZ"/>
        </w:rPr>
        <w:t>audience groups reflect on the image by creating a caption, headline, or title.</w:t>
      </w:r>
    </w:p>
    <w:p w14:paraId="5E343D4A" w14:textId="77777777" w:rsidR="008F2CA0" w:rsidRPr="00377C1C" w:rsidRDefault="008F2CA0" w:rsidP="008F2CA0">
      <w:pPr>
        <w:pStyle w:val="BodyText"/>
        <w:rPr>
          <w:lang w:val="en-NZ"/>
        </w:rPr>
      </w:pPr>
    </w:p>
    <w:p w14:paraId="0B10AFDB" w14:textId="5D10F988" w:rsidR="00512F14" w:rsidRPr="00377C1C" w:rsidRDefault="00512F14" w:rsidP="00512F14">
      <w:pPr>
        <w:pStyle w:val="Heading4"/>
        <w:rPr>
          <w:lang w:val="en-NZ"/>
        </w:rPr>
      </w:pPr>
      <w:r w:rsidRPr="00377C1C">
        <w:rPr>
          <w:lang w:val="en-NZ"/>
        </w:rPr>
        <w:t>Elements</w:t>
      </w:r>
    </w:p>
    <w:p w14:paraId="34E67EC5" w14:textId="77777777" w:rsidR="00310DC0" w:rsidRPr="00377C1C" w:rsidRDefault="00310DC0" w:rsidP="00310DC0">
      <w:pPr>
        <w:pStyle w:val="BodyText"/>
        <w:rPr>
          <w:lang w:val="en-NZ"/>
        </w:rPr>
      </w:pPr>
      <w:r w:rsidRPr="00377C1C">
        <w:rPr>
          <w:lang w:val="en-NZ"/>
        </w:rPr>
        <w:t>These are the core ingredients of any story. </w:t>
      </w:r>
    </w:p>
    <w:p w14:paraId="099A0950" w14:textId="77777777" w:rsidR="00310DC0" w:rsidRPr="00377C1C" w:rsidRDefault="00310DC0" w:rsidP="00310DC0">
      <w:pPr>
        <w:pStyle w:val="BodyText"/>
        <w:rPr>
          <w:lang w:val="en-NZ"/>
        </w:rPr>
      </w:pPr>
      <w:r w:rsidRPr="00377C1C">
        <w:rPr>
          <w:lang w:val="en-NZ"/>
        </w:rPr>
        <w:t>As an actor, it is your job to understand how they are used in your performance and the ways you can highlight them in your performance. </w:t>
      </w:r>
    </w:p>
    <w:p w14:paraId="7563E8F3" w14:textId="77777777" w:rsidR="00310DC0" w:rsidRPr="00377C1C" w:rsidRDefault="00310DC0" w:rsidP="00310DC0">
      <w:pPr>
        <w:pStyle w:val="BodyText"/>
        <w:rPr>
          <w:b/>
          <w:bCs/>
          <w:lang w:val="en-NZ"/>
        </w:rPr>
      </w:pPr>
    </w:p>
    <w:p w14:paraId="14EC9689" w14:textId="77777777" w:rsidR="00310DC0" w:rsidRPr="00377C1C" w:rsidRDefault="00310DC0" w:rsidP="00310DC0">
      <w:pPr>
        <w:pStyle w:val="BodyText"/>
        <w:rPr>
          <w:lang w:val="en-NZ"/>
        </w:rPr>
      </w:pPr>
      <w:r w:rsidRPr="00377C1C">
        <w:rPr>
          <w:b/>
          <w:bCs/>
          <w:lang w:val="en-NZ"/>
        </w:rPr>
        <w:t>ACTION</w:t>
      </w:r>
      <w:r w:rsidRPr="00377C1C">
        <w:rPr>
          <w:lang w:val="en-NZ"/>
        </w:rPr>
        <w:t>: what happens. You may refer to the following within action: developing character, circumstances, superficial objectives, deeper (underlying) objectives, obstacles, physical, verbal, mental, and emotional action.</w:t>
      </w:r>
    </w:p>
    <w:p w14:paraId="5357BABE" w14:textId="77777777" w:rsidR="00310DC0" w:rsidRPr="00377C1C" w:rsidRDefault="00310DC0" w:rsidP="00310DC0">
      <w:pPr>
        <w:pStyle w:val="BodyText"/>
        <w:rPr>
          <w:b/>
          <w:bCs/>
          <w:lang w:val="en-NZ"/>
        </w:rPr>
      </w:pPr>
    </w:p>
    <w:p w14:paraId="67A3F4F8" w14:textId="77777777" w:rsidR="00310DC0" w:rsidRPr="00377C1C" w:rsidRDefault="00310DC0" w:rsidP="00310DC0">
      <w:pPr>
        <w:pStyle w:val="BodyText"/>
        <w:rPr>
          <w:lang w:val="en-NZ"/>
        </w:rPr>
      </w:pPr>
      <w:r w:rsidRPr="00377C1C">
        <w:rPr>
          <w:b/>
          <w:bCs/>
          <w:lang w:val="en-NZ"/>
        </w:rPr>
        <w:t>FOCUS</w:t>
      </w:r>
      <w:r w:rsidRPr="00377C1C">
        <w:rPr>
          <w:lang w:val="en-NZ"/>
        </w:rPr>
        <w:t>: focus involves a moment in time, an action, or even a gesture, that indicates the essence of the scene — or a theme that drives the performance. Character, costume, and set can assist with focus. The audience can also be asked to focus on an actor or area of the stage through the use of lighting or positioning of bodies in the space.</w:t>
      </w:r>
    </w:p>
    <w:p w14:paraId="17F9C828" w14:textId="77777777" w:rsidR="00310DC0" w:rsidRPr="00377C1C" w:rsidRDefault="00310DC0" w:rsidP="00310DC0">
      <w:pPr>
        <w:pStyle w:val="BodyText"/>
        <w:rPr>
          <w:lang w:val="en-NZ"/>
        </w:rPr>
      </w:pPr>
    </w:p>
    <w:p w14:paraId="648055E2" w14:textId="77777777" w:rsidR="00310DC0" w:rsidRPr="00377C1C" w:rsidRDefault="00310DC0" w:rsidP="00310DC0">
      <w:pPr>
        <w:pStyle w:val="BodyText"/>
        <w:rPr>
          <w:lang w:val="en-NZ"/>
        </w:rPr>
      </w:pPr>
      <w:r w:rsidRPr="00377C1C">
        <w:rPr>
          <w:b/>
          <w:bCs/>
          <w:lang w:val="en-NZ"/>
        </w:rPr>
        <w:t>MOOD</w:t>
      </w:r>
      <w:r w:rsidRPr="00377C1C">
        <w:rPr>
          <w:lang w:val="en-NZ"/>
        </w:rPr>
        <w:t>: mood is the feeling a scene evokes. Mood can be assisted through the characters’ interactions with each other, or the audience, through lighting, music/sound, or even set.</w:t>
      </w:r>
    </w:p>
    <w:p w14:paraId="2A6BB783" w14:textId="77777777" w:rsidR="00310DC0" w:rsidRPr="00377C1C" w:rsidRDefault="00310DC0" w:rsidP="00310DC0">
      <w:pPr>
        <w:pStyle w:val="BodyText"/>
        <w:rPr>
          <w:lang w:val="en-NZ"/>
        </w:rPr>
      </w:pPr>
    </w:p>
    <w:p w14:paraId="016BF276" w14:textId="77777777" w:rsidR="00310DC0" w:rsidRPr="00377C1C" w:rsidRDefault="00310DC0" w:rsidP="00310DC0">
      <w:pPr>
        <w:pStyle w:val="BodyText"/>
        <w:rPr>
          <w:lang w:val="en-NZ"/>
        </w:rPr>
      </w:pPr>
      <w:r w:rsidRPr="00377C1C">
        <w:rPr>
          <w:b/>
          <w:bCs/>
          <w:lang w:val="en-NZ"/>
        </w:rPr>
        <w:t xml:space="preserve">PLACE: </w:t>
      </w:r>
      <w:r w:rsidRPr="00377C1C">
        <w:rPr>
          <w:lang w:val="en-NZ"/>
        </w:rPr>
        <w:t>the placement of the action — to show the location or setting. Set, costume, and character can help convey this.</w:t>
      </w:r>
    </w:p>
    <w:p w14:paraId="2541527D" w14:textId="77777777" w:rsidR="00310DC0" w:rsidRPr="00377C1C" w:rsidRDefault="00310DC0" w:rsidP="00310DC0">
      <w:pPr>
        <w:pStyle w:val="BodyText"/>
        <w:rPr>
          <w:lang w:val="en-NZ"/>
        </w:rPr>
      </w:pPr>
    </w:p>
    <w:p w14:paraId="56065309" w14:textId="77777777" w:rsidR="00310DC0" w:rsidRPr="00377C1C" w:rsidRDefault="00310DC0" w:rsidP="00310DC0">
      <w:pPr>
        <w:pStyle w:val="BodyText"/>
        <w:rPr>
          <w:lang w:val="en-NZ"/>
        </w:rPr>
      </w:pPr>
      <w:r w:rsidRPr="00377C1C">
        <w:rPr>
          <w:b/>
          <w:bCs/>
          <w:lang w:val="en-NZ"/>
        </w:rPr>
        <w:t>ROLE</w:t>
      </w:r>
      <w:r w:rsidRPr="00377C1C">
        <w:rPr>
          <w:lang w:val="en-NZ"/>
        </w:rPr>
        <w:t>: the role is performed by the actor. It entails using imagination and skills to identify with someone else in order to explore and represent experience from another viewpoint. (Drama techniques and technology can be incorporated into the role through the use of costume and makeup.)</w:t>
      </w:r>
    </w:p>
    <w:p w14:paraId="4BAC6C81" w14:textId="77777777" w:rsidR="00310DC0" w:rsidRPr="00377C1C" w:rsidRDefault="00310DC0" w:rsidP="00310DC0">
      <w:pPr>
        <w:pStyle w:val="BodyText"/>
        <w:rPr>
          <w:lang w:val="en-NZ"/>
        </w:rPr>
      </w:pPr>
    </w:p>
    <w:p w14:paraId="30CB6622" w14:textId="77777777" w:rsidR="00310DC0" w:rsidRPr="00377C1C" w:rsidRDefault="00310DC0" w:rsidP="00310DC0">
      <w:pPr>
        <w:pStyle w:val="BodyText"/>
        <w:rPr>
          <w:lang w:val="en-NZ"/>
        </w:rPr>
      </w:pPr>
      <w:r w:rsidRPr="00377C1C">
        <w:rPr>
          <w:b/>
          <w:bCs/>
          <w:lang w:val="en-NZ"/>
        </w:rPr>
        <w:t xml:space="preserve">SITUATION: </w:t>
      </w:r>
      <w:r w:rsidRPr="00377C1C">
        <w:rPr>
          <w:lang w:val="en-NZ"/>
        </w:rPr>
        <w:t>the set of circumstances at a particular moment in the action.</w:t>
      </w:r>
    </w:p>
    <w:p w14:paraId="0619F4F5" w14:textId="77777777" w:rsidR="00310DC0" w:rsidRPr="00377C1C" w:rsidRDefault="00310DC0" w:rsidP="00310DC0">
      <w:pPr>
        <w:pStyle w:val="BodyText"/>
        <w:rPr>
          <w:lang w:val="en-NZ"/>
        </w:rPr>
      </w:pPr>
    </w:p>
    <w:p w14:paraId="2CD6FCDF" w14:textId="77777777" w:rsidR="00310DC0" w:rsidRPr="00377C1C" w:rsidRDefault="00310DC0" w:rsidP="00310DC0">
      <w:pPr>
        <w:pStyle w:val="BodyText"/>
        <w:rPr>
          <w:lang w:val="en-NZ"/>
        </w:rPr>
      </w:pPr>
      <w:r w:rsidRPr="00377C1C">
        <w:rPr>
          <w:b/>
          <w:bCs/>
          <w:lang w:val="en-NZ"/>
        </w:rPr>
        <w:t>SYMBOL</w:t>
      </w:r>
      <w:r w:rsidRPr="00377C1C">
        <w:rPr>
          <w:lang w:val="en-NZ"/>
        </w:rPr>
        <w:t>: a symbol can be used to represent an idea within a scene or play. It may stand for another object or idea.</w:t>
      </w:r>
    </w:p>
    <w:p w14:paraId="4EAFD4BF" w14:textId="77777777" w:rsidR="00310DC0" w:rsidRPr="00377C1C" w:rsidRDefault="00310DC0" w:rsidP="00310DC0">
      <w:pPr>
        <w:pStyle w:val="BodyText"/>
        <w:rPr>
          <w:lang w:val="en-NZ"/>
        </w:rPr>
      </w:pPr>
    </w:p>
    <w:p w14:paraId="4A818624" w14:textId="77777777" w:rsidR="00310DC0" w:rsidRPr="00377C1C" w:rsidRDefault="00310DC0" w:rsidP="00310DC0">
      <w:pPr>
        <w:pStyle w:val="BodyText"/>
        <w:rPr>
          <w:lang w:val="en-NZ"/>
        </w:rPr>
      </w:pPr>
      <w:r w:rsidRPr="00377C1C">
        <w:rPr>
          <w:b/>
          <w:bCs/>
          <w:lang w:val="en-NZ"/>
        </w:rPr>
        <w:t>TENSION</w:t>
      </w:r>
      <w:r w:rsidRPr="00377C1C">
        <w:rPr>
          <w:lang w:val="en-NZ"/>
        </w:rPr>
        <w:t>: the use of mental pressure or intensity is used to provoke a response, focus attention, or heighten involvement. The use of lights, character change, and sound can all assist the creation of a tense moment or scene. It can be created by the pace of a play, by the pace of verbal delivery, by successive, quick-paced scenes building to a climax, the highest point of tension in a play. Drama is conflict and this drives a narrative forward. In your improv, look for where you can create tension through attitude, personality, and physicality.</w:t>
      </w:r>
    </w:p>
    <w:p w14:paraId="6603FC5A" w14:textId="77777777" w:rsidR="00310DC0" w:rsidRPr="00377C1C" w:rsidRDefault="00310DC0" w:rsidP="00310DC0">
      <w:pPr>
        <w:pStyle w:val="BodyText"/>
        <w:rPr>
          <w:lang w:val="en-NZ"/>
        </w:rPr>
      </w:pPr>
    </w:p>
    <w:p w14:paraId="41F4EA67" w14:textId="77777777" w:rsidR="00310DC0" w:rsidRPr="00377C1C" w:rsidRDefault="00310DC0" w:rsidP="00310DC0">
      <w:pPr>
        <w:pStyle w:val="BodyText"/>
        <w:rPr>
          <w:lang w:val="en-NZ"/>
        </w:rPr>
      </w:pPr>
      <w:r w:rsidRPr="00377C1C">
        <w:rPr>
          <w:b/>
          <w:bCs/>
          <w:lang w:val="en-NZ"/>
        </w:rPr>
        <w:t>TIME</w:t>
      </w:r>
      <w:r w:rsidRPr="00377C1C">
        <w:rPr>
          <w:lang w:val="en-NZ"/>
        </w:rPr>
        <w:t>: this can be defined as the time of day or the period. For time of day, lighting can be used as an indicator of period, costume, character, and set, and props can place the scene in time.</w:t>
      </w:r>
    </w:p>
    <w:p w14:paraId="3F054390" w14:textId="77777777" w:rsidR="00310DC0" w:rsidRPr="00377C1C" w:rsidRDefault="00310DC0" w:rsidP="00C22B51">
      <w:pPr>
        <w:pStyle w:val="BodyText"/>
      </w:pPr>
    </w:p>
    <w:p w14:paraId="131E2BAD" w14:textId="3DE43E0A" w:rsidR="008F5007" w:rsidRPr="00377C1C" w:rsidRDefault="008F5007" w:rsidP="008F5007">
      <w:pPr>
        <w:pStyle w:val="Heading4"/>
        <w:rPr>
          <w:lang w:val="en-NZ"/>
        </w:rPr>
      </w:pPr>
      <w:r w:rsidRPr="00377C1C">
        <w:rPr>
          <w:lang w:val="en-NZ"/>
        </w:rPr>
        <w:t>Drama Techniques</w:t>
      </w:r>
    </w:p>
    <w:tbl>
      <w:tblPr>
        <w:tblW w:w="0" w:type="auto"/>
        <w:tblBorders>
          <w:top w:val="single" w:sz="8" w:space="0" w:color="E07E3C" w:themeColor="accent6"/>
          <w:left w:val="single" w:sz="8" w:space="0" w:color="E07E3C" w:themeColor="accent6"/>
          <w:bottom w:val="single" w:sz="8" w:space="0" w:color="E07E3C" w:themeColor="accent6"/>
          <w:right w:val="single" w:sz="8" w:space="0" w:color="E07E3C" w:themeColor="accent6"/>
          <w:insideH w:val="single" w:sz="8" w:space="0" w:color="E07E3C" w:themeColor="accent6"/>
          <w:insideV w:val="single" w:sz="8" w:space="0" w:color="E07E3C" w:themeColor="accent6"/>
        </w:tblBorders>
        <w:tblCellMar>
          <w:top w:w="15" w:type="dxa"/>
          <w:left w:w="15" w:type="dxa"/>
          <w:bottom w:w="15" w:type="dxa"/>
          <w:right w:w="15" w:type="dxa"/>
        </w:tblCellMar>
        <w:tblLook w:val="04A0" w:firstRow="1" w:lastRow="0" w:firstColumn="1" w:lastColumn="0" w:noHBand="0" w:noVBand="1"/>
      </w:tblPr>
      <w:tblGrid>
        <w:gridCol w:w="2656"/>
        <w:gridCol w:w="7528"/>
      </w:tblGrid>
      <w:tr w:rsidR="00C02D74" w:rsidRPr="00377C1C" w14:paraId="098B854C" w14:textId="77777777" w:rsidTr="009B0F26">
        <w:trPr>
          <w:trHeight w:val="470"/>
        </w:trPr>
        <w:tc>
          <w:tcPr>
            <w:tcW w:w="0" w:type="auto"/>
            <w:gridSpan w:val="2"/>
            <w:shd w:val="clear" w:color="auto" w:fill="F8E5D7" w:themeFill="accent6" w:themeFillTint="33"/>
            <w:tcMar>
              <w:top w:w="100" w:type="dxa"/>
              <w:left w:w="100" w:type="dxa"/>
              <w:bottom w:w="100" w:type="dxa"/>
              <w:right w:w="100" w:type="dxa"/>
            </w:tcMar>
            <w:hideMark/>
          </w:tcPr>
          <w:p w14:paraId="7B29B180" w14:textId="77777777" w:rsidR="00C02D74" w:rsidRPr="00377C1C" w:rsidRDefault="00C02D74" w:rsidP="00AA4F3A">
            <w:pPr>
              <w:ind w:right="760"/>
              <w:rPr>
                <w:rFonts w:eastAsia="Times New Roman"/>
                <w:sz w:val="24"/>
                <w:szCs w:val="24"/>
                <w:lang w:val="en-NZ" w:eastAsia="en-NZ"/>
              </w:rPr>
            </w:pPr>
            <w:r w:rsidRPr="00235807">
              <w:rPr>
                <w:rStyle w:val="TableHeadingChar"/>
              </w:rPr>
              <w:t>VOICE:</w:t>
            </w:r>
            <w:r w:rsidRPr="00377C1C">
              <w:rPr>
                <w:rFonts w:eastAsia="Times New Roman"/>
                <w:b/>
                <w:bCs/>
                <w:color w:val="000000"/>
                <w:sz w:val="21"/>
                <w:szCs w:val="21"/>
                <w:lang w:val="en-NZ" w:eastAsia="en-NZ"/>
              </w:rPr>
              <w:t xml:space="preserve"> </w:t>
            </w:r>
            <w:r w:rsidRPr="00377C1C">
              <w:rPr>
                <w:rFonts w:eastAsia="Times New Roman"/>
                <w:color w:val="000000"/>
                <w:sz w:val="21"/>
                <w:szCs w:val="21"/>
                <w:lang w:val="en-NZ" w:eastAsia="en-NZ"/>
              </w:rPr>
              <w:t>one of the main tools of an actor’s expression. The use of voice includes volume (to be heard), pace (to ensure you are not rushing dialogue), pitch, projection, pause, and use of breath.</w:t>
            </w:r>
          </w:p>
        </w:tc>
      </w:tr>
      <w:tr w:rsidR="00C02D74" w:rsidRPr="00377C1C" w14:paraId="7855C9F5" w14:textId="77777777" w:rsidTr="009B0F26">
        <w:trPr>
          <w:trHeight w:val="470"/>
        </w:trPr>
        <w:tc>
          <w:tcPr>
            <w:tcW w:w="0" w:type="auto"/>
            <w:tcMar>
              <w:top w:w="100" w:type="dxa"/>
              <w:left w:w="100" w:type="dxa"/>
              <w:bottom w:w="100" w:type="dxa"/>
              <w:right w:w="100" w:type="dxa"/>
            </w:tcMar>
          </w:tcPr>
          <w:p w14:paraId="48856995" w14:textId="77777777" w:rsidR="00C02D74" w:rsidRPr="00377C1C" w:rsidRDefault="00C02D74" w:rsidP="00235807">
            <w:pPr>
              <w:pStyle w:val="TableHeading"/>
              <w:rPr>
                <w:lang w:val="en-NZ" w:eastAsia="en-NZ"/>
              </w:rPr>
            </w:pPr>
            <w:r w:rsidRPr="00377C1C">
              <w:rPr>
                <w:lang w:val="en-NZ" w:eastAsia="en-NZ"/>
              </w:rPr>
              <w:t>Articulation</w:t>
            </w:r>
          </w:p>
        </w:tc>
        <w:tc>
          <w:tcPr>
            <w:tcW w:w="0" w:type="auto"/>
            <w:tcMar>
              <w:top w:w="100" w:type="dxa"/>
              <w:left w:w="100" w:type="dxa"/>
              <w:bottom w:w="100" w:type="dxa"/>
              <w:right w:w="100" w:type="dxa"/>
            </w:tcMar>
          </w:tcPr>
          <w:p w14:paraId="41306314" w14:textId="77777777" w:rsidR="00C02D74" w:rsidRPr="00377C1C" w:rsidRDefault="00C02D74" w:rsidP="00AA4F3A">
            <w:pPr>
              <w:ind w:right="760"/>
              <w:rPr>
                <w:rFonts w:eastAsia="Times New Roman"/>
                <w:color w:val="000000"/>
                <w:sz w:val="21"/>
                <w:szCs w:val="21"/>
                <w:lang w:val="en-NZ" w:eastAsia="en-NZ"/>
              </w:rPr>
            </w:pPr>
            <w:r w:rsidRPr="00377C1C">
              <w:rPr>
                <w:rFonts w:eastAsia="Times New Roman"/>
                <w:color w:val="000000"/>
                <w:sz w:val="21"/>
                <w:szCs w:val="21"/>
                <w:lang w:val="en-NZ" w:eastAsia="en-NZ"/>
              </w:rPr>
              <w:t>Clarity of voice.</w:t>
            </w:r>
          </w:p>
        </w:tc>
      </w:tr>
      <w:tr w:rsidR="00C02D74" w:rsidRPr="00377C1C" w14:paraId="763EB37F" w14:textId="77777777" w:rsidTr="009B0F26">
        <w:trPr>
          <w:trHeight w:val="470"/>
        </w:trPr>
        <w:tc>
          <w:tcPr>
            <w:tcW w:w="0" w:type="auto"/>
            <w:tcMar>
              <w:top w:w="100" w:type="dxa"/>
              <w:left w:w="100" w:type="dxa"/>
              <w:bottom w:w="100" w:type="dxa"/>
              <w:right w:w="100" w:type="dxa"/>
            </w:tcMar>
          </w:tcPr>
          <w:p w14:paraId="0E31B817" w14:textId="77777777" w:rsidR="00C02D74" w:rsidRPr="00377C1C" w:rsidRDefault="00C02D74" w:rsidP="00235807">
            <w:pPr>
              <w:pStyle w:val="TableHeading"/>
              <w:rPr>
                <w:lang w:val="en-NZ" w:eastAsia="en-NZ"/>
              </w:rPr>
            </w:pPr>
            <w:r w:rsidRPr="00377C1C">
              <w:rPr>
                <w:lang w:val="en-NZ" w:eastAsia="en-NZ"/>
              </w:rPr>
              <w:t>Breathing</w:t>
            </w:r>
          </w:p>
        </w:tc>
        <w:tc>
          <w:tcPr>
            <w:tcW w:w="0" w:type="auto"/>
            <w:tcMar>
              <w:top w:w="100" w:type="dxa"/>
              <w:left w:w="100" w:type="dxa"/>
              <w:bottom w:w="100" w:type="dxa"/>
              <w:right w:w="100" w:type="dxa"/>
            </w:tcMar>
          </w:tcPr>
          <w:p w14:paraId="246FF60A" w14:textId="77777777" w:rsidR="00C02D74" w:rsidRPr="00377C1C" w:rsidRDefault="00C02D74" w:rsidP="00AA4F3A">
            <w:pPr>
              <w:ind w:right="760"/>
              <w:rPr>
                <w:rFonts w:eastAsia="Times New Roman"/>
                <w:color w:val="000000"/>
                <w:sz w:val="21"/>
                <w:szCs w:val="21"/>
                <w:lang w:val="en-NZ" w:eastAsia="en-NZ"/>
              </w:rPr>
            </w:pPr>
            <w:r w:rsidRPr="00377C1C">
              <w:rPr>
                <w:rFonts w:eastAsia="Times New Roman"/>
                <w:color w:val="000000"/>
                <w:sz w:val="21"/>
                <w:szCs w:val="21"/>
                <w:lang w:val="en-NZ" w:eastAsia="en-NZ"/>
              </w:rPr>
              <w:t>To allow a controlled use of voice to convey a feeling, such as a sigh or gasp.</w:t>
            </w:r>
          </w:p>
        </w:tc>
      </w:tr>
      <w:tr w:rsidR="00C02D74" w:rsidRPr="00377C1C" w14:paraId="5AAE9E16" w14:textId="77777777" w:rsidTr="009B0F26">
        <w:trPr>
          <w:trHeight w:val="470"/>
        </w:trPr>
        <w:tc>
          <w:tcPr>
            <w:tcW w:w="0" w:type="auto"/>
            <w:tcMar>
              <w:top w:w="100" w:type="dxa"/>
              <w:left w:w="100" w:type="dxa"/>
              <w:bottom w:w="100" w:type="dxa"/>
              <w:right w:w="100" w:type="dxa"/>
            </w:tcMar>
          </w:tcPr>
          <w:p w14:paraId="5E79157B" w14:textId="77777777" w:rsidR="00C02D74" w:rsidRPr="00377C1C" w:rsidRDefault="00C02D74" w:rsidP="00235807">
            <w:pPr>
              <w:pStyle w:val="TableHeading"/>
              <w:rPr>
                <w:lang w:val="en-NZ" w:eastAsia="en-NZ"/>
              </w:rPr>
            </w:pPr>
            <w:r w:rsidRPr="00377C1C">
              <w:rPr>
                <w:lang w:val="en-NZ" w:eastAsia="en-NZ"/>
              </w:rPr>
              <w:t>Cueing</w:t>
            </w:r>
          </w:p>
        </w:tc>
        <w:tc>
          <w:tcPr>
            <w:tcW w:w="0" w:type="auto"/>
            <w:tcMar>
              <w:top w:w="100" w:type="dxa"/>
              <w:left w:w="100" w:type="dxa"/>
              <w:bottom w:w="100" w:type="dxa"/>
              <w:right w:w="100" w:type="dxa"/>
            </w:tcMar>
          </w:tcPr>
          <w:p w14:paraId="663A03BF" w14:textId="77777777" w:rsidR="00C02D74" w:rsidRPr="00377C1C" w:rsidRDefault="00C02D74" w:rsidP="00AA4F3A">
            <w:pPr>
              <w:ind w:right="760"/>
              <w:rPr>
                <w:rFonts w:eastAsia="Times New Roman"/>
                <w:color w:val="000000"/>
                <w:sz w:val="21"/>
                <w:szCs w:val="21"/>
                <w:lang w:val="en-NZ" w:eastAsia="en-NZ"/>
              </w:rPr>
            </w:pPr>
            <w:r w:rsidRPr="00377C1C">
              <w:rPr>
                <w:rFonts w:eastAsia="Times New Roman"/>
                <w:color w:val="000000"/>
                <w:sz w:val="21"/>
                <w:szCs w:val="21"/>
                <w:lang w:val="en-NZ" w:eastAsia="en-NZ"/>
              </w:rPr>
              <w:t>When to speak.</w:t>
            </w:r>
          </w:p>
        </w:tc>
      </w:tr>
      <w:tr w:rsidR="00C02D74" w:rsidRPr="00377C1C" w14:paraId="76375264" w14:textId="77777777" w:rsidTr="009B0F26">
        <w:trPr>
          <w:trHeight w:val="470"/>
        </w:trPr>
        <w:tc>
          <w:tcPr>
            <w:tcW w:w="0" w:type="auto"/>
            <w:tcMar>
              <w:top w:w="100" w:type="dxa"/>
              <w:left w:w="100" w:type="dxa"/>
              <w:bottom w:w="100" w:type="dxa"/>
              <w:right w:w="100" w:type="dxa"/>
            </w:tcMar>
          </w:tcPr>
          <w:p w14:paraId="77F39AD0" w14:textId="77777777" w:rsidR="00C02D74" w:rsidRPr="00377C1C" w:rsidRDefault="00C02D74" w:rsidP="00235807">
            <w:pPr>
              <w:pStyle w:val="TableHeading"/>
              <w:rPr>
                <w:lang w:val="en-NZ" w:eastAsia="en-NZ"/>
              </w:rPr>
            </w:pPr>
            <w:r w:rsidRPr="00377C1C">
              <w:rPr>
                <w:lang w:val="en-NZ" w:eastAsia="en-NZ"/>
              </w:rPr>
              <w:t>Emphasis</w:t>
            </w:r>
          </w:p>
        </w:tc>
        <w:tc>
          <w:tcPr>
            <w:tcW w:w="0" w:type="auto"/>
            <w:tcMar>
              <w:top w:w="100" w:type="dxa"/>
              <w:left w:w="100" w:type="dxa"/>
              <w:bottom w:w="100" w:type="dxa"/>
              <w:right w:w="100" w:type="dxa"/>
            </w:tcMar>
          </w:tcPr>
          <w:p w14:paraId="5787222F" w14:textId="77777777" w:rsidR="00C02D74" w:rsidRPr="00377C1C" w:rsidRDefault="00C02D74" w:rsidP="00AA4F3A">
            <w:pPr>
              <w:ind w:right="760"/>
              <w:rPr>
                <w:rFonts w:eastAsia="Times New Roman"/>
                <w:color w:val="000000"/>
                <w:sz w:val="21"/>
                <w:szCs w:val="21"/>
                <w:lang w:val="en-NZ" w:eastAsia="en-NZ"/>
              </w:rPr>
            </w:pPr>
            <w:r w:rsidRPr="00377C1C">
              <w:rPr>
                <w:rFonts w:eastAsia="Times New Roman"/>
                <w:color w:val="000000"/>
                <w:sz w:val="21"/>
                <w:szCs w:val="21"/>
                <w:lang w:val="en-NZ" w:eastAsia="en-NZ"/>
              </w:rPr>
              <w:t>Choosing to stress particular words to convey meaning.</w:t>
            </w:r>
          </w:p>
        </w:tc>
      </w:tr>
      <w:tr w:rsidR="00C02D74" w:rsidRPr="00377C1C" w14:paraId="7ACD7AA1" w14:textId="77777777" w:rsidTr="009B0F26">
        <w:trPr>
          <w:trHeight w:val="470"/>
        </w:trPr>
        <w:tc>
          <w:tcPr>
            <w:tcW w:w="0" w:type="auto"/>
            <w:tcMar>
              <w:top w:w="100" w:type="dxa"/>
              <w:left w:w="100" w:type="dxa"/>
              <w:bottom w:w="100" w:type="dxa"/>
              <w:right w:w="100" w:type="dxa"/>
            </w:tcMar>
          </w:tcPr>
          <w:p w14:paraId="4360C70E" w14:textId="77777777" w:rsidR="00C02D74" w:rsidRPr="00377C1C" w:rsidRDefault="00C02D74" w:rsidP="00235807">
            <w:pPr>
              <w:pStyle w:val="TableHeading"/>
              <w:rPr>
                <w:lang w:val="en-NZ" w:eastAsia="en-NZ"/>
              </w:rPr>
            </w:pPr>
            <w:r w:rsidRPr="00377C1C">
              <w:rPr>
                <w:lang w:val="en-NZ" w:eastAsia="en-NZ"/>
              </w:rPr>
              <w:t>Inflection</w:t>
            </w:r>
          </w:p>
        </w:tc>
        <w:tc>
          <w:tcPr>
            <w:tcW w:w="0" w:type="auto"/>
            <w:tcMar>
              <w:top w:w="100" w:type="dxa"/>
              <w:left w:w="100" w:type="dxa"/>
              <w:bottom w:w="100" w:type="dxa"/>
              <w:right w:w="100" w:type="dxa"/>
            </w:tcMar>
          </w:tcPr>
          <w:p w14:paraId="72C14052" w14:textId="77777777" w:rsidR="00C02D74" w:rsidRPr="00377C1C" w:rsidRDefault="00C02D74" w:rsidP="00AA4F3A">
            <w:pPr>
              <w:ind w:right="760"/>
              <w:rPr>
                <w:rFonts w:eastAsia="Times New Roman"/>
                <w:color w:val="000000"/>
                <w:sz w:val="21"/>
                <w:szCs w:val="21"/>
                <w:lang w:val="en-NZ" w:eastAsia="en-NZ"/>
              </w:rPr>
            </w:pPr>
            <w:r w:rsidRPr="00377C1C">
              <w:rPr>
                <w:rFonts w:eastAsia="Times New Roman"/>
                <w:color w:val="000000"/>
                <w:sz w:val="21"/>
                <w:szCs w:val="21"/>
                <w:lang w:val="en-NZ" w:eastAsia="en-NZ"/>
              </w:rPr>
              <w:t>The rise and fall of a voice.</w:t>
            </w:r>
          </w:p>
        </w:tc>
      </w:tr>
      <w:tr w:rsidR="00C02D74" w:rsidRPr="00377C1C" w14:paraId="2CCCD7A6" w14:textId="77777777" w:rsidTr="009B0F26">
        <w:trPr>
          <w:trHeight w:val="470"/>
        </w:trPr>
        <w:tc>
          <w:tcPr>
            <w:tcW w:w="0" w:type="auto"/>
            <w:tcMar>
              <w:top w:w="100" w:type="dxa"/>
              <w:left w:w="100" w:type="dxa"/>
              <w:bottom w:w="100" w:type="dxa"/>
              <w:right w:w="100" w:type="dxa"/>
            </w:tcMar>
          </w:tcPr>
          <w:p w14:paraId="37E6619C" w14:textId="77777777" w:rsidR="00C02D74" w:rsidRPr="00377C1C" w:rsidRDefault="00C02D74" w:rsidP="00235807">
            <w:pPr>
              <w:pStyle w:val="TableHeading"/>
              <w:rPr>
                <w:lang w:val="en-NZ" w:eastAsia="en-NZ"/>
              </w:rPr>
            </w:pPr>
            <w:r w:rsidRPr="00377C1C">
              <w:rPr>
                <w:lang w:val="en-NZ" w:eastAsia="en-NZ"/>
              </w:rPr>
              <w:t>Pace</w:t>
            </w:r>
          </w:p>
        </w:tc>
        <w:tc>
          <w:tcPr>
            <w:tcW w:w="0" w:type="auto"/>
            <w:tcMar>
              <w:top w:w="100" w:type="dxa"/>
              <w:left w:w="100" w:type="dxa"/>
              <w:bottom w:w="100" w:type="dxa"/>
              <w:right w:w="100" w:type="dxa"/>
            </w:tcMar>
          </w:tcPr>
          <w:p w14:paraId="1C3B5F89" w14:textId="77777777" w:rsidR="00C02D74" w:rsidRPr="00377C1C" w:rsidRDefault="00C02D74" w:rsidP="00AA4F3A">
            <w:pPr>
              <w:ind w:right="760"/>
              <w:rPr>
                <w:rFonts w:eastAsia="Times New Roman"/>
                <w:color w:val="000000"/>
                <w:sz w:val="21"/>
                <w:szCs w:val="21"/>
                <w:lang w:val="en-NZ" w:eastAsia="en-NZ"/>
              </w:rPr>
            </w:pPr>
            <w:r w:rsidRPr="00377C1C">
              <w:rPr>
                <w:rFonts w:eastAsia="Times New Roman"/>
                <w:color w:val="000000"/>
                <w:sz w:val="21"/>
                <w:szCs w:val="21"/>
                <w:lang w:val="en-NZ" w:eastAsia="en-NZ"/>
              </w:rPr>
              <w:t>The rate at which words are spoken.</w:t>
            </w:r>
          </w:p>
        </w:tc>
      </w:tr>
      <w:tr w:rsidR="00C02D74" w:rsidRPr="00377C1C" w14:paraId="4AC95F91" w14:textId="77777777" w:rsidTr="009B0F26">
        <w:trPr>
          <w:trHeight w:val="470"/>
        </w:trPr>
        <w:tc>
          <w:tcPr>
            <w:tcW w:w="0" w:type="auto"/>
            <w:tcMar>
              <w:top w:w="100" w:type="dxa"/>
              <w:left w:w="100" w:type="dxa"/>
              <w:bottom w:w="100" w:type="dxa"/>
              <w:right w:w="100" w:type="dxa"/>
            </w:tcMar>
          </w:tcPr>
          <w:p w14:paraId="4979BCB8" w14:textId="77777777" w:rsidR="00C02D74" w:rsidRPr="00377C1C" w:rsidRDefault="00C02D74" w:rsidP="00235807">
            <w:pPr>
              <w:pStyle w:val="TableHeading"/>
              <w:rPr>
                <w:lang w:val="en-NZ" w:eastAsia="en-NZ"/>
              </w:rPr>
            </w:pPr>
            <w:r w:rsidRPr="00377C1C">
              <w:rPr>
                <w:lang w:val="en-NZ" w:eastAsia="en-NZ"/>
              </w:rPr>
              <w:t>Pause</w:t>
            </w:r>
          </w:p>
        </w:tc>
        <w:tc>
          <w:tcPr>
            <w:tcW w:w="0" w:type="auto"/>
            <w:tcMar>
              <w:top w:w="100" w:type="dxa"/>
              <w:left w:w="100" w:type="dxa"/>
              <w:bottom w:w="100" w:type="dxa"/>
              <w:right w:w="100" w:type="dxa"/>
            </w:tcMar>
          </w:tcPr>
          <w:p w14:paraId="5E49A846" w14:textId="77777777" w:rsidR="00C02D74" w:rsidRPr="00377C1C" w:rsidRDefault="00C02D74" w:rsidP="00AA4F3A">
            <w:pPr>
              <w:ind w:right="760"/>
              <w:rPr>
                <w:rFonts w:eastAsia="Times New Roman"/>
                <w:color w:val="000000"/>
                <w:sz w:val="21"/>
                <w:szCs w:val="21"/>
                <w:lang w:val="en-NZ" w:eastAsia="en-NZ"/>
              </w:rPr>
            </w:pPr>
            <w:r w:rsidRPr="00377C1C">
              <w:rPr>
                <w:rFonts w:eastAsia="Times New Roman"/>
                <w:color w:val="000000"/>
                <w:sz w:val="21"/>
                <w:szCs w:val="21"/>
                <w:lang w:val="en-NZ" w:eastAsia="en-NZ"/>
              </w:rPr>
              <w:t>Where sound stops, how often and for how long.</w:t>
            </w:r>
          </w:p>
        </w:tc>
      </w:tr>
      <w:tr w:rsidR="00C02D74" w:rsidRPr="00377C1C" w14:paraId="6D9A40C2" w14:textId="77777777" w:rsidTr="009B0F26">
        <w:trPr>
          <w:trHeight w:val="470"/>
        </w:trPr>
        <w:tc>
          <w:tcPr>
            <w:tcW w:w="0" w:type="auto"/>
            <w:tcMar>
              <w:top w:w="100" w:type="dxa"/>
              <w:left w:w="100" w:type="dxa"/>
              <w:bottom w:w="100" w:type="dxa"/>
              <w:right w:w="100" w:type="dxa"/>
            </w:tcMar>
            <w:hideMark/>
          </w:tcPr>
          <w:p w14:paraId="2A642B39" w14:textId="77777777" w:rsidR="00C02D74" w:rsidRPr="00377C1C" w:rsidRDefault="00C02D74" w:rsidP="00235807">
            <w:pPr>
              <w:pStyle w:val="TableHeading"/>
              <w:rPr>
                <w:sz w:val="24"/>
                <w:szCs w:val="24"/>
                <w:lang w:val="en-NZ" w:eastAsia="en-NZ"/>
              </w:rPr>
            </w:pPr>
            <w:r w:rsidRPr="00377C1C">
              <w:rPr>
                <w:lang w:val="en-NZ" w:eastAsia="en-NZ"/>
              </w:rPr>
              <w:t xml:space="preserve">Pitch </w:t>
            </w:r>
          </w:p>
        </w:tc>
        <w:tc>
          <w:tcPr>
            <w:tcW w:w="0" w:type="auto"/>
            <w:tcMar>
              <w:top w:w="100" w:type="dxa"/>
              <w:left w:w="100" w:type="dxa"/>
              <w:bottom w:w="100" w:type="dxa"/>
              <w:right w:w="100" w:type="dxa"/>
            </w:tcMar>
            <w:hideMark/>
          </w:tcPr>
          <w:p w14:paraId="5FDAF29C" w14:textId="77777777" w:rsidR="00C02D74" w:rsidRPr="00377C1C" w:rsidRDefault="00C02D74" w:rsidP="00AA4F3A">
            <w:pPr>
              <w:ind w:right="760"/>
              <w:rPr>
                <w:rFonts w:eastAsia="Times New Roman"/>
                <w:sz w:val="24"/>
                <w:szCs w:val="24"/>
                <w:lang w:val="en-NZ" w:eastAsia="en-NZ"/>
              </w:rPr>
            </w:pPr>
            <w:r w:rsidRPr="00377C1C">
              <w:rPr>
                <w:rFonts w:eastAsia="Times New Roman"/>
                <w:color w:val="000000"/>
                <w:sz w:val="21"/>
                <w:szCs w:val="21"/>
                <w:lang w:val="en-NZ" w:eastAsia="en-NZ"/>
              </w:rPr>
              <w:t>The highness or lowness of a sound.</w:t>
            </w:r>
          </w:p>
        </w:tc>
      </w:tr>
      <w:tr w:rsidR="00C02D74" w:rsidRPr="00377C1C" w14:paraId="7E144678" w14:textId="77777777" w:rsidTr="009B0F26">
        <w:trPr>
          <w:trHeight w:val="470"/>
        </w:trPr>
        <w:tc>
          <w:tcPr>
            <w:tcW w:w="0" w:type="auto"/>
            <w:tcMar>
              <w:top w:w="100" w:type="dxa"/>
              <w:left w:w="100" w:type="dxa"/>
              <w:bottom w:w="100" w:type="dxa"/>
              <w:right w:w="100" w:type="dxa"/>
            </w:tcMar>
          </w:tcPr>
          <w:p w14:paraId="51B33681" w14:textId="77777777" w:rsidR="00C02D74" w:rsidRPr="00377C1C" w:rsidRDefault="00C02D74" w:rsidP="00235807">
            <w:pPr>
              <w:pStyle w:val="TableHeading"/>
              <w:rPr>
                <w:sz w:val="24"/>
                <w:szCs w:val="24"/>
                <w:lang w:val="en-NZ" w:eastAsia="en-NZ"/>
              </w:rPr>
            </w:pPr>
            <w:r w:rsidRPr="00377C1C">
              <w:rPr>
                <w:lang w:val="en-NZ" w:eastAsia="en-NZ"/>
              </w:rPr>
              <w:t>Projection</w:t>
            </w:r>
          </w:p>
        </w:tc>
        <w:tc>
          <w:tcPr>
            <w:tcW w:w="0" w:type="auto"/>
            <w:tcMar>
              <w:top w:w="100" w:type="dxa"/>
              <w:left w:w="100" w:type="dxa"/>
              <w:bottom w:w="100" w:type="dxa"/>
              <w:right w:w="100" w:type="dxa"/>
            </w:tcMar>
          </w:tcPr>
          <w:p w14:paraId="633EDF95" w14:textId="77777777" w:rsidR="00C02D74" w:rsidRPr="00377C1C" w:rsidRDefault="00C02D74" w:rsidP="00AA4F3A">
            <w:pPr>
              <w:ind w:right="760"/>
              <w:rPr>
                <w:rFonts w:eastAsia="Times New Roman"/>
                <w:sz w:val="24"/>
                <w:szCs w:val="24"/>
                <w:lang w:val="en-NZ" w:eastAsia="en-NZ"/>
              </w:rPr>
            </w:pPr>
            <w:r w:rsidRPr="00377C1C">
              <w:rPr>
                <w:rFonts w:eastAsia="Times New Roman"/>
                <w:color w:val="000000"/>
                <w:sz w:val="21"/>
                <w:szCs w:val="21"/>
                <w:lang w:val="en-NZ" w:eastAsia="en-NZ"/>
              </w:rPr>
              <w:t>Enables audience to hear the voice.</w:t>
            </w:r>
          </w:p>
        </w:tc>
      </w:tr>
      <w:tr w:rsidR="00C02D74" w:rsidRPr="00377C1C" w14:paraId="41CCBA95" w14:textId="77777777" w:rsidTr="009B0F26">
        <w:trPr>
          <w:trHeight w:val="470"/>
        </w:trPr>
        <w:tc>
          <w:tcPr>
            <w:tcW w:w="0" w:type="auto"/>
            <w:tcMar>
              <w:top w:w="100" w:type="dxa"/>
              <w:left w:w="100" w:type="dxa"/>
              <w:bottom w:w="100" w:type="dxa"/>
              <w:right w:w="100" w:type="dxa"/>
            </w:tcMar>
          </w:tcPr>
          <w:p w14:paraId="6AE066A6" w14:textId="77777777" w:rsidR="00C02D74" w:rsidRPr="00377C1C" w:rsidRDefault="00C02D74" w:rsidP="00235807">
            <w:pPr>
              <w:pStyle w:val="TableHeading"/>
              <w:rPr>
                <w:sz w:val="24"/>
                <w:szCs w:val="24"/>
                <w:lang w:val="en-NZ" w:eastAsia="en-NZ"/>
              </w:rPr>
            </w:pPr>
            <w:r w:rsidRPr="00377C1C">
              <w:rPr>
                <w:lang w:val="en-NZ" w:eastAsia="en-NZ"/>
              </w:rPr>
              <w:t>Repetition</w:t>
            </w:r>
          </w:p>
        </w:tc>
        <w:tc>
          <w:tcPr>
            <w:tcW w:w="0" w:type="auto"/>
            <w:tcMar>
              <w:top w:w="100" w:type="dxa"/>
              <w:left w:w="100" w:type="dxa"/>
              <w:bottom w:w="100" w:type="dxa"/>
              <w:right w:w="100" w:type="dxa"/>
            </w:tcMar>
          </w:tcPr>
          <w:p w14:paraId="3DCECE4A" w14:textId="77777777" w:rsidR="00C02D74" w:rsidRPr="00377C1C" w:rsidRDefault="00C02D74" w:rsidP="00AA4F3A">
            <w:pPr>
              <w:ind w:right="760"/>
              <w:rPr>
                <w:rFonts w:eastAsia="Times New Roman"/>
                <w:sz w:val="24"/>
                <w:szCs w:val="24"/>
                <w:lang w:val="en-NZ" w:eastAsia="en-NZ"/>
              </w:rPr>
            </w:pPr>
            <w:r w:rsidRPr="00377C1C">
              <w:rPr>
                <w:rFonts w:eastAsia="Times New Roman"/>
                <w:color w:val="000000"/>
                <w:sz w:val="21"/>
                <w:szCs w:val="21"/>
                <w:lang w:val="en-NZ" w:eastAsia="en-NZ"/>
              </w:rPr>
              <w:t>Repeating a sound or words for emphasis.</w:t>
            </w:r>
          </w:p>
        </w:tc>
      </w:tr>
      <w:tr w:rsidR="00C02D74" w:rsidRPr="00377C1C" w14:paraId="7A9DE45D" w14:textId="77777777" w:rsidTr="009B0F26">
        <w:trPr>
          <w:trHeight w:val="470"/>
        </w:trPr>
        <w:tc>
          <w:tcPr>
            <w:tcW w:w="0" w:type="auto"/>
            <w:tcMar>
              <w:top w:w="100" w:type="dxa"/>
              <w:left w:w="100" w:type="dxa"/>
              <w:bottom w:w="100" w:type="dxa"/>
              <w:right w:w="100" w:type="dxa"/>
            </w:tcMar>
          </w:tcPr>
          <w:p w14:paraId="661ECDD4" w14:textId="77777777" w:rsidR="00C02D74" w:rsidRPr="00377C1C" w:rsidRDefault="00C02D74" w:rsidP="00235807">
            <w:pPr>
              <w:pStyle w:val="TableHeading"/>
              <w:rPr>
                <w:sz w:val="24"/>
                <w:szCs w:val="24"/>
                <w:lang w:val="en-NZ" w:eastAsia="en-NZ"/>
              </w:rPr>
            </w:pPr>
            <w:r w:rsidRPr="00377C1C">
              <w:rPr>
                <w:lang w:val="en-NZ" w:eastAsia="en-NZ"/>
              </w:rPr>
              <w:lastRenderedPageBreak/>
              <w:t>Tone</w:t>
            </w:r>
          </w:p>
        </w:tc>
        <w:tc>
          <w:tcPr>
            <w:tcW w:w="0" w:type="auto"/>
            <w:tcMar>
              <w:top w:w="100" w:type="dxa"/>
              <w:left w:w="100" w:type="dxa"/>
              <w:bottom w:w="100" w:type="dxa"/>
              <w:right w:w="100" w:type="dxa"/>
            </w:tcMar>
          </w:tcPr>
          <w:p w14:paraId="46CB26D7" w14:textId="77777777" w:rsidR="00C02D74" w:rsidRPr="00377C1C" w:rsidRDefault="00C02D74" w:rsidP="00AA4F3A">
            <w:pPr>
              <w:ind w:right="760"/>
              <w:rPr>
                <w:rFonts w:eastAsia="Times New Roman"/>
                <w:sz w:val="24"/>
                <w:szCs w:val="24"/>
                <w:lang w:val="en-NZ" w:eastAsia="en-NZ"/>
              </w:rPr>
            </w:pPr>
            <w:r w:rsidRPr="00377C1C">
              <w:rPr>
                <w:rFonts w:eastAsia="Times New Roman"/>
                <w:color w:val="000000"/>
                <w:sz w:val="21"/>
                <w:szCs w:val="21"/>
                <w:lang w:val="en-NZ" w:eastAsia="en-NZ"/>
              </w:rPr>
              <w:t>The feeling or emotion in the voice.</w:t>
            </w:r>
          </w:p>
        </w:tc>
      </w:tr>
      <w:tr w:rsidR="00C02D74" w:rsidRPr="00377C1C" w14:paraId="41470729" w14:textId="77777777" w:rsidTr="009B0F26">
        <w:trPr>
          <w:trHeight w:val="470"/>
        </w:trPr>
        <w:tc>
          <w:tcPr>
            <w:tcW w:w="0" w:type="auto"/>
            <w:tcMar>
              <w:top w:w="100" w:type="dxa"/>
              <w:left w:w="100" w:type="dxa"/>
              <w:bottom w:w="100" w:type="dxa"/>
              <w:right w:w="100" w:type="dxa"/>
            </w:tcMar>
            <w:hideMark/>
          </w:tcPr>
          <w:p w14:paraId="164EB0F5" w14:textId="77777777" w:rsidR="00C02D74" w:rsidRPr="00377C1C" w:rsidRDefault="00C02D74" w:rsidP="00235807">
            <w:pPr>
              <w:pStyle w:val="TableHeading"/>
              <w:rPr>
                <w:sz w:val="24"/>
                <w:szCs w:val="24"/>
                <w:lang w:val="en-NZ" w:eastAsia="en-NZ"/>
              </w:rPr>
            </w:pPr>
            <w:r w:rsidRPr="00377C1C">
              <w:rPr>
                <w:lang w:val="en-NZ" w:eastAsia="en-NZ"/>
              </w:rPr>
              <w:t>Volume</w:t>
            </w:r>
          </w:p>
        </w:tc>
        <w:tc>
          <w:tcPr>
            <w:tcW w:w="0" w:type="auto"/>
            <w:tcMar>
              <w:top w:w="100" w:type="dxa"/>
              <w:left w:w="100" w:type="dxa"/>
              <w:bottom w:w="100" w:type="dxa"/>
              <w:right w:w="100" w:type="dxa"/>
            </w:tcMar>
            <w:hideMark/>
          </w:tcPr>
          <w:p w14:paraId="63E77381" w14:textId="77777777" w:rsidR="00C02D74" w:rsidRPr="00377C1C" w:rsidRDefault="00C02D74" w:rsidP="00AA4F3A">
            <w:pPr>
              <w:ind w:right="760"/>
              <w:rPr>
                <w:rFonts w:eastAsia="Times New Roman"/>
                <w:sz w:val="24"/>
                <w:szCs w:val="24"/>
                <w:lang w:val="en-NZ" w:eastAsia="en-NZ"/>
              </w:rPr>
            </w:pPr>
            <w:r w:rsidRPr="00377C1C">
              <w:rPr>
                <w:rFonts w:eastAsia="Times New Roman"/>
                <w:color w:val="000000"/>
                <w:sz w:val="21"/>
                <w:szCs w:val="21"/>
                <w:lang w:val="en-NZ" w:eastAsia="en-NZ"/>
              </w:rPr>
              <w:t>How loudly or softly the words are spoken.</w:t>
            </w:r>
          </w:p>
        </w:tc>
      </w:tr>
      <w:tr w:rsidR="00C02D74" w:rsidRPr="00377C1C" w14:paraId="2D53BBBA" w14:textId="77777777" w:rsidTr="009B0F26">
        <w:trPr>
          <w:trHeight w:val="470"/>
        </w:trPr>
        <w:tc>
          <w:tcPr>
            <w:tcW w:w="0" w:type="auto"/>
            <w:gridSpan w:val="2"/>
            <w:shd w:val="clear" w:color="auto" w:fill="F8E5D7" w:themeFill="accent6" w:themeFillTint="33"/>
            <w:tcMar>
              <w:top w:w="100" w:type="dxa"/>
              <w:left w:w="100" w:type="dxa"/>
              <w:bottom w:w="100" w:type="dxa"/>
              <w:right w:w="100" w:type="dxa"/>
            </w:tcMar>
            <w:hideMark/>
          </w:tcPr>
          <w:p w14:paraId="5CEA8DEE" w14:textId="5DE4A626" w:rsidR="00C02D74" w:rsidRPr="00377C1C" w:rsidRDefault="00C02D74" w:rsidP="00AA4F3A">
            <w:pPr>
              <w:ind w:right="760"/>
              <w:rPr>
                <w:rFonts w:eastAsia="Times New Roman"/>
                <w:sz w:val="24"/>
                <w:szCs w:val="24"/>
                <w:lang w:val="en-NZ" w:eastAsia="en-NZ"/>
              </w:rPr>
            </w:pPr>
            <w:r w:rsidRPr="00235807">
              <w:rPr>
                <w:rStyle w:val="TableHeadingChar"/>
              </w:rPr>
              <w:t>BODY:</w:t>
            </w:r>
            <w:r w:rsidRPr="00377C1C">
              <w:rPr>
                <w:rFonts w:eastAsia="Times New Roman"/>
                <w:b/>
                <w:bCs/>
                <w:color w:val="000000"/>
                <w:sz w:val="21"/>
                <w:szCs w:val="21"/>
                <w:lang w:val="en-NZ" w:eastAsia="en-NZ"/>
              </w:rPr>
              <w:t xml:space="preserve"> </w:t>
            </w:r>
            <w:r w:rsidRPr="00377C1C">
              <w:rPr>
                <w:rFonts w:eastAsia="Times New Roman"/>
                <w:color w:val="000000"/>
                <w:sz w:val="21"/>
                <w:szCs w:val="21"/>
                <w:lang w:val="en-NZ" w:eastAsia="en-NZ"/>
              </w:rPr>
              <w:t xml:space="preserve">an actor can also show how they feel about a situation or person through non-verbal communication. This can indicate a character’s personality and the mood they are </w:t>
            </w:r>
            <w:r w:rsidR="00073993" w:rsidRPr="00377C1C">
              <w:rPr>
                <w:rFonts w:eastAsia="Times New Roman"/>
                <w:color w:val="000000"/>
                <w:sz w:val="21"/>
                <w:szCs w:val="21"/>
                <w:lang w:val="en-NZ" w:eastAsia="en-NZ"/>
              </w:rPr>
              <w:t>in and</w:t>
            </w:r>
            <w:r w:rsidRPr="00377C1C">
              <w:rPr>
                <w:rFonts w:eastAsia="Times New Roman"/>
                <w:color w:val="000000"/>
                <w:sz w:val="21"/>
                <w:szCs w:val="21"/>
                <w:lang w:val="en-NZ" w:eastAsia="en-NZ"/>
              </w:rPr>
              <w:t xml:space="preserve"> indicate the type of relationship they have with another character. This can be shown through gestures, eye-contact, facial expressions, and physical movements.</w:t>
            </w:r>
          </w:p>
        </w:tc>
      </w:tr>
      <w:tr w:rsidR="00C02D74" w:rsidRPr="00377C1C" w14:paraId="01E881DA" w14:textId="77777777" w:rsidTr="009B0F26">
        <w:trPr>
          <w:trHeight w:val="470"/>
        </w:trPr>
        <w:tc>
          <w:tcPr>
            <w:tcW w:w="0" w:type="auto"/>
            <w:tcMar>
              <w:top w:w="100" w:type="dxa"/>
              <w:left w:w="100" w:type="dxa"/>
              <w:bottom w:w="100" w:type="dxa"/>
              <w:right w:w="100" w:type="dxa"/>
            </w:tcMar>
          </w:tcPr>
          <w:p w14:paraId="0055A75D" w14:textId="77777777" w:rsidR="00C02D74" w:rsidRPr="00377C1C" w:rsidRDefault="00C02D74" w:rsidP="00235807">
            <w:pPr>
              <w:pStyle w:val="TableHeading"/>
              <w:rPr>
                <w:lang w:val="en-NZ" w:eastAsia="en-NZ"/>
              </w:rPr>
            </w:pPr>
            <w:r w:rsidRPr="00377C1C">
              <w:rPr>
                <w:lang w:val="en-NZ" w:eastAsia="en-NZ"/>
              </w:rPr>
              <w:t>Body awareness</w:t>
            </w:r>
          </w:p>
        </w:tc>
        <w:tc>
          <w:tcPr>
            <w:tcW w:w="0" w:type="auto"/>
            <w:tcMar>
              <w:top w:w="100" w:type="dxa"/>
              <w:left w:w="100" w:type="dxa"/>
              <w:bottom w:w="100" w:type="dxa"/>
              <w:right w:w="100" w:type="dxa"/>
            </w:tcMar>
          </w:tcPr>
          <w:p w14:paraId="710257A0" w14:textId="77777777" w:rsidR="00C02D74" w:rsidRPr="00377C1C" w:rsidRDefault="00C02D74" w:rsidP="00AA4F3A">
            <w:pPr>
              <w:ind w:right="760"/>
              <w:rPr>
                <w:rFonts w:eastAsia="Times New Roman"/>
                <w:color w:val="000000"/>
                <w:sz w:val="21"/>
                <w:szCs w:val="21"/>
                <w:lang w:val="en-NZ" w:eastAsia="en-NZ"/>
              </w:rPr>
            </w:pPr>
            <w:r w:rsidRPr="00377C1C">
              <w:rPr>
                <w:rFonts w:eastAsia="Times New Roman"/>
                <w:color w:val="000000"/>
                <w:sz w:val="21"/>
                <w:szCs w:val="21"/>
                <w:lang w:val="en-NZ" w:eastAsia="en-NZ"/>
              </w:rPr>
              <w:t>Ability to select appropriate use of body on stage, choosing to use the whole body, or isolated parts of the body expressively.</w:t>
            </w:r>
          </w:p>
        </w:tc>
      </w:tr>
      <w:tr w:rsidR="00C02D74" w:rsidRPr="00377C1C" w14:paraId="62323D6C" w14:textId="77777777" w:rsidTr="009B0F26">
        <w:trPr>
          <w:trHeight w:val="470"/>
        </w:trPr>
        <w:tc>
          <w:tcPr>
            <w:tcW w:w="0" w:type="auto"/>
            <w:tcMar>
              <w:top w:w="100" w:type="dxa"/>
              <w:left w:w="100" w:type="dxa"/>
              <w:bottom w:w="100" w:type="dxa"/>
              <w:right w:w="100" w:type="dxa"/>
            </w:tcMar>
          </w:tcPr>
          <w:p w14:paraId="4FCA3946" w14:textId="77777777" w:rsidR="00C02D74" w:rsidRPr="00377C1C" w:rsidRDefault="00C02D74" w:rsidP="00235807">
            <w:pPr>
              <w:pStyle w:val="TableHeading"/>
              <w:rPr>
                <w:lang w:val="en-NZ" w:eastAsia="en-NZ"/>
              </w:rPr>
            </w:pPr>
            <w:r w:rsidRPr="00377C1C">
              <w:rPr>
                <w:lang w:val="en-NZ" w:eastAsia="en-NZ"/>
              </w:rPr>
              <w:t>Eye contact</w:t>
            </w:r>
          </w:p>
        </w:tc>
        <w:tc>
          <w:tcPr>
            <w:tcW w:w="0" w:type="auto"/>
            <w:tcMar>
              <w:top w:w="100" w:type="dxa"/>
              <w:left w:w="100" w:type="dxa"/>
              <w:bottom w:w="100" w:type="dxa"/>
              <w:right w:w="100" w:type="dxa"/>
            </w:tcMar>
          </w:tcPr>
          <w:p w14:paraId="1C040B4D" w14:textId="77777777" w:rsidR="00C02D74" w:rsidRPr="00377C1C" w:rsidRDefault="00C02D74" w:rsidP="00AA4F3A">
            <w:pPr>
              <w:ind w:right="760"/>
              <w:rPr>
                <w:rFonts w:eastAsia="Times New Roman"/>
                <w:color w:val="000000"/>
                <w:sz w:val="21"/>
                <w:szCs w:val="21"/>
                <w:lang w:val="en-NZ" w:eastAsia="en-NZ"/>
              </w:rPr>
            </w:pPr>
            <w:r w:rsidRPr="00377C1C">
              <w:rPr>
                <w:rFonts w:eastAsia="Times New Roman"/>
                <w:color w:val="000000"/>
                <w:sz w:val="21"/>
                <w:szCs w:val="21"/>
                <w:lang w:val="en-NZ" w:eastAsia="en-NZ"/>
              </w:rPr>
              <w:t>Establishing eye contact with another actor or the audience.</w:t>
            </w:r>
          </w:p>
        </w:tc>
      </w:tr>
      <w:tr w:rsidR="00C02D74" w:rsidRPr="00377C1C" w14:paraId="620B547B" w14:textId="77777777" w:rsidTr="009B0F26">
        <w:trPr>
          <w:trHeight w:val="470"/>
        </w:trPr>
        <w:tc>
          <w:tcPr>
            <w:tcW w:w="0" w:type="auto"/>
            <w:tcMar>
              <w:top w:w="100" w:type="dxa"/>
              <w:left w:w="100" w:type="dxa"/>
              <w:bottom w:w="100" w:type="dxa"/>
              <w:right w:w="100" w:type="dxa"/>
            </w:tcMar>
          </w:tcPr>
          <w:p w14:paraId="3C6B37C5" w14:textId="77777777" w:rsidR="00C02D74" w:rsidRPr="00377C1C" w:rsidRDefault="00C02D74" w:rsidP="00235807">
            <w:pPr>
              <w:pStyle w:val="TableHeading"/>
              <w:rPr>
                <w:lang w:val="en-NZ" w:eastAsia="en-NZ"/>
              </w:rPr>
            </w:pPr>
            <w:r w:rsidRPr="00377C1C">
              <w:rPr>
                <w:lang w:val="en-NZ" w:eastAsia="en-NZ"/>
              </w:rPr>
              <w:t>Facial expression</w:t>
            </w:r>
          </w:p>
        </w:tc>
        <w:tc>
          <w:tcPr>
            <w:tcW w:w="0" w:type="auto"/>
            <w:tcMar>
              <w:top w:w="100" w:type="dxa"/>
              <w:left w:w="100" w:type="dxa"/>
              <w:bottom w:w="100" w:type="dxa"/>
              <w:right w:w="100" w:type="dxa"/>
            </w:tcMar>
          </w:tcPr>
          <w:p w14:paraId="78474ABE" w14:textId="77777777" w:rsidR="00C02D74" w:rsidRPr="00377C1C" w:rsidRDefault="00C02D74" w:rsidP="00AA4F3A">
            <w:pPr>
              <w:ind w:right="760"/>
              <w:rPr>
                <w:rFonts w:eastAsia="Times New Roman"/>
                <w:color w:val="000000"/>
                <w:sz w:val="21"/>
                <w:szCs w:val="21"/>
                <w:lang w:val="en-NZ" w:eastAsia="en-NZ"/>
              </w:rPr>
            </w:pPr>
            <w:r w:rsidRPr="00377C1C">
              <w:rPr>
                <w:rFonts w:eastAsia="Times New Roman"/>
                <w:color w:val="000000"/>
                <w:sz w:val="21"/>
                <w:szCs w:val="21"/>
                <w:lang w:val="en-NZ" w:eastAsia="en-NZ"/>
              </w:rPr>
              <w:t>Using the face to show mood, emotion, feeling, and responses.</w:t>
            </w:r>
          </w:p>
        </w:tc>
      </w:tr>
      <w:tr w:rsidR="00C02D74" w:rsidRPr="00377C1C" w14:paraId="4DEB8B60" w14:textId="77777777" w:rsidTr="009B0F26">
        <w:trPr>
          <w:trHeight w:val="725"/>
        </w:trPr>
        <w:tc>
          <w:tcPr>
            <w:tcW w:w="0" w:type="auto"/>
            <w:tcMar>
              <w:top w:w="100" w:type="dxa"/>
              <w:left w:w="100" w:type="dxa"/>
              <w:bottom w:w="100" w:type="dxa"/>
              <w:right w:w="100" w:type="dxa"/>
            </w:tcMar>
            <w:hideMark/>
          </w:tcPr>
          <w:p w14:paraId="67B4DD74" w14:textId="77777777" w:rsidR="00C02D74" w:rsidRPr="00377C1C" w:rsidRDefault="00C02D74" w:rsidP="00235807">
            <w:pPr>
              <w:pStyle w:val="TableHeading"/>
              <w:rPr>
                <w:sz w:val="24"/>
                <w:szCs w:val="24"/>
                <w:lang w:val="en-NZ" w:eastAsia="en-NZ"/>
              </w:rPr>
            </w:pPr>
            <w:r w:rsidRPr="00377C1C">
              <w:rPr>
                <w:lang w:val="en-NZ" w:eastAsia="en-NZ"/>
              </w:rPr>
              <w:t>Gesture</w:t>
            </w:r>
          </w:p>
        </w:tc>
        <w:tc>
          <w:tcPr>
            <w:tcW w:w="0" w:type="auto"/>
            <w:tcMar>
              <w:top w:w="100" w:type="dxa"/>
              <w:left w:w="100" w:type="dxa"/>
              <w:bottom w:w="100" w:type="dxa"/>
              <w:right w:w="100" w:type="dxa"/>
            </w:tcMar>
            <w:hideMark/>
          </w:tcPr>
          <w:p w14:paraId="20A0A520" w14:textId="77777777" w:rsidR="00C02D74" w:rsidRPr="00377C1C" w:rsidRDefault="00C02D74" w:rsidP="00AA4F3A">
            <w:pPr>
              <w:ind w:right="760"/>
              <w:rPr>
                <w:rFonts w:eastAsia="Times New Roman"/>
                <w:sz w:val="24"/>
                <w:szCs w:val="24"/>
                <w:lang w:val="en-NZ" w:eastAsia="en-NZ"/>
              </w:rPr>
            </w:pPr>
            <w:r w:rsidRPr="00377C1C">
              <w:rPr>
                <w:rFonts w:eastAsia="Times New Roman"/>
                <w:color w:val="000000"/>
                <w:sz w:val="21"/>
                <w:szCs w:val="21"/>
                <w:lang w:val="en-NZ" w:eastAsia="en-NZ"/>
              </w:rPr>
              <w:t>Movement of any part of the body to express idea, feeling, or mood.</w:t>
            </w:r>
          </w:p>
        </w:tc>
      </w:tr>
      <w:tr w:rsidR="00C02D74" w:rsidRPr="00377C1C" w14:paraId="194AC5EB" w14:textId="77777777" w:rsidTr="009B0F26">
        <w:trPr>
          <w:trHeight w:val="529"/>
        </w:trPr>
        <w:tc>
          <w:tcPr>
            <w:tcW w:w="0" w:type="auto"/>
            <w:tcMar>
              <w:top w:w="100" w:type="dxa"/>
              <w:left w:w="100" w:type="dxa"/>
              <w:bottom w:w="100" w:type="dxa"/>
              <w:right w:w="100" w:type="dxa"/>
            </w:tcMar>
          </w:tcPr>
          <w:p w14:paraId="604EB80A" w14:textId="77777777" w:rsidR="00C02D74" w:rsidRPr="00377C1C" w:rsidRDefault="00C02D74" w:rsidP="00235807">
            <w:pPr>
              <w:pStyle w:val="TableHeading"/>
              <w:rPr>
                <w:sz w:val="24"/>
                <w:szCs w:val="24"/>
                <w:lang w:val="en-NZ" w:eastAsia="en-NZ"/>
              </w:rPr>
            </w:pPr>
            <w:r w:rsidRPr="00377C1C">
              <w:rPr>
                <w:lang w:val="en-NZ" w:eastAsia="en-NZ"/>
              </w:rPr>
              <w:t>Posture</w:t>
            </w:r>
          </w:p>
        </w:tc>
        <w:tc>
          <w:tcPr>
            <w:tcW w:w="0" w:type="auto"/>
            <w:tcMar>
              <w:top w:w="100" w:type="dxa"/>
              <w:left w:w="100" w:type="dxa"/>
              <w:bottom w:w="100" w:type="dxa"/>
              <w:right w:w="100" w:type="dxa"/>
            </w:tcMar>
          </w:tcPr>
          <w:p w14:paraId="46F7537D" w14:textId="77777777" w:rsidR="00C02D74" w:rsidRPr="00377C1C" w:rsidRDefault="00C02D74" w:rsidP="00AA4F3A">
            <w:pPr>
              <w:ind w:right="760"/>
              <w:rPr>
                <w:rFonts w:eastAsia="Times New Roman"/>
                <w:sz w:val="24"/>
                <w:szCs w:val="24"/>
                <w:lang w:val="en-NZ" w:eastAsia="en-NZ"/>
              </w:rPr>
            </w:pPr>
            <w:r w:rsidRPr="00377C1C">
              <w:rPr>
                <w:rFonts w:eastAsia="Times New Roman"/>
                <w:color w:val="000000"/>
                <w:sz w:val="21"/>
                <w:szCs w:val="21"/>
                <w:lang w:val="en-NZ" w:eastAsia="en-NZ"/>
              </w:rPr>
              <w:t>Stance or way of standing.</w:t>
            </w:r>
          </w:p>
        </w:tc>
      </w:tr>
      <w:tr w:rsidR="00C02D74" w:rsidRPr="00377C1C" w14:paraId="23B8F705" w14:textId="77777777" w:rsidTr="009B0F26">
        <w:trPr>
          <w:trHeight w:val="470"/>
        </w:trPr>
        <w:tc>
          <w:tcPr>
            <w:tcW w:w="0" w:type="auto"/>
            <w:gridSpan w:val="2"/>
            <w:shd w:val="clear" w:color="auto" w:fill="F8E5D7" w:themeFill="accent6" w:themeFillTint="33"/>
            <w:tcMar>
              <w:top w:w="100" w:type="dxa"/>
              <w:left w:w="100" w:type="dxa"/>
              <w:bottom w:w="100" w:type="dxa"/>
              <w:right w:w="100" w:type="dxa"/>
            </w:tcMar>
            <w:hideMark/>
          </w:tcPr>
          <w:p w14:paraId="6497843D" w14:textId="77777777" w:rsidR="00C02D74" w:rsidRPr="00377C1C" w:rsidRDefault="00C02D74" w:rsidP="00AA4F3A">
            <w:pPr>
              <w:ind w:right="760"/>
              <w:rPr>
                <w:rFonts w:eastAsia="Times New Roman"/>
                <w:sz w:val="24"/>
                <w:szCs w:val="24"/>
                <w:lang w:val="en-NZ" w:eastAsia="en-NZ"/>
              </w:rPr>
            </w:pPr>
            <w:r w:rsidRPr="009B0F26">
              <w:rPr>
                <w:rStyle w:val="TableHeadingChar"/>
              </w:rPr>
              <w:t>MOVEMENT:</w:t>
            </w:r>
            <w:r w:rsidRPr="00377C1C">
              <w:rPr>
                <w:rFonts w:eastAsia="Times New Roman"/>
                <w:b/>
                <w:bCs/>
                <w:color w:val="000000"/>
                <w:sz w:val="21"/>
                <w:szCs w:val="21"/>
                <w:lang w:val="en-NZ" w:eastAsia="en-NZ"/>
              </w:rPr>
              <w:t xml:space="preserve"> </w:t>
            </w:r>
            <w:r w:rsidRPr="00377C1C">
              <w:rPr>
                <w:rFonts w:eastAsia="Times New Roman"/>
                <w:color w:val="000000"/>
                <w:sz w:val="21"/>
                <w:szCs w:val="21"/>
                <w:lang w:val="en-NZ" w:eastAsia="en-NZ"/>
              </w:rPr>
              <w:t>as an actor, we need to consider how a particular role or character moves, walks, stands, and sits — facial expressions and gestures. Our movement can be just as effective as the words we speak. We use it to show awareness of others and the space we are in. </w:t>
            </w:r>
          </w:p>
        </w:tc>
      </w:tr>
      <w:tr w:rsidR="00C02D74" w:rsidRPr="00377C1C" w14:paraId="58D2F32F" w14:textId="77777777" w:rsidTr="009B0F26">
        <w:trPr>
          <w:trHeight w:val="725"/>
        </w:trPr>
        <w:tc>
          <w:tcPr>
            <w:tcW w:w="0" w:type="auto"/>
            <w:tcMar>
              <w:top w:w="100" w:type="dxa"/>
              <w:left w:w="100" w:type="dxa"/>
              <w:bottom w:w="100" w:type="dxa"/>
              <w:right w:w="100" w:type="dxa"/>
            </w:tcMar>
          </w:tcPr>
          <w:p w14:paraId="09E95303" w14:textId="77777777" w:rsidR="00C02D74" w:rsidRPr="00377C1C" w:rsidRDefault="00C02D74" w:rsidP="00235807">
            <w:pPr>
              <w:pStyle w:val="TableHeading"/>
              <w:rPr>
                <w:lang w:val="en-NZ" w:eastAsia="en-NZ"/>
              </w:rPr>
            </w:pPr>
            <w:r w:rsidRPr="00377C1C">
              <w:rPr>
                <w:lang w:val="en-NZ" w:eastAsia="en-NZ"/>
              </w:rPr>
              <w:t>Direction</w:t>
            </w:r>
          </w:p>
        </w:tc>
        <w:tc>
          <w:tcPr>
            <w:tcW w:w="0" w:type="auto"/>
            <w:tcMar>
              <w:top w:w="100" w:type="dxa"/>
              <w:left w:w="100" w:type="dxa"/>
              <w:bottom w:w="100" w:type="dxa"/>
              <w:right w:w="100" w:type="dxa"/>
            </w:tcMar>
          </w:tcPr>
          <w:p w14:paraId="5722458C" w14:textId="77777777" w:rsidR="00C02D74" w:rsidRPr="00377C1C" w:rsidRDefault="00C02D74" w:rsidP="00AA4F3A">
            <w:pPr>
              <w:ind w:right="760"/>
              <w:rPr>
                <w:rFonts w:eastAsia="Times New Roman"/>
                <w:color w:val="000000"/>
                <w:sz w:val="21"/>
                <w:szCs w:val="21"/>
                <w:lang w:val="en-NZ" w:eastAsia="en-NZ"/>
              </w:rPr>
            </w:pPr>
            <w:r w:rsidRPr="00377C1C">
              <w:rPr>
                <w:rFonts w:eastAsia="Times New Roman"/>
                <w:color w:val="000000"/>
                <w:sz w:val="21"/>
                <w:szCs w:val="21"/>
                <w:lang w:val="en-NZ" w:eastAsia="en-NZ"/>
              </w:rPr>
              <w:t xml:space="preserve">Where you are </w:t>
            </w:r>
            <w:proofErr w:type="gramStart"/>
            <w:r w:rsidRPr="00377C1C">
              <w:rPr>
                <w:rFonts w:eastAsia="Times New Roman"/>
                <w:color w:val="000000"/>
                <w:sz w:val="21"/>
                <w:szCs w:val="21"/>
                <w:lang w:val="en-NZ" w:eastAsia="en-NZ"/>
              </w:rPr>
              <w:t>going:</w:t>
            </w:r>
            <w:proofErr w:type="gramEnd"/>
            <w:r w:rsidRPr="00377C1C">
              <w:rPr>
                <w:rFonts w:eastAsia="Times New Roman"/>
                <w:color w:val="000000"/>
                <w:sz w:val="21"/>
                <w:szCs w:val="21"/>
                <w:lang w:val="en-NZ" w:eastAsia="en-NZ"/>
              </w:rPr>
              <w:t xml:space="preserve"> forwards, backwards, diagonally, or sideways.</w:t>
            </w:r>
          </w:p>
        </w:tc>
      </w:tr>
      <w:tr w:rsidR="00C02D74" w:rsidRPr="00377C1C" w14:paraId="5DF0F498" w14:textId="77777777" w:rsidTr="009B0F26">
        <w:trPr>
          <w:trHeight w:val="725"/>
        </w:trPr>
        <w:tc>
          <w:tcPr>
            <w:tcW w:w="0" w:type="auto"/>
            <w:tcMar>
              <w:top w:w="100" w:type="dxa"/>
              <w:left w:w="100" w:type="dxa"/>
              <w:bottom w:w="100" w:type="dxa"/>
              <w:right w:w="100" w:type="dxa"/>
            </w:tcMar>
          </w:tcPr>
          <w:p w14:paraId="2FC83E6C" w14:textId="77777777" w:rsidR="00C02D74" w:rsidRPr="00377C1C" w:rsidRDefault="00C02D74" w:rsidP="00235807">
            <w:pPr>
              <w:pStyle w:val="TableHeading"/>
              <w:rPr>
                <w:lang w:val="en-NZ" w:eastAsia="en-NZ"/>
              </w:rPr>
            </w:pPr>
            <w:r w:rsidRPr="00377C1C">
              <w:rPr>
                <w:lang w:val="en-NZ" w:eastAsia="en-NZ"/>
              </w:rPr>
              <w:t>Energy</w:t>
            </w:r>
          </w:p>
        </w:tc>
        <w:tc>
          <w:tcPr>
            <w:tcW w:w="0" w:type="auto"/>
            <w:tcMar>
              <w:top w:w="100" w:type="dxa"/>
              <w:left w:w="100" w:type="dxa"/>
              <w:bottom w:w="100" w:type="dxa"/>
              <w:right w:w="100" w:type="dxa"/>
            </w:tcMar>
          </w:tcPr>
          <w:p w14:paraId="300F81BD" w14:textId="77777777" w:rsidR="00C02D74" w:rsidRPr="00377C1C" w:rsidRDefault="00C02D74" w:rsidP="00AA4F3A">
            <w:pPr>
              <w:ind w:right="760"/>
              <w:rPr>
                <w:rFonts w:eastAsia="Times New Roman"/>
                <w:color w:val="000000"/>
                <w:sz w:val="21"/>
                <w:szCs w:val="21"/>
                <w:lang w:val="en-NZ" w:eastAsia="en-NZ"/>
              </w:rPr>
            </w:pPr>
            <w:r w:rsidRPr="00377C1C">
              <w:rPr>
                <w:rFonts w:eastAsia="Times New Roman"/>
                <w:color w:val="000000"/>
                <w:sz w:val="21"/>
                <w:szCs w:val="21"/>
                <w:lang w:val="en-NZ" w:eastAsia="en-NZ"/>
              </w:rPr>
              <w:t>How you move, the amount of force, and the mood expressed through movement.</w:t>
            </w:r>
          </w:p>
        </w:tc>
      </w:tr>
      <w:tr w:rsidR="00C02D74" w:rsidRPr="00377C1C" w14:paraId="37A302AE" w14:textId="77777777" w:rsidTr="009B0F26">
        <w:trPr>
          <w:trHeight w:val="725"/>
        </w:trPr>
        <w:tc>
          <w:tcPr>
            <w:tcW w:w="0" w:type="auto"/>
            <w:tcMar>
              <w:top w:w="100" w:type="dxa"/>
              <w:left w:w="100" w:type="dxa"/>
              <w:bottom w:w="100" w:type="dxa"/>
              <w:right w:w="100" w:type="dxa"/>
            </w:tcMar>
          </w:tcPr>
          <w:p w14:paraId="7FE44940" w14:textId="77777777" w:rsidR="00C02D74" w:rsidRPr="00377C1C" w:rsidRDefault="00C02D74" w:rsidP="00235807">
            <w:pPr>
              <w:pStyle w:val="TableHeading"/>
              <w:rPr>
                <w:lang w:val="en-NZ" w:eastAsia="en-NZ"/>
              </w:rPr>
            </w:pPr>
            <w:r w:rsidRPr="00377C1C">
              <w:rPr>
                <w:lang w:val="en-NZ" w:eastAsia="en-NZ"/>
              </w:rPr>
              <w:t>Ensemble awareness</w:t>
            </w:r>
          </w:p>
        </w:tc>
        <w:tc>
          <w:tcPr>
            <w:tcW w:w="0" w:type="auto"/>
            <w:tcMar>
              <w:top w:w="100" w:type="dxa"/>
              <w:left w:w="100" w:type="dxa"/>
              <w:bottom w:w="100" w:type="dxa"/>
              <w:right w:w="100" w:type="dxa"/>
            </w:tcMar>
          </w:tcPr>
          <w:p w14:paraId="73DB1AE0" w14:textId="77777777" w:rsidR="00C02D74" w:rsidRPr="00377C1C" w:rsidRDefault="00C02D74" w:rsidP="00AA4F3A">
            <w:pPr>
              <w:ind w:right="760"/>
              <w:rPr>
                <w:rFonts w:eastAsia="Times New Roman"/>
                <w:color w:val="000000"/>
                <w:sz w:val="21"/>
                <w:szCs w:val="21"/>
                <w:lang w:val="en-NZ" w:eastAsia="en-NZ"/>
              </w:rPr>
            </w:pPr>
            <w:r w:rsidRPr="00377C1C">
              <w:rPr>
                <w:rFonts w:eastAsia="Times New Roman"/>
                <w:color w:val="000000"/>
                <w:sz w:val="21"/>
                <w:szCs w:val="21"/>
                <w:lang w:val="en-NZ" w:eastAsia="en-NZ"/>
              </w:rPr>
              <w:t>Moving as part of a group, proximity to other actors, and responding to other actors’ movement.</w:t>
            </w:r>
          </w:p>
        </w:tc>
      </w:tr>
      <w:tr w:rsidR="00C02D74" w:rsidRPr="00377C1C" w14:paraId="70D694F2" w14:textId="77777777" w:rsidTr="009B0F26">
        <w:trPr>
          <w:trHeight w:val="725"/>
        </w:trPr>
        <w:tc>
          <w:tcPr>
            <w:tcW w:w="0" w:type="auto"/>
            <w:tcMar>
              <w:top w:w="100" w:type="dxa"/>
              <w:left w:w="100" w:type="dxa"/>
              <w:bottom w:w="100" w:type="dxa"/>
              <w:right w:w="100" w:type="dxa"/>
            </w:tcMar>
          </w:tcPr>
          <w:p w14:paraId="03AA9811" w14:textId="77777777" w:rsidR="00C02D74" w:rsidRPr="00377C1C" w:rsidRDefault="00C02D74" w:rsidP="00235807">
            <w:pPr>
              <w:pStyle w:val="TableHeading"/>
              <w:rPr>
                <w:lang w:val="en-NZ" w:eastAsia="en-NZ"/>
              </w:rPr>
            </w:pPr>
            <w:r w:rsidRPr="00377C1C">
              <w:rPr>
                <w:lang w:val="en-NZ" w:eastAsia="en-NZ"/>
              </w:rPr>
              <w:t>Pathways</w:t>
            </w:r>
          </w:p>
        </w:tc>
        <w:tc>
          <w:tcPr>
            <w:tcW w:w="0" w:type="auto"/>
            <w:tcMar>
              <w:top w:w="100" w:type="dxa"/>
              <w:left w:w="100" w:type="dxa"/>
              <w:bottom w:w="100" w:type="dxa"/>
              <w:right w:w="100" w:type="dxa"/>
            </w:tcMar>
          </w:tcPr>
          <w:p w14:paraId="42988943" w14:textId="77777777" w:rsidR="00C02D74" w:rsidRPr="00377C1C" w:rsidRDefault="00C02D74" w:rsidP="00AA4F3A">
            <w:pPr>
              <w:ind w:right="760"/>
              <w:rPr>
                <w:rFonts w:eastAsia="Times New Roman"/>
                <w:color w:val="000000"/>
                <w:sz w:val="21"/>
                <w:szCs w:val="21"/>
                <w:lang w:val="en-NZ" w:eastAsia="en-NZ"/>
              </w:rPr>
            </w:pPr>
            <w:r w:rsidRPr="00377C1C">
              <w:rPr>
                <w:rFonts w:eastAsia="Times New Roman"/>
                <w:color w:val="000000"/>
                <w:sz w:val="21"/>
                <w:szCs w:val="21"/>
                <w:lang w:val="en-NZ" w:eastAsia="en-NZ"/>
              </w:rPr>
              <w:t>The pattern of movement you create in the space, such as curved, straight, or zig-zag pathways.</w:t>
            </w:r>
          </w:p>
        </w:tc>
      </w:tr>
      <w:tr w:rsidR="00C02D74" w:rsidRPr="00377C1C" w14:paraId="5CF7E2D3" w14:textId="77777777" w:rsidTr="009B0F26">
        <w:trPr>
          <w:trHeight w:val="725"/>
        </w:trPr>
        <w:tc>
          <w:tcPr>
            <w:tcW w:w="0" w:type="auto"/>
            <w:tcMar>
              <w:top w:w="100" w:type="dxa"/>
              <w:left w:w="100" w:type="dxa"/>
              <w:bottom w:w="100" w:type="dxa"/>
              <w:right w:w="100" w:type="dxa"/>
            </w:tcMar>
          </w:tcPr>
          <w:p w14:paraId="731CFE4C" w14:textId="77777777" w:rsidR="00C02D74" w:rsidRPr="00377C1C" w:rsidRDefault="00C02D74" w:rsidP="00235807">
            <w:pPr>
              <w:pStyle w:val="TableHeading"/>
              <w:rPr>
                <w:lang w:val="en-NZ" w:eastAsia="en-NZ"/>
              </w:rPr>
            </w:pPr>
            <w:r w:rsidRPr="00377C1C">
              <w:rPr>
                <w:lang w:val="en-NZ" w:eastAsia="en-NZ"/>
              </w:rPr>
              <w:t>Repetition</w:t>
            </w:r>
          </w:p>
        </w:tc>
        <w:tc>
          <w:tcPr>
            <w:tcW w:w="0" w:type="auto"/>
            <w:tcMar>
              <w:top w:w="100" w:type="dxa"/>
              <w:left w:w="100" w:type="dxa"/>
              <w:bottom w:w="100" w:type="dxa"/>
              <w:right w:w="100" w:type="dxa"/>
            </w:tcMar>
          </w:tcPr>
          <w:p w14:paraId="3A54A983" w14:textId="77777777" w:rsidR="00C02D74" w:rsidRPr="00377C1C" w:rsidRDefault="00C02D74" w:rsidP="00AA4F3A">
            <w:pPr>
              <w:ind w:right="760"/>
              <w:rPr>
                <w:rFonts w:eastAsia="Times New Roman"/>
                <w:color w:val="000000"/>
                <w:sz w:val="21"/>
                <w:szCs w:val="21"/>
                <w:lang w:val="en-NZ" w:eastAsia="en-NZ"/>
              </w:rPr>
            </w:pPr>
            <w:r w:rsidRPr="00377C1C">
              <w:rPr>
                <w:rFonts w:eastAsia="Times New Roman"/>
                <w:color w:val="000000"/>
                <w:sz w:val="21"/>
                <w:szCs w:val="21"/>
                <w:lang w:val="en-NZ" w:eastAsia="en-NZ"/>
              </w:rPr>
              <w:t>Repeating a movement or recycling a movement for emphasis.</w:t>
            </w:r>
          </w:p>
        </w:tc>
      </w:tr>
      <w:tr w:rsidR="00C02D74" w:rsidRPr="00377C1C" w14:paraId="5A8E943C" w14:textId="77777777" w:rsidTr="009B0F26">
        <w:trPr>
          <w:trHeight w:val="725"/>
        </w:trPr>
        <w:tc>
          <w:tcPr>
            <w:tcW w:w="0" w:type="auto"/>
            <w:tcMar>
              <w:top w:w="100" w:type="dxa"/>
              <w:left w:w="100" w:type="dxa"/>
              <w:bottom w:w="100" w:type="dxa"/>
              <w:right w:w="100" w:type="dxa"/>
            </w:tcMar>
            <w:hideMark/>
          </w:tcPr>
          <w:p w14:paraId="2CC5A97F" w14:textId="77777777" w:rsidR="00C02D74" w:rsidRPr="00377C1C" w:rsidRDefault="00C02D74" w:rsidP="00235807">
            <w:pPr>
              <w:pStyle w:val="TableHeading"/>
              <w:rPr>
                <w:sz w:val="24"/>
                <w:szCs w:val="24"/>
                <w:lang w:val="en-NZ" w:eastAsia="en-NZ"/>
              </w:rPr>
            </w:pPr>
            <w:r w:rsidRPr="00377C1C">
              <w:rPr>
                <w:lang w:val="en-NZ" w:eastAsia="en-NZ"/>
              </w:rPr>
              <w:t>Timing</w:t>
            </w:r>
          </w:p>
        </w:tc>
        <w:tc>
          <w:tcPr>
            <w:tcW w:w="0" w:type="auto"/>
            <w:tcMar>
              <w:top w:w="100" w:type="dxa"/>
              <w:left w:w="100" w:type="dxa"/>
              <w:bottom w:w="100" w:type="dxa"/>
              <w:right w:w="100" w:type="dxa"/>
            </w:tcMar>
            <w:hideMark/>
          </w:tcPr>
          <w:p w14:paraId="360435BE" w14:textId="77777777" w:rsidR="00C02D74" w:rsidRPr="00377C1C" w:rsidRDefault="00C02D74" w:rsidP="00AA4F3A">
            <w:pPr>
              <w:ind w:right="760"/>
              <w:rPr>
                <w:rFonts w:eastAsia="Times New Roman"/>
                <w:sz w:val="24"/>
                <w:szCs w:val="24"/>
                <w:lang w:val="en-NZ" w:eastAsia="en-NZ"/>
              </w:rPr>
            </w:pPr>
            <w:r w:rsidRPr="00377C1C">
              <w:rPr>
                <w:rFonts w:eastAsia="Times New Roman"/>
                <w:color w:val="000000"/>
                <w:sz w:val="21"/>
                <w:szCs w:val="21"/>
                <w:lang w:val="en-NZ" w:eastAsia="en-NZ"/>
              </w:rPr>
              <w:t>Fast or slow tempo, when you move (kinaesthetic response), and duration (length) of movement.</w:t>
            </w:r>
          </w:p>
        </w:tc>
      </w:tr>
      <w:tr w:rsidR="00C02D74" w:rsidRPr="00377C1C" w14:paraId="7D33DFD8" w14:textId="77777777" w:rsidTr="009B0F26">
        <w:trPr>
          <w:trHeight w:val="470"/>
        </w:trPr>
        <w:tc>
          <w:tcPr>
            <w:tcW w:w="0" w:type="auto"/>
            <w:gridSpan w:val="2"/>
            <w:shd w:val="clear" w:color="auto" w:fill="F8E5D7" w:themeFill="accent6" w:themeFillTint="33"/>
            <w:tcMar>
              <w:top w:w="100" w:type="dxa"/>
              <w:left w:w="100" w:type="dxa"/>
              <w:bottom w:w="100" w:type="dxa"/>
              <w:right w:w="100" w:type="dxa"/>
            </w:tcMar>
            <w:hideMark/>
          </w:tcPr>
          <w:p w14:paraId="2AD9B650" w14:textId="77777777" w:rsidR="00C02D74" w:rsidRPr="00377C1C" w:rsidRDefault="00C02D74" w:rsidP="00AA4F3A">
            <w:pPr>
              <w:ind w:right="760"/>
              <w:rPr>
                <w:rFonts w:eastAsia="Times New Roman"/>
                <w:sz w:val="24"/>
                <w:szCs w:val="24"/>
                <w:lang w:val="en-NZ" w:eastAsia="en-NZ"/>
              </w:rPr>
            </w:pPr>
            <w:r w:rsidRPr="009B0F26">
              <w:rPr>
                <w:rStyle w:val="TableHeadingChar"/>
              </w:rPr>
              <w:lastRenderedPageBreak/>
              <w:t>SPACE:</w:t>
            </w:r>
            <w:r w:rsidRPr="00377C1C">
              <w:rPr>
                <w:rFonts w:eastAsia="Times New Roman"/>
                <w:color w:val="000000"/>
                <w:lang w:val="en-NZ" w:eastAsia="en-NZ"/>
              </w:rPr>
              <w:t xml:space="preserve"> this is the appropriate use of the acting areas. Character relationships and status can be clarified by positioning in space. Levels, groupings, personal proximity, location, set, and costume can contribute.</w:t>
            </w:r>
          </w:p>
        </w:tc>
      </w:tr>
      <w:tr w:rsidR="00C02D74" w:rsidRPr="00377C1C" w14:paraId="6F295301" w14:textId="77777777" w:rsidTr="009B0F26">
        <w:trPr>
          <w:trHeight w:val="470"/>
        </w:trPr>
        <w:tc>
          <w:tcPr>
            <w:tcW w:w="0" w:type="auto"/>
            <w:tcMar>
              <w:top w:w="100" w:type="dxa"/>
              <w:left w:w="100" w:type="dxa"/>
              <w:bottom w:w="100" w:type="dxa"/>
              <w:right w:w="100" w:type="dxa"/>
            </w:tcMar>
          </w:tcPr>
          <w:p w14:paraId="4A1F57EE" w14:textId="77777777" w:rsidR="00C02D74" w:rsidRPr="00377C1C" w:rsidRDefault="00C02D74" w:rsidP="00235807">
            <w:pPr>
              <w:pStyle w:val="TableHeading"/>
              <w:rPr>
                <w:lang w:val="en-NZ" w:eastAsia="en-NZ"/>
              </w:rPr>
            </w:pPr>
            <w:r w:rsidRPr="00377C1C">
              <w:rPr>
                <w:lang w:val="en-NZ" w:eastAsia="en-NZ"/>
              </w:rPr>
              <w:t>General space</w:t>
            </w:r>
          </w:p>
        </w:tc>
        <w:tc>
          <w:tcPr>
            <w:tcW w:w="0" w:type="auto"/>
            <w:tcMar>
              <w:top w:w="100" w:type="dxa"/>
              <w:left w:w="100" w:type="dxa"/>
              <w:bottom w:w="100" w:type="dxa"/>
              <w:right w:w="100" w:type="dxa"/>
            </w:tcMar>
          </w:tcPr>
          <w:p w14:paraId="2F7D260B" w14:textId="77777777" w:rsidR="00C02D74" w:rsidRPr="00377C1C" w:rsidRDefault="00C02D74" w:rsidP="00AA4F3A">
            <w:pPr>
              <w:ind w:right="760"/>
              <w:rPr>
                <w:rFonts w:eastAsia="Times New Roman"/>
                <w:color w:val="000000"/>
                <w:sz w:val="21"/>
                <w:szCs w:val="21"/>
                <w:lang w:val="en-NZ" w:eastAsia="en-NZ"/>
              </w:rPr>
            </w:pPr>
            <w:r w:rsidRPr="00377C1C">
              <w:rPr>
                <w:rFonts w:eastAsia="Times New Roman"/>
                <w:color w:val="000000"/>
                <w:sz w:val="21"/>
                <w:szCs w:val="21"/>
                <w:lang w:val="en-NZ" w:eastAsia="en-NZ"/>
              </w:rPr>
              <w:t>All other space in the room and how you use this space.</w:t>
            </w:r>
          </w:p>
        </w:tc>
      </w:tr>
      <w:tr w:rsidR="00C02D74" w:rsidRPr="00377C1C" w14:paraId="59C16EA4" w14:textId="77777777" w:rsidTr="009B0F26">
        <w:trPr>
          <w:trHeight w:val="470"/>
        </w:trPr>
        <w:tc>
          <w:tcPr>
            <w:tcW w:w="0" w:type="auto"/>
            <w:tcMar>
              <w:top w:w="100" w:type="dxa"/>
              <w:left w:w="100" w:type="dxa"/>
              <w:bottom w:w="100" w:type="dxa"/>
              <w:right w:w="100" w:type="dxa"/>
            </w:tcMar>
          </w:tcPr>
          <w:p w14:paraId="1F62337E" w14:textId="77777777" w:rsidR="00C02D74" w:rsidRPr="00377C1C" w:rsidRDefault="00C02D74" w:rsidP="00235807">
            <w:pPr>
              <w:pStyle w:val="TableHeading"/>
              <w:rPr>
                <w:lang w:val="en-NZ" w:eastAsia="en-NZ"/>
              </w:rPr>
            </w:pPr>
            <w:r w:rsidRPr="00377C1C">
              <w:rPr>
                <w:lang w:val="en-NZ" w:eastAsia="en-NZ"/>
              </w:rPr>
              <w:t>Groupings</w:t>
            </w:r>
          </w:p>
        </w:tc>
        <w:tc>
          <w:tcPr>
            <w:tcW w:w="0" w:type="auto"/>
            <w:tcMar>
              <w:top w:w="100" w:type="dxa"/>
              <w:left w:w="100" w:type="dxa"/>
              <w:bottom w:w="100" w:type="dxa"/>
              <w:right w:w="100" w:type="dxa"/>
            </w:tcMar>
          </w:tcPr>
          <w:p w14:paraId="155E326E" w14:textId="77777777" w:rsidR="00C02D74" w:rsidRPr="00377C1C" w:rsidRDefault="00C02D74" w:rsidP="00AA4F3A">
            <w:pPr>
              <w:ind w:right="760"/>
              <w:rPr>
                <w:rFonts w:eastAsia="Times New Roman"/>
                <w:color w:val="000000"/>
                <w:sz w:val="21"/>
                <w:szCs w:val="21"/>
                <w:lang w:val="en-NZ" w:eastAsia="en-NZ"/>
              </w:rPr>
            </w:pPr>
            <w:r w:rsidRPr="00377C1C">
              <w:rPr>
                <w:rFonts w:eastAsia="Times New Roman"/>
                <w:color w:val="000000"/>
                <w:sz w:val="21"/>
                <w:szCs w:val="21"/>
                <w:lang w:val="en-NZ" w:eastAsia="en-NZ"/>
              </w:rPr>
              <w:t>How you are positioned with others on stage, grouped together or not (see ensemble awareness).</w:t>
            </w:r>
          </w:p>
        </w:tc>
      </w:tr>
      <w:tr w:rsidR="00C02D74" w:rsidRPr="00377C1C" w14:paraId="4180242C" w14:textId="77777777" w:rsidTr="009B0F26">
        <w:trPr>
          <w:trHeight w:val="470"/>
        </w:trPr>
        <w:tc>
          <w:tcPr>
            <w:tcW w:w="0" w:type="auto"/>
            <w:tcMar>
              <w:top w:w="100" w:type="dxa"/>
              <w:left w:w="100" w:type="dxa"/>
              <w:bottom w:w="100" w:type="dxa"/>
              <w:right w:w="100" w:type="dxa"/>
            </w:tcMar>
            <w:hideMark/>
          </w:tcPr>
          <w:p w14:paraId="6CBE6AC2" w14:textId="77777777" w:rsidR="00C02D74" w:rsidRPr="00377C1C" w:rsidRDefault="00C02D74" w:rsidP="00235807">
            <w:pPr>
              <w:pStyle w:val="TableHeading"/>
              <w:rPr>
                <w:sz w:val="24"/>
                <w:szCs w:val="24"/>
                <w:lang w:val="en-NZ" w:eastAsia="en-NZ"/>
              </w:rPr>
            </w:pPr>
            <w:r w:rsidRPr="00377C1C">
              <w:rPr>
                <w:lang w:val="en-NZ" w:eastAsia="en-NZ"/>
              </w:rPr>
              <w:t>Levels</w:t>
            </w:r>
          </w:p>
        </w:tc>
        <w:tc>
          <w:tcPr>
            <w:tcW w:w="0" w:type="auto"/>
            <w:tcMar>
              <w:top w:w="100" w:type="dxa"/>
              <w:left w:w="100" w:type="dxa"/>
              <w:bottom w:w="100" w:type="dxa"/>
              <w:right w:w="100" w:type="dxa"/>
            </w:tcMar>
            <w:hideMark/>
          </w:tcPr>
          <w:p w14:paraId="601284DE" w14:textId="77777777" w:rsidR="00C02D74" w:rsidRPr="00377C1C" w:rsidRDefault="00C02D74" w:rsidP="00AA4F3A">
            <w:pPr>
              <w:ind w:right="760"/>
              <w:rPr>
                <w:rFonts w:eastAsia="Times New Roman"/>
                <w:sz w:val="24"/>
                <w:szCs w:val="24"/>
                <w:lang w:val="en-NZ" w:eastAsia="en-NZ"/>
              </w:rPr>
            </w:pPr>
            <w:r w:rsidRPr="00377C1C">
              <w:rPr>
                <w:rFonts w:eastAsia="Times New Roman"/>
                <w:color w:val="000000"/>
                <w:sz w:val="21"/>
                <w:szCs w:val="21"/>
                <w:lang w:val="en-NZ" w:eastAsia="en-NZ"/>
              </w:rPr>
              <w:t>Low, medium, and high.</w:t>
            </w:r>
          </w:p>
        </w:tc>
      </w:tr>
      <w:tr w:rsidR="00C02D74" w:rsidRPr="00377C1C" w14:paraId="4F802FF8" w14:textId="77777777" w:rsidTr="009B0F26">
        <w:trPr>
          <w:trHeight w:val="725"/>
        </w:trPr>
        <w:tc>
          <w:tcPr>
            <w:tcW w:w="0" w:type="auto"/>
            <w:tcMar>
              <w:top w:w="100" w:type="dxa"/>
              <w:left w:w="100" w:type="dxa"/>
              <w:bottom w:w="100" w:type="dxa"/>
              <w:right w:w="100" w:type="dxa"/>
            </w:tcMar>
            <w:hideMark/>
          </w:tcPr>
          <w:p w14:paraId="6BF8788F" w14:textId="77777777" w:rsidR="00C02D74" w:rsidRPr="00377C1C" w:rsidRDefault="00C02D74" w:rsidP="00235807">
            <w:pPr>
              <w:pStyle w:val="TableHeading"/>
              <w:rPr>
                <w:sz w:val="24"/>
                <w:szCs w:val="24"/>
                <w:lang w:val="en-NZ" w:eastAsia="en-NZ"/>
              </w:rPr>
            </w:pPr>
            <w:r w:rsidRPr="00377C1C">
              <w:rPr>
                <w:lang w:val="en-NZ" w:eastAsia="en-NZ"/>
              </w:rPr>
              <w:t>Personal space</w:t>
            </w:r>
          </w:p>
        </w:tc>
        <w:tc>
          <w:tcPr>
            <w:tcW w:w="0" w:type="auto"/>
            <w:tcMar>
              <w:top w:w="100" w:type="dxa"/>
              <w:left w:w="100" w:type="dxa"/>
              <w:bottom w:w="100" w:type="dxa"/>
              <w:right w:w="100" w:type="dxa"/>
            </w:tcMar>
            <w:hideMark/>
          </w:tcPr>
          <w:p w14:paraId="3635F837" w14:textId="77777777" w:rsidR="00C02D74" w:rsidRPr="00377C1C" w:rsidRDefault="00C02D74" w:rsidP="00AA4F3A">
            <w:pPr>
              <w:ind w:right="760"/>
              <w:rPr>
                <w:rFonts w:eastAsia="Times New Roman"/>
                <w:sz w:val="24"/>
                <w:szCs w:val="24"/>
                <w:lang w:val="en-NZ" w:eastAsia="en-NZ"/>
              </w:rPr>
            </w:pPr>
            <w:r w:rsidRPr="00377C1C">
              <w:rPr>
                <w:rFonts w:eastAsia="Times New Roman"/>
                <w:color w:val="000000"/>
                <w:sz w:val="21"/>
                <w:szCs w:val="21"/>
                <w:lang w:val="en-NZ" w:eastAsia="en-NZ"/>
              </w:rPr>
              <w:t>Your own space, the bubble immediately around your body, and how you use this space.</w:t>
            </w:r>
          </w:p>
        </w:tc>
      </w:tr>
      <w:tr w:rsidR="00C02D74" w:rsidRPr="00377C1C" w14:paraId="51B8DB1B" w14:textId="77777777" w:rsidTr="009B0F26">
        <w:trPr>
          <w:trHeight w:val="725"/>
        </w:trPr>
        <w:tc>
          <w:tcPr>
            <w:tcW w:w="0" w:type="auto"/>
            <w:tcMar>
              <w:top w:w="100" w:type="dxa"/>
              <w:left w:w="100" w:type="dxa"/>
              <w:bottom w:w="100" w:type="dxa"/>
              <w:right w:w="100" w:type="dxa"/>
            </w:tcMar>
            <w:hideMark/>
          </w:tcPr>
          <w:p w14:paraId="03BD1CB5" w14:textId="77777777" w:rsidR="00C02D74" w:rsidRPr="00377C1C" w:rsidRDefault="00C02D74" w:rsidP="00235807">
            <w:pPr>
              <w:pStyle w:val="TableHeading"/>
              <w:rPr>
                <w:sz w:val="24"/>
                <w:szCs w:val="24"/>
                <w:lang w:val="en-NZ" w:eastAsia="en-NZ"/>
              </w:rPr>
            </w:pPr>
            <w:r w:rsidRPr="00377C1C">
              <w:rPr>
                <w:lang w:val="en-NZ" w:eastAsia="en-NZ"/>
              </w:rPr>
              <w:t>Proximity</w:t>
            </w:r>
          </w:p>
        </w:tc>
        <w:tc>
          <w:tcPr>
            <w:tcW w:w="0" w:type="auto"/>
            <w:tcMar>
              <w:top w:w="100" w:type="dxa"/>
              <w:left w:w="100" w:type="dxa"/>
              <w:bottom w:w="100" w:type="dxa"/>
              <w:right w:w="100" w:type="dxa"/>
            </w:tcMar>
            <w:hideMark/>
          </w:tcPr>
          <w:p w14:paraId="0902F68B" w14:textId="77777777" w:rsidR="00C02D74" w:rsidRPr="00377C1C" w:rsidRDefault="00C02D74" w:rsidP="00AA4F3A">
            <w:pPr>
              <w:ind w:right="760"/>
              <w:rPr>
                <w:rFonts w:eastAsia="Times New Roman"/>
                <w:sz w:val="24"/>
                <w:szCs w:val="24"/>
                <w:lang w:val="en-NZ" w:eastAsia="en-NZ"/>
              </w:rPr>
            </w:pPr>
            <w:r w:rsidRPr="00377C1C">
              <w:rPr>
                <w:rFonts w:eastAsia="Times New Roman"/>
                <w:color w:val="000000"/>
                <w:sz w:val="21"/>
                <w:szCs w:val="21"/>
                <w:lang w:val="en-NZ" w:eastAsia="en-NZ"/>
              </w:rPr>
              <w:t>The amount of distance or space between actors and the amount of space between actors and audience.</w:t>
            </w:r>
          </w:p>
        </w:tc>
      </w:tr>
    </w:tbl>
    <w:p w14:paraId="79D5980C" w14:textId="77777777" w:rsidR="00C02D74" w:rsidRPr="00377C1C" w:rsidRDefault="00C02D74" w:rsidP="008F2CA0">
      <w:pPr>
        <w:pStyle w:val="BodyText"/>
        <w:rPr>
          <w:lang w:val="en-NZ"/>
        </w:rPr>
      </w:pPr>
    </w:p>
    <w:p w14:paraId="25424770" w14:textId="1174DB94" w:rsidR="00A661E1" w:rsidRPr="00377C1C" w:rsidRDefault="00A661E1" w:rsidP="00073993">
      <w:pPr>
        <w:pStyle w:val="Heading4"/>
        <w:rPr>
          <w:lang w:val="en-NZ"/>
        </w:rPr>
      </w:pPr>
      <w:r w:rsidRPr="00377C1C">
        <w:rPr>
          <w:lang w:val="en-NZ"/>
        </w:rPr>
        <w:t>Drama Technologies</w:t>
      </w:r>
    </w:p>
    <w:p w14:paraId="70A59344" w14:textId="77777777" w:rsidR="00C22B51" w:rsidRDefault="006554EF" w:rsidP="00C22B51">
      <w:pPr>
        <w:pStyle w:val="BodyText"/>
        <w:rPr>
          <w:lang w:val="en-NZ" w:eastAsia="en-NZ"/>
        </w:rPr>
      </w:pPr>
      <w:r w:rsidRPr="00377C1C">
        <w:rPr>
          <w:b/>
          <w:bCs/>
          <w:lang w:val="en-NZ" w:eastAsia="en-NZ"/>
        </w:rPr>
        <w:t xml:space="preserve">Costume: </w:t>
      </w:r>
      <w:r w:rsidRPr="00377C1C">
        <w:rPr>
          <w:lang w:val="en-NZ" w:eastAsia="en-NZ"/>
        </w:rPr>
        <w:t>the style or dress of a particular person, class, or period. A costume can be a particular style of</w:t>
      </w:r>
      <w:hyperlink r:id="rId12" w:history="1">
        <w:r w:rsidRPr="00377C1C">
          <w:rPr>
            <w:lang w:val="en-NZ" w:eastAsia="en-NZ"/>
          </w:rPr>
          <w:t xml:space="preserve"> </w:t>
        </w:r>
        <w:r w:rsidRPr="00377C1C">
          <w:rPr>
            <w:b/>
            <w:bCs/>
            <w:lang w:val="en-NZ" w:eastAsia="en-NZ"/>
          </w:rPr>
          <w:t>clothing</w:t>
        </w:r>
      </w:hyperlink>
      <w:r w:rsidRPr="00377C1C">
        <w:rPr>
          <w:lang w:val="en-NZ" w:eastAsia="en-NZ"/>
        </w:rPr>
        <w:t xml:space="preserve"> worn to portray the wearer as a</w:t>
      </w:r>
      <w:hyperlink r:id="rId13" w:history="1">
        <w:r w:rsidRPr="00377C1C">
          <w:rPr>
            <w:lang w:val="en-NZ" w:eastAsia="en-NZ"/>
          </w:rPr>
          <w:t xml:space="preserve"> </w:t>
        </w:r>
        <w:r w:rsidRPr="008D2C79">
          <w:rPr>
            <w:i/>
            <w:iCs/>
            <w:lang w:val="en-NZ" w:eastAsia="en-NZ"/>
          </w:rPr>
          <w:t>character</w:t>
        </w:r>
      </w:hyperlink>
      <w:r w:rsidRPr="00377C1C">
        <w:rPr>
          <w:lang w:val="en-NZ" w:eastAsia="en-NZ"/>
        </w:rPr>
        <w:t xml:space="preserve"> or type of character.</w:t>
      </w:r>
    </w:p>
    <w:p w14:paraId="3D639223" w14:textId="77777777" w:rsidR="00C22B51" w:rsidRDefault="00C22B51" w:rsidP="00C22B51">
      <w:pPr>
        <w:pStyle w:val="BodyText"/>
        <w:rPr>
          <w:lang w:val="en-NZ" w:eastAsia="en-NZ"/>
        </w:rPr>
      </w:pPr>
    </w:p>
    <w:p w14:paraId="2667E61C" w14:textId="77777777" w:rsidR="00C22B51" w:rsidRDefault="006554EF" w:rsidP="00C22B51">
      <w:pPr>
        <w:pStyle w:val="BodyText"/>
        <w:rPr>
          <w:lang w:val="en-NZ" w:eastAsia="en-NZ"/>
        </w:rPr>
      </w:pPr>
      <w:r w:rsidRPr="00377C1C">
        <w:rPr>
          <w:b/>
          <w:bCs/>
          <w:lang w:val="en-NZ" w:eastAsia="en-NZ"/>
        </w:rPr>
        <w:t xml:space="preserve">Makeup: </w:t>
      </w:r>
      <w:r w:rsidRPr="00377C1C">
        <w:rPr>
          <w:lang w:val="en-NZ" w:eastAsia="en-NZ"/>
        </w:rPr>
        <w:t>intended to be applied to the human body for promoting attractiveness or altering the appearance without affecting the body’s structure or functions. Can enhance features of the character decided upon by the makeup artist.</w:t>
      </w:r>
    </w:p>
    <w:p w14:paraId="69800F46" w14:textId="77777777" w:rsidR="00C22B51" w:rsidRDefault="00C22B51" w:rsidP="00C22B51">
      <w:pPr>
        <w:pStyle w:val="BodyText"/>
        <w:rPr>
          <w:lang w:val="en-NZ" w:eastAsia="en-NZ"/>
        </w:rPr>
      </w:pPr>
    </w:p>
    <w:p w14:paraId="73C1D7DE" w14:textId="77777777" w:rsidR="00C22B51" w:rsidRDefault="006554EF" w:rsidP="00C22B51">
      <w:pPr>
        <w:pStyle w:val="BodyText"/>
        <w:rPr>
          <w:lang w:val="en-NZ" w:eastAsia="en-NZ"/>
        </w:rPr>
      </w:pPr>
      <w:r w:rsidRPr="00377C1C">
        <w:rPr>
          <w:b/>
          <w:bCs/>
          <w:lang w:val="en-NZ" w:eastAsia="en-NZ"/>
        </w:rPr>
        <w:t xml:space="preserve">Lighting: </w:t>
      </w:r>
      <w:r w:rsidRPr="00377C1C">
        <w:rPr>
          <w:lang w:val="en-NZ" w:eastAsia="en-NZ"/>
        </w:rPr>
        <w:t>the deliberate use of</w:t>
      </w:r>
      <w:hyperlink r:id="rId14" w:history="1">
        <w:r w:rsidRPr="00377C1C">
          <w:rPr>
            <w:lang w:val="en-NZ" w:eastAsia="en-NZ"/>
          </w:rPr>
          <w:t xml:space="preserve"> </w:t>
        </w:r>
        <w:r w:rsidRPr="008D2C79">
          <w:rPr>
            <w:i/>
            <w:iCs/>
            <w:lang w:val="en-NZ" w:eastAsia="en-NZ"/>
          </w:rPr>
          <w:t>light</w:t>
        </w:r>
      </w:hyperlink>
      <w:r w:rsidRPr="00377C1C">
        <w:rPr>
          <w:lang w:val="en-NZ" w:eastAsia="en-NZ"/>
        </w:rPr>
        <w:t xml:space="preserve"> to achieve a practical or aesthetic effect. Lighting includes the use of both artificial lights chosen in the production and designed by the lighting designer.</w:t>
      </w:r>
    </w:p>
    <w:p w14:paraId="41500C6C" w14:textId="77777777" w:rsidR="00C22B51" w:rsidRDefault="00C22B51" w:rsidP="00C22B51">
      <w:pPr>
        <w:pStyle w:val="BodyText"/>
        <w:rPr>
          <w:lang w:val="en-NZ" w:eastAsia="en-NZ"/>
        </w:rPr>
      </w:pPr>
    </w:p>
    <w:p w14:paraId="7BC58D01" w14:textId="77777777" w:rsidR="00C22B51" w:rsidRDefault="006554EF" w:rsidP="00C22B51">
      <w:pPr>
        <w:pStyle w:val="BodyText"/>
        <w:rPr>
          <w:lang w:val="en-NZ" w:eastAsia="en-NZ"/>
        </w:rPr>
      </w:pPr>
      <w:r w:rsidRPr="00377C1C">
        <w:rPr>
          <w:b/>
          <w:bCs/>
          <w:lang w:val="en-NZ" w:eastAsia="en-NZ"/>
        </w:rPr>
        <w:t>Properties (props):</w:t>
      </w:r>
      <w:r w:rsidRPr="00377C1C">
        <w:rPr>
          <w:lang w:val="en-NZ" w:eastAsia="en-NZ"/>
        </w:rPr>
        <w:t xml:space="preserve"> an object that supports the production, often belonging to a character and revealing something about them.</w:t>
      </w:r>
    </w:p>
    <w:p w14:paraId="1D8586A1" w14:textId="77777777" w:rsidR="00C22B51" w:rsidRDefault="00C22B51" w:rsidP="00C22B51">
      <w:pPr>
        <w:pStyle w:val="BodyText"/>
        <w:rPr>
          <w:lang w:val="en-NZ" w:eastAsia="en-NZ"/>
        </w:rPr>
      </w:pPr>
    </w:p>
    <w:p w14:paraId="340E8740" w14:textId="77777777" w:rsidR="00C22B51" w:rsidRDefault="006554EF" w:rsidP="00C22B51">
      <w:pPr>
        <w:pStyle w:val="BodyText"/>
        <w:rPr>
          <w:lang w:val="en-NZ" w:eastAsia="en-NZ"/>
        </w:rPr>
      </w:pPr>
      <w:r w:rsidRPr="00377C1C">
        <w:rPr>
          <w:b/>
          <w:bCs/>
          <w:lang w:val="en-NZ" w:eastAsia="en-NZ"/>
        </w:rPr>
        <w:t xml:space="preserve">Set: </w:t>
      </w:r>
      <w:r w:rsidRPr="00377C1C">
        <w:rPr>
          <w:lang w:val="en-NZ" w:eastAsia="en-NZ"/>
        </w:rPr>
        <w:t>placed on the stage to create an environment for the production. The details communicate a certain environment, era, period, mood etc.</w:t>
      </w:r>
    </w:p>
    <w:p w14:paraId="18E25219" w14:textId="77777777" w:rsidR="00C22B51" w:rsidRDefault="00C22B51" w:rsidP="00C22B51">
      <w:pPr>
        <w:pStyle w:val="BodyText"/>
        <w:rPr>
          <w:lang w:val="en-NZ" w:eastAsia="en-NZ"/>
        </w:rPr>
      </w:pPr>
    </w:p>
    <w:p w14:paraId="20888BCC" w14:textId="77777777" w:rsidR="00C22B51" w:rsidRDefault="006554EF" w:rsidP="00C22B51">
      <w:pPr>
        <w:pStyle w:val="BodyText"/>
        <w:rPr>
          <w:lang w:val="en-NZ" w:eastAsia="en-NZ"/>
        </w:rPr>
      </w:pPr>
      <w:r w:rsidRPr="00377C1C">
        <w:rPr>
          <w:b/>
          <w:bCs/>
          <w:lang w:val="en-NZ" w:eastAsia="en-NZ"/>
        </w:rPr>
        <w:t xml:space="preserve">Sound: </w:t>
      </w:r>
      <w:r w:rsidRPr="00377C1C">
        <w:rPr>
          <w:lang w:val="en-NZ" w:eastAsia="en-NZ"/>
        </w:rPr>
        <w:t>created by vibrations, the noises we hear in a production to create an effect. For example, a certain mood or atmosphere. Can incorporate a fade in or fade out, transitions, volumes, bright or dim light, atmospheric, moody, live, recorded, and amplified.</w:t>
      </w:r>
    </w:p>
    <w:p w14:paraId="773DA585" w14:textId="77777777" w:rsidR="00C22B51" w:rsidRDefault="00C22B51" w:rsidP="00C22B51">
      <w:pPr>
        <w:pStyle w:val="BodyText"/>
        <w:rPr>
          <w:lang w:val="en-NZ" w:eastAsia="en-NZ"/>
        </w:rPr>
      </w:pPr>
    </w:p>
    <w:p w14:paraId="334F5C7E" w14:textId="77777777" w:rsidR="00C22B51" w:rsidRDefault="006554EF" w:rsidP="00C22B51">
      <w:pPr>
        <w:pStyle w:val="BodyText"/>
        <w:rPr>
          <w:lang w:val="en-NZ" w:eastAsia="en-NZ"/>
        </w:rPr>
      </w:pPr>
      <w:r w:rsidRPr="00377C1C">
        <w:rPr>
          <w:b/>
          <w:bCs/>
          <w:lang w:val="en-NZ" w:eastAsia="en-NZ"/>
        </w:rPr>
        <w:t xml:space="preserve">Special effects: </w:t>
      </w:r>
      <w:r w:rsidRPr="00377C1C">
        <w:rPr>
          <w:lang w:val="en-NZ" w:eastAsia="en-NZ"/>
        </w:rPr>
        <w:t>the illusions or tricks of the eye used in the theatre</w:t>
      </w:r>
      <w:hyperlink r:id="rId15" w:history="1"/>
      <w:r w:rsidRPr="00377C1C">
        <w:rPr>
          <w:lang w:val="en-NZ" w:eastAsia="en-NZ"/>
        </w:rPr>
        <w:t xml:space="preserve"> or</w:t>
      </w:r>
      <w:hyperlink r:id="rId16" w:history="1">
        <w:r w:rsidRPr="00377C1C">
          <w:rPr>
            <w:lang w:val="en-NZ" w:eastAsia="en-NZ"/>
          </w:rPr>
          <w:t xml:space="preserve"> </w:t>
        </w:r>
        <w:r w:rsidRPr="008D2C79">
          <w:rPr>
            <w:i/>
            <w:iCs/>
            <w:lang w:val="en-NZ" w:eastAsia="en-NZ"/>
          </w:rPr>
          <w:t>video game</w:t>
        </w:r>
      </w:hyperlink>
      <w:r w:rsidRPr="00377C1C">
        <w:rPr>
          <w:lang w:val="en-NZ" w:eastAsia="en-NZ"/>
        </w:rPr>
        <w:t xml:space="preserve"> to simulate the imagined events in a</w:t>
      </w:r>
      <w:hyperlink r:id="rId17" w:history="1">
        <w:r w:rsidRPr="00377C1C">
          <w:rPr>
            <w:b/>
            <w:bCs/>
            <w:lang w:val="en-NZ" w:eastAsia="en-NZ"/>
          </w:rPr>
          <w:t xml:space="preserve"> </w:t>
        </w:r>
        <w:r w:rsidRPr="008D2C79">
          <w:rPr>
            <w:i/>
            <w:iCs/>
            <w:lang w:val="en-NZ" w:eastAsia="en-NZ"/>
          </w:rPr>
          <w:t>story</w:t>
        </w:r>
      </w:hyperlink>
      <w:r w:rsidRPr="00377C1C">
        <w:rPr>
          <w:lang w:val="en-NZ" w:eastAsia="en-NZ"/>
        </w:rPr>
        <w:t xml:space="preserve"> or</w:t>
      </w:r>
      <w:hyperlink r:id="rId18" w:history="1">
        <w:r w:rsidRPr="00377C1C">
          <w:rPr>
            <w:lang w:val="en-NZ" w:eastAsia="en-NZ"/>
          </w:rPr>
          <w:t xml:space="preserve"> </w:t>
        </w:r>
        <w:r w:rsidRPr="008D2C79">
          <w:rPr>
            <w:i/>
            <w:iCs/>
            <w:lang w:val="en-NZ" w:eastAsia="en-NZ"/>
          </w:rPr>
          <w:t>virtual world</w:t>
        </w:r>
        <w:r w:rsidRPr="00377C1C">
          <w:rPr>
            <w:lang w:val="en-NZ" w:eastAsia="en-NZ"/>
          </w:rPr>
          <w:t>.</w:t>
        </w:r>
      </w:hyperlink>
      <w:r w:rsidRPr="00377C1C">
        <w:rPr>
          <w:lang w:val="en-NZ" w:eastAsia="en-NZ"/>
        </w:rPr>
        <w:t xml:space="preserve"> (Often abbreviated as </w:t>
      </w:r>
      <w:r w:rsidRPr="008D2C79">
        <w:rPr>
          <w:i/>
          <w:iCs/>
          <w:lang w:val="en-NZ" w:eastAsia="en-NZ"/>
        </w:rPr>
        <w:t>SFX</w:t>
      </w:r>
      <w:r w:rsidRPr="00377C1C">
        <w:rPr>
          <w:lang w:val="en-NZ" w:eastAsia="en-NZ"/>
        </w:rPr>
        <w:t>.)</w:t>
      </w:r>
    </w:p>
    <w:p w14:paraId="2B5E751C" w14:textId="77777777" w:rsidR="00C22B51" w:rsidRDefault="00C22B51" w:rsidP="00C22B51">
      <w:pPr>
        <w:pStyle w:val="BodyText"/>
        <w:rPr>
          <w:lang w:val="en-NZ" w:eastAsia="en-NZ"/>
        </w:rPr>
      </w:pPr>
    </w:p>
    <w:p w14:paraId="6A221717" w14:textId="77777777" w:rsidR="00C22B51" w:rsidRDefault="006554EF" w:rsidP="00C22B51">
      <w:pPr>
        <w:pStyle w:val="BodyText"/>
        <w:rPr>
          <w:lang w:val="en-NZ" w:eastAsia="en-NZ"/>
        </w:rPr>
      </w:pPr>
      <w:r w:rsidRPr="00377C1C">
        <w:rPr>
          <w:b/>
          <w:bCs/>
          <w:lang w:val="en-NZ" w:eastAsia="en-NZ"/>
        </w:rPr>
        <w:t>Stage design:</w:t>
      </w:r>
      <w:r w:rsidRPr="00377C1C">
        <w:rPr>
          <w:lang w:val="en-NZ" w:eastAsia="en-NZ"/>
        </w:rPr>
        <w:t xml:space="preserve"> specifically designed by a stage designer to support the director’s vision of the </w:t>
      </w:r>
      <w:r w:rsidRPr="00377C1C">
        <w:rPr>
          <w:lang w:val="en-NZ" w:eastAsia="en-NZ"/>
        </w:rPr>
        <w:lastRenderedPageBreak/>
        <w:t>production. The scenic design sets and scenery that aim to fully immerse the viewer in the production.</w:t>
      </w:r>
    </w:p>
    <w:p w14:paraId="0714D7AA" w14:textId="77777777" w:rsidR="00C22B51" w:rsidRDefault="00C22B51" w:rsidP="00C22B51">
      <w:pPr>
        <w:pStyle w:val="BodyText"/>
        <w:rPr>
          <w:lang w:val="en-NZ" w:eastAsia="en-NZ"/>
        </w:rPr>
      </w:pPr>
    </w:p>
    <w:p w14:paraId="758A1632" w14:textId="7C66C6BA" w:rsidR="00A661E1" w:rsidRPr="00377C1C" w:rsidRDefault="006554EF" w:rsidP="00C22B51">
      <w:pPr>
        <w:pStyle w:val="BodyText"/>
        <w:rPr>
          <w:lang w:val="en-NZ" w:eastAsia="en-NZ"/>
        </w:rPr>
      </w:pPr>
      <w:r w:rsidRPr="00377C1C">
        <w:rPr>
          <w:b/>
          <w:bCs/>
          <w:lang w:val="en-NZ" w:eastAsia="en-NZ"/>
        </w:rPr>
        <w:t>Technologies:</w:t>
      </w:r>
      <w:r w:rsidRPr="00377C1C">
        <w:rPr>
          <w:lang w:val="en-NZ" w:eastAsia="en-NZ"/>
        </w:rPr>
        <w:t xml:space="preserve"> equipment that helps to create, present, explain, document, analyse, view, interpret, or learn about dramatic work (for example, puppets, masks, lighting, props, sounds, costumes, and recording equipment).</w:t>
      </w:r>
    </w:p>
    <w:sectPr w:rsidR="00A661E1" w:rsidRPr="00377C1C" w:rsidSect="00143AD5">
      <w:headerReference w:type="default" r:id="rId19"/>
      <w:footerReference w:type="default" r:id="rId20"/>
      <w:pgSz w:w="11906" w:h="16838" w:code="9"/>
      <w:pgMar w:top="1134" w:right="851" w:bottom="964" w:left="851" w:header="454"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0E531" w14:textId="77777777" w:rsidR="00534BA7" w:rsidRDefault="00534BA7">
      <w:r>
        <w:separator/>
      </w:r>
    </w:p>
  </w:endnote>
  <w:endnote w:type="continuationSeparator" w:id="0">
    <w:p w14:paraId="23FB937C" w14:textId="77777777" w:rsidR="00534BA7" w:rsidRDefault="00534BA7">
      <w:r>
        <w:continuationSeparator/>
      </w:r>
    </w:p>
  </w:endnote>
  <w:endnote w:type="continuationNotice" w:id="1">
    <w:p w14:paraId="4474CB41" w14:textId="77777777" w:rsidR="00534BA7" w:rsidRDefault="00534BA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5383"/>
      <w:gridCol w:w="3398"/>
    </w:tblGrid>
    <w:tr w:rsidR="00EF75E3" w14:paraId="5CFBD7DD" w14:textId="77777777" w:rsidTr="00CE25FD">
      <w:trPr>
        <w:trHeight w:val="850"/>
      </w:trPr>
      <w:tc>
        <w:tcPr>
          <w:tcW w:w="1413" w:type="dxa"/>
          <w:tcBorders>
            <w:right w:val="single" w:sz="4" w:space="0" w:color="auto"/>
          </w:tcBorders>
        </w:tcPr>
        <w:p w14:paraId="76D3EDCB" w14:textId="2CC47F4B" w:rsidR="00EF75E3" w:rsidRDefault="00C80B1C" w:rsidP="00C80B1C">
          <w:pPr>
            <w:pStyle w:val="Footer"/>
            <w:spacing w:before="0"/>
          </w:pPr>
          <w:r w:rsidRPr="0002125F">
            <w:rPr>
              <w:noProof/>
              <w:sz w:val="18"/>
              <w:szCs w:val="20"/>
            </w:rPr>
            <w:drawing>
              <wp:anchor distT="0" distB="0" distL="0" distR="0" simplePos="0" relativeHeight="251658240" behindDoc="1" locked="0" layoutInCell="1" allowOverlap="1" wp14:anchorId="09543B23" wp14:editId="66415B83">
                <wp:simplePos x="0" y="0"/>
                <wp:positionH relativeFrom="page">
                  <wp:posOffset>62865</wp:posOffset>
                </wp:positionH>
                <wp:positionV relativeFrom="page">
                  <wp:posOffset>309245</wp:posOffset>
                </wp:positionV>
                <wp:extent cx="738807" cy="175582"/>
                <wp:effectExtent l="0" t="0" r="4445" b="0"/>
                <wp:wrapSquare wrapText="bothSides"/>
                <wp:docPr id="79" name="Pictur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1" cstate="print"/>
                        <a:stretch>
                          <a:fillRect/>
                        </a:stretch>
                      </pic:blipFill>
                      <pic:spPr>
                        <a:xfrm>
                          <a:off x="0" y="0"/>
                          <a:ext cx="738807" cy="175582"/>
                        </a:xfrm>
                        <a:prstGeom prst="rect">
                          <a:avLst/>
                        </a:prstGeom>
                      </pic:spPr>
                    </pic:pic>
                  </a:graphicData>
                </a:graphic>
              </wp:anchor>
            </w:drawing>
          </w:r>
          <w:r w:rsidRPr="0002125F">
            <w:rPr>
              <w:noProof/>
              <w:sz w:val="18"/>
              <w:szCs w:val="20"/>
            </w:rPr>
            <w:drawing>
              <wp:anchor distT="0" distB="0" distL="0" distR="0" simplePos="0" relativeHeight="251658241" behindDoc="1" locked="0" layoutInCell="1" allowOverlap="1" wp14:anchorId="241C309E" wp14:editId="7460A420">
                <wp:simplePos x="0" y="0"/>
                <wp:positionH relativeFrom="page">
                  <wp:posOffset>348615</wp:posOffset>
                </wp:positionH>
                <wp:positionV relativeFrom="page">
                  <wp:posOffset>4445</wp:posOffset>
                </wp:positionV>
                <wp:extent cx="170180" cy="265430"/>
                <wp:effectExtent l="0" t="0" r="1270" b="1270"/>
                <wp:wrapSquare wrapText="bothSides"/>
                <wp:docPr id="82" name="Pictur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2" cstate="print"/>
                        <a:stretch>
                          <a:fillRect/>
                        </a:stretch>
                      </pic:blipFill>
                      <pic:spPr>
                        <a:xfrm>
                          <a:off x="0" y="0"/>
                          <a:ext cx="170180" cy="265430"/>
                        </a:xfrm>
                        <a:prstGeom prst="rect">
                          <a:avLst/>
                        </a:prstGeom>
                      </pic:spPr>
                    </pic:pic>
                  </a:graphicData>
                </a:graphic>
              </wp:anchor>
            </w:drawing>
          </w:r>
        </w:p>
      </w:tc>
      <w:tc>
        <w:tcPr>
          <w:tcW w:w="5383" w:type="dxa"/>
          <w:tcBorders>
            <w:left w:val="single" w:sz="4" w:space="0" w:color="auto"/>
          </w:tcBorders>
          <w:vAlign w:val="center"/>
        </w:tcPr>
        <w:p w14:paraId="3B567A89" w14:textId="028EAE11" w:rsidR="00EF75E3" w:rsidRDefault="00C96631" w:rsidP="00C96631">
          <w:pPr>
            <w:pStyle w:val="Footer"/>
            <w:spacing w:before="0"/>
          </w:pPr>
          <w:r w:rsidRPr="0002125F">
            <w:rPr>
              <w:noProof/>
              <w:sz w:val="18"/>
              <w:szCs w:val="20"/>
            </w:rPr>
            <w:drawing>
              <wp:anchor distT="0" distB="0" distL="0" distR="0" simplePos="0" relativeHeight="251658242" behindDoc="1" locked="0" layoutInCell="1" allowOverlap="1" wp14:anchorId="36B861B9" wp14:editId="5A89BBBE">
                <wp:simplePos x="0" y="0"/>
                <wp:positionH relativeFrom="page">
                  <wp:posOffset>66675</wp:posOffset>
                </wp:positionH>
                <wp:positionV relativeFrom="page">
                  <wp:posOffset>7620</wp:posOffset>
                </wp:positionV>
                <wp:extent cx="1164349" cy="336638"/>
                <wp:effectExtent l="0" t="0" r="0" b="0"/>
                <wp:wrapNone/>
                <wp:docPr id="80" name="Pictur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3" cstate="print"/>
                        <a:stretch>
                          <a:fillRect/>
                        </a:stretch>
                      </pic:blipFill>
                      <pic:spPr>
                        <a:xfrm>
                          <a:off x="0" y="0"/>
                          <a:ext cx="1164349" cy="336638"/>
                        </a:xfrm>
                        <a:prstGeom prst="rect">
                          <a:avLst/>
                        </a:prstGeom>
                      </pic:spPr>
                    </pic:pic>
                  </a:graphicData>
                </a:graphic>
              </wp:anchor>
            </w:drawing>
          </w:r>
        </w:p>
      </w:tc>
      <w:tc>
        <w:tcPr>
          <w:tcW w:w="3398" w:type="dxa"/>
          <w:vAlign w:val="center"/>
        </w:tcPr>
        <w:p w14:paraId="7FA7A1EC" w14:textId="0AE4C462" w:rsidR="00EF75E3" w:rsidRPr="00F4030D" w:rsidRDefault="00C96631" w:rsidP="00F4030D">
          <w:pPr>
            <w:pStyle w:val="Footer"/>
            <w:spacing w:before="0"/>
            <w:jc w:val="right"/>
            <w:rPr>
              <w:sz w:val="18"/>
              <w:szCs w:val="18"/>
            </w:rPr>
          </w:pPr>
          <w:r w:rsidRPr="00F4030D">
            <w:rPr>
              <w:sz w:val="18"/>
              <w:szCs w:val="18"/>
            </w:rPr>
            <w:t xml:space="preserve">Page </w:t>
          </w:r>
          <w:r w:rsidR="00F4030D" w:rsidRPr="00F4030D">
            <w:rPr>
              <w:sz w:val="18"/>
              <w:szCs w:val="18"/>
            </w:rPr>
            <w:fldChar w:fldCharType="begin"/>
          </w:r>
          <w:r w:rsidR="00F4030D" w:rsidRPr="00F4030D">
            <w:rPr>
              <w:sz w:val="18"/>
              <w:szCs w:val="18"/>
            </w:rPr>
            <w:instrText xml:space="preserve"> PAGE   \* MERGEFORMAT </w:instrText>
          </w:r>
          <w:r w:rsidR="00F4030D" w:rsidRPr="00F4030D">
            <w:rPr>
              <w:sz w:val="18"/>
              <w:szCs w:val="18"/>
            </w:rPr>
            <w:fldChar w:fldCharType="separate"/>
          </w:r>
          <w:r w:rsidR="00F4030D" w:rsidRPr="00F4030D">
            <w:rPr>
              <w:noProof/>
              <w:sz w:val="18"/>
              <w:szCs w:val="18"/>
            </w:rPr>
            <w:t>1</w:t>
          </w:r>
          <w:r w:rsidR="00F4030D" w:rsidRPr="00F4030D">
            <w:rPr>
              <w:noProof/>
              <w:sz w:val="18"/>
              <w:szCs w:val="18"/>
            </w:rPr>
            <w:fldChar w:fldCharType="end"/>
          </w:r>
        </w:p>
      </w:tc>
    </w:tr>
  </w:tbl>
  <w:p w14:paraId="150E44B6" w14:textId="6378501E" w:rsidR="00AB3DCB" w:rsidRPr="00EF75E3" w:rsidRDefault="00AB3DCB" w:rsidP="00EF7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38B1C" w14:textId="77777777" w:rsidR="00534BA7" w:rsidRDefault="00534BA7">
      <w:r>
        <w:separator/>
      </w:r>
    </w:p>
  </w:footnote>
  <w:footnote w:type="continuationSeparator" w:id="0">
    <w:p w14:paraId="2E9C75E3" w14:textId="77777777" w:rsidR="00534BA7" w:rsidRDefault="00534BA7">
      <w:r>
        <w:continuationSeparator/>
      </w:r>
    </w:p>
  </w:footnote>
  <w:footnote w:type="continuationNotice" w:id="1">
    <w:p w14:paraId="51B459E7" w14:textId="77777777" w:rsidR="00534BA7" w:rsidRDefault="00534BA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89876" w14:textId="05BC4A6F" w:rsidR="00342B25" w:rsidRDefault="00EB7579" w:rsidP="00EB7579">
    <w:pPr>
      <w:tabs>
        <w:tab w:val="right" w:pos="10204"/>
      </w:tabs>
      <w:spacing w:before="16"/>
      <w:ind w:left="20"/>
      <w:rPr>
        <w:rFonts w:ascii="Verdana"/>
        <w:color w:val="231F20"/>
        <w:spacing w:val="-2"/>
        <w:sz w:val="18"/>
      </w:rPr>
    </w:pPr>
    <w:r>
      <w:rPr>
        <w:rFonts w:ascii="Verdana"/>
        <w:color w:val="231F20"/>
        <w:sz w:val="18"/>
      </w:rPr>
      <w:tab/>
    </w:r>
    <w:r w:rsidR="00342B25">
      <w:rPr>
        <w:rFonts w:ascii="Verdana"/>
        <w:color w:val="231F20"/>
        <w:sz w:val="18"/>
      </w:rPr>
      <w:t>GUIDE</w:t>
    </w:r>
    <w:r w:rsidR="00342B25">
      <w:rPr>
        <w:rFonts w:ascii="Verdana"/>
        <w:color w:val="231F20"/>
        <w:spacing w:val="-4"/>
        <w:sz w:val="18"/>
      </w:rPr>
      <w:t xml:space="preserve"> </w:t>
    </w:r>
    <w:r w:rsidR="00342B25">
      <w:rPr>
        <w:rFonts w:ascii="Verdana"/>
        <w:color w:val="231F20"/>
        <w:sz w:val="18"/>
      </w:rPr>
      <w:t>TO</w:t>
    </w:r>
    <w:r w:rsidR="00342B25">
      <w:rPr>
        <w:rFonts w:ascii="Verdana"/>
        <w:color w:val="231F20"/>
        <w:spacing w:val="-4"/>
        <w:sz w:val="18"/>
      </w:rPr>
      <w:t xml:space="preserve"> </w:t>
    </w:r>
    <w:r w:rsidR="00342B25">
      <w:rPr>
        <w:rFonts w:ascii="Verdana"/>
        <w:color w:val="231F20"/>
        <w:sz w:val="18"/>
      </w:rPr>
      <w:t>AID</w:t>
    </w:r>
    <w:r w:rsidR="00342B25">
      <w:rPr>
        <w:rFonts w:ascii="Verdana"/>
        <w:color w:val="231F20"/>
        <w:spacing w:val="-3"/>
        <w:sz w:val="18"/>
      </w:rPr>
      <w:t xml:space="preserve"> </w:t>
    </w:r>
    <w:r w:rsidR="00D1188A">
      <w:rPr>
        <w:rFonts w:ascii="Verdana"/>
        <w:color w:val="231F20"/>
        <w:sz w:val="18"/>
      </w:rPr>
      <w:t>STUDENT ASSESSMENT</w:t>
    </w:r>
  </w:p>
  <w:p w14:paraId="00E5D2D0" w14:textId="09930270" w:rsidR="00AE7850" w:rsidRDefault="00EB7579" w:rsidP="00EB7579">
    <w:pPr>
      <w:tabs>
        <w:tab w:val="right" w:pos="10204"/>
      </w:tabs>
      <w:spacing w:before="16"/>
      <w:ind w:left="20"/>
      <w:rPr>
        <w:rFonts w:ascii="Verdana"/>
        <w:sz w:val="18"/>
      </w:rPr>
    </w:pPr>
    <w:r>
      <w:rPr>
        <w:rFonts w:ascii="Verdana"/>
        <w:color w:val="231F20"/>
        <w:spacing w:val="-2"/>
        <w:sz w:val="18"/>
      </w:rPr>
      <w:t>NCEA Level 1</w:t>
    </w:r>
    <w:r>
      <w:rPr>
        <w:rFonts w:ascii="Verdana"/>
        <w:color w:val="231F20"/>
        <w:spacing w:val="-2"/>
        <w:sz w:val="18"/>
      </w:rPr>
      <w:tab/>
    </w:r>
    <w:r w:rsidR="005E2C7E">
      <w:rPr>
        <w:rFonts w:ascii="Verdana"/>
        <w:color w:val="231F20"/>
        <w:spacing w:val="-2"/>
        <w:sz w:val="18"/>
      </w:rPr>
      <w:t xml:space="preserve">Assessment Activity </w:t>
    </w:r>
    <w:r w:rsidR="00AE7850">
      <w:rPr>
        <w:rFonts w:ascii="Verdana"/>
        <w:color w:val="231F20"/>
        <w:spacing w:val="-2"/>
        <w:sz w:val="18"/>
      </w:rPr>
      <w:t xml:space="preserve">Version </w:t>
    </w:r>
    <w:r w:rsidR="00D1188A">
      <w:rPr>
        <w:rFonts w:ascii="Verdana"/>
        <w:color w:val="231F20"/>
        <w:spacing w:val="-2"/>
        <w:sz w:val="18"/>
      </w:rPr>
      <w:t>4</w:t>
    </w:r>
  </w:p>
  <w:p w14:paraId="4CC4D6C7" w14:textId="77777777" w:rsidR="00AB3DCB" w:rsidRDefault="00AB3DCB" w:rsidP="00342B25">
    <w:pPr>
      <w:pStyle w:val="BodyText"/>
      <w:spacing w:line="14" w:lineRule="auto"/>
      <w:jc w:val="righ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1E64"/>
    <w:multiLevelType w:val="hybridMultilevel"/>
    <w:tmpl w:val="1B8C4DDA"/>
    <w:lvl w:ilvl="0" w:tplc="891444A0">
      <w:start w:val="1"/>
      <w:numFmt w:val="bullet"/>
      <w:pStyle w:val="BulletLevel3"/>
      <w:lvlText w:val=""/>
      <w:lvlJc w:val="left"/>
      <w:pPr>
        <w:ind w:left="1457" w:hanging="360"/>
      </w:pPr>
      <w:rPr>
        <w:rFonts w:ascii="Symbol" w:hAnsi="Symbol" w:hint="default"/>
        <w:color w:val="BB5929" w:themeColor="accent5"/>
        <w:sz w:val="22"/>
      </w:rPr>
    </w:lvl>
    <w:lvl w:ilvl="1" w:tplc="14090003" w:tentative="1">
      <w:start w:val="1"/>
      <w:numFmt w:val="bullet"/>
      <w:lvlText w:val="o"/>
      <w:lvlJc w:val="left"/>
      <w:pPr>
        <w:ind w:left="2177" w:hanging="360"/>
      </w:pPr>
      <w:rPr>
        <w:rFonts w:ascii="Courier New" w:hAnsi="Courier New" w:cs="Courier New" w:hint="default"/>
      </w:rPr>
    </w:lvl>
    <w:lvl w:ilvl="2" w:tplc="14090005" w:tentative="1">
      <w:start w:val="1"/>
      <w:numFmt w:val="bullet"/>
      <w:lvlText w:val=""/>
      <w:lvlJc w:val="left"/>
      <w:pPr>
        <w:ind w:left="2897" w:hanging="360"/>
      </w:pPr>
      <w:rPr>
        <w:rFonts w:ascii="Wingdings" w:hAnsi="Wingdings" w:hint="default"/>
      </w:rPr>
    </w:lvl>
    <w:lvl w:ilvl="3" w:tplc="14090001" w:tentative="1">
      <w:start w:val="1"/>
      <w:numFmt w:val="bullet"/>
      <w:lvlText w:val=""/>
      <w:lvlJc w:val="left"/>
      <w:pPr>
        <w:ind w:left="3617" w:hanging="360"/>
      </w:pPr>
      <w:rPr>
        <w:rFonts w:ascii="Symbol" w:hAnsi="Symbol" w:hint="default"/>
      </w:rPr>
    </w:lvl>
    <w:lvl w:ilvl="4" w:tplc="14090003" w:tentative="1">
      <w:start w:val="1"/>
      <w:numFmt w:val="bullet"/>
      <w:lvlText w:val="o"/>
      <w:lvlJc w:val="left"/>
      <w:pPr>
        <w:ind w:left="4337" w:hanging="360"/>
      </w:pPr>
      <w:rPr>
        <w:rFonts w:ascii="Courier New" w:hAnsi="Courier New" w:cs="Courier New" w:hint="default"/>
      </w:rPr>
    </w:lvl>
    <w:lvl w:ilvl="5" w:tplc="14090005" w:tentative="1">
      <w:start w:val="1"/>
      <w:numFmt w:val="bullet"/>
      <w:lvlText w:val=""/>
      <w:lvlJc w:val="left"/>
      <w:pPr>
        <w:ind w:left="5057" w:hanging="360"/>
      </w:pPr>
      <w:rPr>
        <w:rFonts w:ascii="Wingdings" w:hAnsi="Wingdings" w:hint="default"/>
      </w:rPr>
    </w:lvl>
    <w:lvl w:ilvl="6" w:tplc="14090001" w:tentative="1">
      <w:start w:val="1"/>
      <w:numFmt w:val="bullet"/>
      <w:lvlText w:val=""/>
      <w:lvlJc w:val="left"/>
      <w:pPr>
        <w:ind w:left="5777" w:hanging="360"/>
      </w:pPr>
      <w:rPr>
        <w:rFonts w:ascii="Symbol" w:hAnsi="Symbol" w:hint="default"/>
      </w:rPr>
    </w:lvl>
    <w:lvl w:ilvl="7" w:tplc="14090003" w:tentative="1">
      <w:start w:val="1"/>
      <w:numFmt w:val="bullet"/>
      <w:lvlText w:val="o"/>
      <w:lvlJc w:val="left"/>
      <w:pPr>
        <w:ind w:left="6497" w:hanging="360"/>
      </w:pPr>
      <w:rPr>
        <w:rFonts w:ascii="Courier New" w:hAnsi="Courier New" w:cs="Courier New" w:hint="default"/>
      </w:rPr>
    </w:lvl>
    <w:lvl w:ilvl="8" w:tplc="14090005" w:tentative="1">
      <w:start w:val="1"/>
      <w:numFmt w:val="bullet"/>
      <w:lvlText w:val=""/>
      <w:lvlJc w:val="left"/>
      <w:pPr>
        <w:ind w:left="7217" w:hanging="360"/>
      </w:pPr>
      <w:rPr>
        <w:rFonts w:ascii="Wingdings" w:hAnsi="Wingdings" w:hint="default"/>
      </w:rPr>
    </w:lvl>
  </w:abstractNum>
  <w:abstractNum w:abstractNumId="1" w15:restartNumberingAfterBreak="0">
    <w:nsid w:val="2CCC39BA"/>
    <w:multiLevelType w:val="hybridMultilevel"/>
    <w:tmpl w:val="1A1E709A"/>
    <w:lvl w:ilvl="0" w:tplc="1D0CC2F8">
      <w:start w:val="1"/>
      <w:numFmt w:val="bullet"/>
      <w:pStyle w:val="Bullet"/>
      <w:lvlText w:val=""/>
      <w:lvlJc w:val="left"/>
      <w:pPr>
        <w:ind w:left="717" w:hanging="360"/>
      </w:pPr>
      <w:rPr>
        <w:rFonts w:ascii="Symbol" w:hAnsi="Symbol" w:hint="default"/>
        <w:b w:val="0"/>
        <w:i w:val="0"/>
        <w:color w:val="BB5929" w:themeColor="accent5"/>
        <w:sz w:val="22"/>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465026D8"/>
    <w:multiLevelType w:val="hybridMultilevel"/>
    <w:tmpl w:val="62D02418"/>
    <w:lvl w:ilvl="0" w:tplc="36D87B36">
      <w:start w:val="1"/>
      <w:numFmt w:val="bullet"/>
      <w:pStyle w:val="BulletLevel2"/>
      <w:lvlText w:val="○"/>
      <w:lvlJc w:val="left"/>
      <w:pPr>
        <w:ind w:left="1457" w:hanging="360"/>
      </w:pPr>
      <w:rPr>
        <w:rFonts w:ascii="Arial" w:hAnsi="Arial" w:hint="default"/>
        <w:color w:val="E07E3C" w:themeColor="accent6"/>
        <w:sz w:val="22"/>
      </w:rPr>
    </w:lvl>
    <w:lvl w:ilvl="1" w:tplc="14090003" w:tentative="1">
      <w:start w:val="1"/>
      <w:numFmt w:val="bullet"/>
      <w:lvlText w:val="o"/>
      <w:lvlJc w:val="left"/>
      <w:pPr>
        <w:ind w:left="2177" w:hanging="360"/>
      </w:pPr>
      <w:rPr>
        <w:rFonts w:ascii="Courier New" w:hAnsi="Courier New" w:cs="Courier New" w:hint="default"/>
      </w:rPr>
    </w:lvl>
    <w:lvl w:ilvl="2" w:tplc="14090005" w:tentative="1">
      <w:start w:val="1"/>
      <w:numFmt w:val="bullet"/>
      <w:lvlText w:val=""/>
      <w:lvlJc w:val="left"/>
      <w:pPr>
        <w:ind w:left="2897" w:hanging="360"/>
      </w:pPr>
      <w:rPr>
        <w:rFonts w:ascii="Wingdings" w:hAnsi="Wingdings" w:hint="default"/>
      </w:rPr>
    </w:lvl>
    <w:lvl w:ilvl="3" w:tplc="14090001" w:tentative="1">
      <w:start w:val="1"/>
      <w:numFmt w:val="bullet"/>
      <w:lvlText w:val=""/>
      <w:lvlJc w:val="left"/>
      <w:pPr>
        <w:ind w:left="3617" w:hanging="360"/>
      </w:pPr>
      <w:rPr>
        <w:rFonts w:ascii="Symbol" w:hAnsi="Symbol" w:hint="default"/>
      </w:rPr>
    </w:lvl>
    <w:lvl w:ilvl="4" w:tplc="14090003" w:tentative="1">
      <w:start w:val="1"/>
      <w:numFmt w:val="bullet"/>
      <w:lvlText w:val="o"/>
      <w:lvlJc w:val="left"/>
      <w:pPr>
        <w:ind w:left="4337" w:hanging="360"/>
      </w:pPr>
      <w:rPr>
        <w:rFonts w:ascii="Courier New" w:hAnsi="Courier New" w:cs="Courier New" w:hint="default"/>
      </w:rPr>
    </w:lvl>
    <w:lvl w:ilvl="5" w:tplc="14090005" w:tentative="1">
      <w:start w:val="1"/>
      <w:numFmt w:val="bullet"/>
      <w:lvlText w:val=""/>
      <w:lvlJc w:val="left"/>
      <w:pPr>
        <w:ind w:left="5057" w:hanging="360"/>
      </w:pPr>
      <w:rPr>
        <w:rFonts w:ascii="Wingdings" w:hAnsi="Wingdings" w:hint="default"/>
      </w:rPr>
    </w:lvl>
    <w:lvl w:ilvl="6" w:tplc="14090001" w:tentative="1">
      <w:start w:val="1"/>
      <w:numFmt w:val="bullet"/>
      <w:lvlText w:val=""/>
      <w:lvlJc w:val="left"/>
      <w:pPr>
        <w:ind w:left="5777" w:hanging="360"/>
      </w:pPr>
      <w:rPr>
        <w:rFonts w:ascii="Symbol" w:hAnsi="Symbol" w:hint="default"/>
      </w:rPr>
    </w:lvl>
    <w:lvl w:ilvl="7" w:tplc="14090003" w:tentative="1">
      <w:start w:val="1"/>
      <w:numFmt w:val="bullet"/>
      <w:lvlText w:val="o"/>
      <w:lvlJc w:val="left"/>
      <w:pPr>
        <w:ind w:left="6497" w:hanging="360"/>
      </w:pPr>
      <w:rPr>
        <w:rFonts w:ascii="Courier New" w:hAnsi="Courier New" w:cs="Courier New" w:hint="default"/>
      </w:rPr>
    </w:lvl>
    <w:lvl w:ilvl="8" w:tplc="14090005" w:tentative="1">
      <w:start w:val="1"/>
      <w:numFmt w:val="bullet"/>
      <w:lvlText w:val=""/>
      <w:lvlJc w:val="left"/>
      <w:pPr>
        <w:ind w:left="7217" w:hanging="360"/>
      </w:pPr>
      <w:rPr>
        <w:rFonts w:ascii="Wingdings" w:hAnsi="Wingdings" w:hint="default"/>
      </w:rPr>
    </w:lvl>
  </w:abstractNum>
  <w:abstractNum w:abstractNumId="3" w15:restartNumberingAfterBreak="0">
    <w:nsid w:val="4FE378F1"/>
    <w:multiLevelType w:val="hybridMultilevel"/>
    <w:tmpl w:val="51C09D06"/>
    <w:lvl w:ilvl="0" w:tplc="FFFFFFFF">
      <w:start w:val="1"/>
      <w:numFmt w:val="bullet"/>
      <w:lvlText w:val="»"/>
      <w:lvlJc w:val="left"/>
      <w:pPr>
        <w:ind w:left="717" w:hanging="360"/>
      </w:pPr>
      <w:rPr>
        <w:rFonts w:ascii="Arial" w:hAnsi="Arial" w:hint="default"/>
        <w:b w:val="0"/>
        <w:i w:val="0"/>
        <w:color w:val="840C5B"/>
        <w:sz w:val="22"/>
      </w:rPr>
    </w:lvl>
    <w:lvl w:ilvl="1" w:tplc="6EEE0A92">
      <w:start w:val="1"/>
      <w:numFmt w:val="bullet"/>
      <w:lvlText w:val="○"/>
      <w:lvlJc w:val="left"/>
      <w:pPr>
        <w:ind w:left="1440" w:hanging="360"/>
      </w:pPr>
      <w:rPr>
        <w:rFonts w:ascii="Arial" w:hAnsi="Arial" w:hint="default"/>
        <w:color w:val="BB5929" w:themeColor="accent5"/>
        <w:sz w:val="2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61B59DE"/>
    <w:multiLevelType w:val="hybridMultilevel"/>
    <w:tmpl w:val="930C9EBE"/>
    <w:lvl w:ilvl="0" w:tplc="FFFFFFFF">
      <w:start w:val="1"/>
      <w:numFmt w:val="bullet"/>
      <w:lvlText w:val="»"/>
      <w:lvlJc w:val="left"/>
      <w:pPr>
        <w:ind w:left="717" w:hanging="360"/>
      </w:pPr>
      <w:rPr>
        <w:rFonts w:ascii="Arial" w:hAnsi="Arial" w:hint="default"/>
        <w:b w:val="0"/>
        <w:i w:val="0"/>
        <w:color w:val="840C5B"/>
        <w:sz w:val="22"/>
      </w:rPr>
    </w:lvl>
    <w:lvl w:ilvl="1" w:tplc="5978C9F4">
      <w:start w:val="1"/>
      <w:numFmt w:val="bullet"/>
      <w:lvlText w:val="○"/>
      <w:lvlJc w:val="left"/>
      <w:pPr>
        <w:ind w:left="1440" w:hanging="360"/>
      </w:pPr>
      <w:rPr>
        <w:rFonts w:ascii="Arial" w:hAnsi="Arial" w:hint="default"/>
        <w:color w:val="BB5929" w:themeColor="accent5"/>
        <w:sz w:val="2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E780C44"/>
    <w:multiLevelType w:val="hybridMultilevel"/>
    <w:tmpl w:val="9F109F58"/>
    <w:lvl w:ilvl="0" w:tplc="E294CB1E">
      <w:start w:val="1"/>
      <w:numFmt w:val="decimal"/>
      <w:pStyle w:val="Number"/>
      <w:lvlText w:val="%1."/>
      <w:lvlJc w:val="left"/>
      <w:pPr>
        <w:ind w:left="947" w:hanging="360"/>
      </w:pPr>
    </w:lvl>
    <w:lvl w:ilvl="1" w:tplc="14090019" w:tentative="1">
      <w:start w:val="1"/>
      <w:numFmt w:val="lowerLetter"/>
      <w:lvlText w:val="%2."/>
      <w:lvlJc w:val="left"/>
      <w:pPr>
        <w:ind w:left="1667" w:hanging="360"/>
      </w:pPr>
    </w:lvl>
    <w:lvl w:ilvl="2" w:tplc="1409001B" w:tentative="1">
      <w:start w:val="1"/>
      <w:numFmt w:val="lowerRoman"/>
      <w:lvlText w:val="%3."/>
      <w:lvlJc w:val="right"/>
      <w:pPr>
        <w:ind w:left="2387" w:hanging="180"/>
      </w:pPr>
    </w:lvl>
    <w:lvl w:ilvl="3" w:tplc="1409000F" w:tentative="1">
      <w:start w:val="1"/>
      <w:numFmt w:val="decimal"/>
      <w:lvlText w:val="%4."/>
      <w:lvlJc w:val="left"/>
      <w:pPr>
        <w:ind w:left="3107" w:hanging="360"/>
      </w:pPr>
    </w:lvl>
    <w:lvl w:ilvl="4" w:tplc="14090019" w:tentative="1">
      <w:start w:val="1"/>
      <w:numFmt w:val="lowerLetter"/>
      <w:lvlText w:val="%5."/>
      <w:lvlJc w:val="left"/>
      <w:pPr>
        <w:ind w:left="3827" w:hanging="360"/>
      </w:pPr>
    </w:lvl>
    <w:lvl w:ilvl="5" w:tplc="1409001B" w:tentative="1">
      <w:start w:val="1"/>
      <w:numFmt w:val="lowerRoman"/>
      <w:lvlText w:val="%6."/>
      <w:lvlJc w:val="right"/>
      <w:pPr>
        <w:ind w:left="4547" w:hanging="180"/>
      </w:pPr>
    </w:lvl>
    <w:lvl w:ilvl="6" w:tplc="1409000F" w:tentative="1">
      <w:start w:val="1"/>
      <w:numFmt w:val="decimal"/>
      <w:lvlText w:val="%7."/>
      <w:lvlJc w:val="left"/>
      <w:pPr>
        <w:ind w:left="5267" w:hanging="360"/>
      </w:pPr>
    </w:lvl>
    <w:lvl w:ilvl="7" w:tplc="14090019" w:tentative="1">
      <w:start w:val="1"/>
      <w:numFmt w:val="lowerLetter"/>
      <w:lvlText w:val="%8."/>
      <w:lvlJc w:val="left"/>
      <w:pPr>
        <w:ind w:left="5987" w:hanging="360"/>
      </w:pPr>
    </w:lvl>
    <w:lvl w:ilvl="8" w:tplc="1409001B" w:tentative="1">
      <w:start w:val="1"/>
      <w:numFmt w:val="lowerRoman"/>
      <w:lvlText w:val="%9."/>
      <w:lvlJc w:val="right"/>
      <w:pPr>
        <w:ind w:left="6707" w:hanging="180"/>
      </w:pPr>
    </w:lvl>
  </w:abstractNum>
  <w:num w:numId="1" w16cid:durableId="1260991121">
    <w:abstractNumId w:val="1"/>
  </w:num>
  <w:num w:numId="2" w16cid:durableId="1357467588">
    <w:abstractNumId w:val="4"/>
  </w:num>
  <w:num w:numId="3" w16cid:durableId="1994917415">
    <w:abstractNumId w:val="3"/>
  </w:num>
  <w:num w:numId="4" w16cid:durableId="1679311741">
    <w:abstractNumId w:val="2"/>
  </w:num>
  <w:num w:numId="5" w16cid:durableId="1575162617">
    <w:abstractNumId w:val="5"/>
  </w:num>
  <w:num w:numId="6" w16cid:durableId="466289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DCB"/>
    <w:rsid w:val="000168C8"/>
    <w:rsid w:val="00016B5F"/>
    <w:rsid w:val="0002125F"/>
    <w:rsid w:val="00033B5A"/>
    <w:rsid w:val="00050834"/>
    <w:rsid w:val="000535D2"/>
    <w:rsid w:val="00065F88"/>
    <w:rsid w:val="00073831"/>
    <w:rsid w:val="00073993"/>
    <w:rsid w:val="00076238"/>
    <w:rsid w:val="00085865"/>
    <w:rsid w:val="00086F0B"/>
    <w:rsid w:val="00091C24"/>
    <w:rsid w:val="000A14D0"/>
    <w:rsid w:val="000B6FA6"/>
    <w:rsid w:val="000C1544"/>
    <w:rsid w:val="000C2B61"/>
    <w:rsid w:val="000C415D"/>
    <w:rsid w:val="000D0E08"/>
    <w:rsid w:val="000E10AC"/>
    <w:rsid w:val="000E73ED"/>
    <w:rsid w:val="000F583C"/>
    <w:rsid w:val="00111666"/>
    <w:rsid w:val="001347EB"/>
    <w:rsid w:val="00143AD5"/>
    <w:rsid w:val="00162CDC"/>
    <w:rsid w:val="001711BE"/>
    <w:rsid w:val="001715D7"/>
    <w:rsid w:val="00187BB3"/>
    <w:rsid w:val="001A3946"/>
    <w:rsid w:val="001B086E"/>
    <w:rsid w:val="001B22C6"/>
    <w:rsid w:val="001B249A"/>
    <w:rsid w:val="001B60BC"/>
    <w:rsid w:val="001C4828"/>
    <w:rsid w:val="001D652A"/>
    <w:rsid w:val="001F354B"/>
    <w:rsid w:val="00205B21"/>
    <w:rsid w:val="00212F7D"/>
    <w:rsid w:val="00235807"/>
    <w:rsid w:val="002730F1"/>
    <w:rsid w:val="00273B22"/>
    <w:rsid w:val="00281228"/>
    <w:rsid w:val="00292F25"/>
    <w:rsid w:val="002B0144"/>
    <w:rsid w:val="002B4160"/>
    <w:rsid w:val="002C0B08"/>
    <w:rsid w:val="002C3418"/>
    <w:rsid w:val="002D2E80"/>
    <w:rsid w:val="002D308A"/>
    <w:rsid w:val="002E3910"/>
    <w:rsid w:val="002E6019"/>
    <w:rsid w:val="00310DC0"/>
    <w:rsid w:val="003362A3"/>
    <w:rsid w:val="00342B25"/>
    <w:rsid w:val="0034308E"/>
    <w:rsid w:val="00355C8C"/>
    <w:rsid w:val="00377C1C"/>
    <w:rsid w:val="00377CD3"/>
    <w:rsid w:val="00387653"/>
    <w:rsid w:val="00390702"/>
    <w:rsid w:val="003A0586"/>
    <w:rsid w:val="003A6DC4"/>
    <w:rsid w:val="003B234D"/>
    <w:rsid w:val="003B5C73"/>
    <w:rsid w:val="003B608C"/>
    <w:rsid w:val="003C02E1"/>
    <w:rsid w:val="003E3A53"/>
    <w:rsid w:val="003F2350"/>
    <w:rsid w:val="00403E3A"/>
    <w:rsid w:val="00422640"/>
    <w:rsid w:val="00427EE4"/>
    <w:rsid w:val="004313FC"/>
    <w:rsid w:val="00431EDC"/>
    <w:rsid w:val="00435CD0"/>
    <w:rsid w:val="00453D31"/>
    <w:rsid w:val="00471A4A"/>
    <w:rsid w:val="00473E9E"/>
    <w:rsid w:val="004744C1"/>
    <w:rsid w:val="0048130D"/>
    <w:rsid w:val="00484B95"/>
    <w:rsid w:val="004933B8"/>
    <w:rsid w:val="004A6697"/>
    <w:rsid w:val="004A6CAA"/>
    <w:rsid w:val="004C1A0B"/>
    <w:rsid w:val="004D1C52"/>
    <w:rsid w:val="004E7069"/>
    <w:rsid w:val="004F170F"/>
    <w:rsid w:val="004F427A"/>
    <w:rsid w:val="004F7201"/>
    <w:rsid w:val="005000F9"/>
    <w:rsid w:val="005057FC"/>
    <w:rsid w:val="00505BA1"/>
    <w:rsid w:val="00512F14"/>
    <w:rsid w:val="00522C2B"/>
    <w:rsid w:val="0052411E"/>
    <w:rsid w:val="00534BA7"/>
    <w:rsid w:val="005547CB"/>
    <w:rsid w:val="00554DA2"/>
    <w:rsid w:val="00555687"/>
    <w:rsid w:val="0055577A"/>
    <w:rsid w:val="00557127"/>
    <w:rsid w:val="00566E53"/>
    <w:rsid w:val="0057097E"/>
    <w:rsid w:val="00572BA1"/>
    <w:rsid w:val="005736AF"/>
    <w:rsid w:val="005766C1"/>
    <w:rsid w:val="00580413"/>
    <w:rsid w:val="005A07CE"/>
    <w:rsid w:val="005A56E3"/>
    <w:rsid w:val="005B173E"/>
    <w:rsid w:val="005C11D4"/>
    <w:rsid w:val="005C5E76"/>
    <w:rsid w:val="005C78E1"/>
    <w:rsid w:val="005D6272"/>
    <w:rsid w:val="005E2C7E"/>
    <w:rsid w:val="00607452"/>
    <w:rsid w:val="006075F7"/>
    <w:rsid w:val="00612431"/>
    <w:rsid w:val="0062138B"/>
    <w:rsid w:val="00625A32"/>
    <w:rsid w:val="00625F60"/>
    <w:rsid w:val="0063011C"/>
    <w:rsid w:val="0063328B"/>
    <w:rsid w:val="006347CC"/>
    <w:rsid w:val="006363B1"/>
    <w:rsid w:val="00636591"/>
    <w:rsid w:val="006554EF"/>
    <w:rsid w:val="006606B4"/>
    <w:rsid w:val="00671ADE"/>
    <w:rsid w:val="0069129D"/>
    <w:rsid w:val="006D46A1"/>
    <w:rsid w:val="006F1AAA"/>
    <w:rsid w:val="006F359D"/>
    <w:rsid w:val="006F3FD4"/>
    <w:rsid w:val="00702D0E"/>
    <w:rsid w:val="007119C3"/>
    <w:rsid w:val="00745194"/>
    <w:rsid w:val="00745BF2"/>
    <w:rsid w:val="00746E73"/>
    <w:rsid w:val="00772D88"/>
    <w:rsid w:val="007A5A34"/>
    <w:rsid w:val="007B3B4F"/>
    <w:rsid w:val="007B4CF8"/>
    <w:rsid w:val="007B6BC8"/>
    <w:rsid w:val="007C6B86"/>
    <w:rsid w:val="00807F25"/>
    <w:rsid w:val="0081712C"/>
    <w:rsid w:val="00837047"/>
    <w:rsid w:val="00845665"/>
    <w:rsid w:val="008467C2"/>
    <w:rsid w:val="00856D51"/>
    <w:rsid w:val="008676E4"/>
    <w:rsid w:val="0087016D"/>
    <w:rsid w:val="00872950"/>
    <w:rsid w:val="00873C0D"/>
    <w:rsid w:val="00875E2F"/>
    <w:rsid w:val="00876B34"/>
    <w:rsid w:val="00886228"/>
    <w:rsid w:val="008908B7"/>
    <w:rsid w:val="0089742E"/>
    <w:rsid w:val="008A4907"/>
    <w:rsid w:val="008D2C79"/>
    <w:rsid w:val="008D3950"/>
    <w:rsid w:val="008E00E7"/>
    <w:rsid w:val="008E0904"/>
    <w:rsid w:val="008E1D41"/>
    <w:rsid w:val="008F2CA0"/>
    <w:rsid w:val="008F3376"/>
    <w:rsid w:val="008F5007"/>
    <w:rsid w:val="008F54A5"/>
    <w:rsid w:val="0091379C"/>
    <w:rsid w:val="00914728"/>
    <w:rsid w:val="009149A2"/>
    <w:rsid w:val="009156CD"/>
    <w:rsid w:val="00917BC8"/>
    <w:rsid w:val="00931078"/>
    <w:rsid w:val="00942837"/>
    <w:rsid w:val="00947E05"/>
    <w:rsid w:val="009579C0"/>
    <w:rsid w:val="00961BC1"/>
    <w:rsid w:val="0096356A"/>
    <w:rsid w:val="00971F5C"/>
    <w:rsid w:val="00973AA2"/>
    <w:rsid w:val="009863FC"/>
    <w:rsid w:val="009919E7"/>
    <w:rsid w:val="009B0F26"/>
    <w:rsid w:val="009B675E"/>
    <w:rsid w:val="009C6AC2"/>
    <w:rsid w:val="009C7824"/>
    <w:rsid w:val="009D4319"/>
    <w:rsid w:val="009D64C8"/>
    <w:rsid w:val="009E181B"/>
    <w:rsid w:val="009E31AF"/>
    <w:rsid w:val="009E3F90"/>
    <w:rsid w:val="009E60DA"/>
    <w:rsid w:val="009E7E12"/>
    <w:rsid w:val="009F1749"/>
    <w:rsid w:val="009F2A2C"/>
    <w:rsid w:val="00A04872"/>
    <w:rsid w:val="00A55917"/>
    <w:rsid w:val="00A64869"/>
    <w:rsid w:val="00A661E1"/>
    <w:rsid w:val="00AA754E"/>
    <w:rsid w:val="00AA7D61"/>
    <w:rsid w:val="00AB3DCB"/>
    <w:rsid w:val="00AB3F2F"/>
    <w:rsid w:val="00AC674F"/>
    <w:rsid w:val="00AD0C6D"/>
    <w:rsid w:val="00AD1A43"/>
    <w:rsid w:val="00AE07F9"/>
    <w:rsid w:val="00AE7850"/>
    <w:rsid w:val="00AE7D40"/>
    <w:rsid w:val="00AF13AD"/>
    <w:rsid w:val="00AF3246"/>
    <w:rsid w:val="00B015BE"/>
    <w:rsid w:val="00B02361"/>
    <w:rsid w:val="00B04726"/>
    <w:rsid w:val="00B126C9"/>
    <w:rsid w:val="00B14F57"/>
    <w:rsid w:val="00B33A05"/>
    <w:rsid w:val="00B75398"/>
    <w:rsid w:val="00B772F5"/>
    <w:rsid w:val="00B81677"/>
    <w:rsid w:val="00B93271"/>
    <w:rsid w:val="00BA4F9F"/>
    <w:rsid w:val="00BA7067"/>
    <w:rsid w:val="00BD100A"/>
    <w:rsid w:val="00BE5E51"/>
    <w:rsid w:val="00C02D74"/>
    <w:rsid w:val="00C04CF8"/>
    <w:rsid w:val="00C10518"/>
    <w:rsid w:val="00C22B51"/>
    <w:rsid w:val="00C3509C"/>
    <w:rsid w:val="00C411E8"/>
    <w:rsid w:val="00C56AA7"/>
    <w:rsid w:val="00C63D24"/>
    <w:rsid w:val="00C67856"/>
    <w:rsid w:val="00C76464"/>
    <w:rsid w:val="00C80B1C"/>
    <w:rsid w:val="00C8163B"/>
    <w:rsid w:val="00C8178E"/>
    <w:rsid w:val="00C82E40"/>
    <w:rsid w:val="00C91E0C"/>
    <w:rsid w:val="00C96631"/>
    <w:rsid w:val="00C979E8"/>
    <w:rsid w:val="00CA64C2"/>
    <w:rsid w:val="00CB0FAE"/>
    <w:rsid w:val="00CB7436"/>
    <w:rsid w:val="00CD2314"/>
    <w:rsid w:val="00CE0E9E"/>
    <w:rsid w:val="00CE25FD"/>
    <w:rsid w:val="00CE3F68"/>
    <w:rsid w:val="00CE7B4A"/>
    <w:rsid w:val="00D1188A"/>
    <w:rsid w:val="00D12817"/>
    <w:rsid w:val="00D17859"/>
    <w:rsid w:val="00D31B9C"/>
    <w:rsid w:val="00D478E9"/>
    <w:rsid w:val="00D754F3"/>
    <w:rsid w:val="00D80D1D"/>
    <w:rsid w:val="00DA3D7A"/>
    <w:rsid w:val="00DB4B1F"/>
    <w:rsid w:val="00DC1550"/>
    <w:rsid w:val="00DD76C2"/>
    <w:rsid w:val="00DF25AD"/>
    <w:rsid w:val="00DF57D3"/>
    <w:rsid w:val="00E02C69"/>
    <w:rsid w:val="00E26168"/>
    <w:rsid w:val="00E300B1"/>
    <w:rsid w:val="00E37B78"/>
    <w:rsid w:val="00E437E0"/>
    <w:rsid w:val="00E5609D"/>
    <w:rsid w:val="00E564AC"/>
    <w:rsid w:val="00E63AAC"/>
    <w:rsid w:val="00E73BDC"/>
    <w:rsid w:val="00E8677B"/>
    <w:rsid w:val="00E87447"/>
    <w:rsid w:val="00E92CAD"/>
    <w:rsid w:val="00E951C4"/>
    <w:rsid w:val="00EA286A"/>
    <w:rsid w:val="00EB5122"/>
    <w:rsid w:val="00EB52A9"/>
    <w:rsid w:val="00EB5D34"/>
    <w:rsid w:val="00EB7579"/>
    <w:rsid w:val="00ED12BC"/>
    <w:rsid w:val="00ED12D2"/>
    <w:rsid w:val="00EE515D"/>
    <w:rsid w:val="00EF04D6"/>
    <w:rsid w:val="00EF75E3"/>
    <w:rsid w:val="00EF7FF9"/>
    <w:rsid w:val="00F03531"/>
    <w:rsid w:val="00F04990"/>
    <w:rsid w:val="00F07646"/>
    <w:rsid w:val="00F31A4A"/>
    <w:rsid w:val="00F4030D"/>
    <w:rsid w:val="00F463FA"/>
    <w:rsid w:val="00F47894"/>
    <w:rsid w:val="00F5153E"/>
    <w:rsid w:val="00F525E1"/>
    <w:rsid w:val="00F552BE"/>
    <w:rsid w:val="00F6485A"/>
    <w:rsid w:val="00F74591"/>
    <w:rsid w:val="00F77217"/>
    <w:rsid w:val="00F83D94"/>
    <w:rsid w:val="00F94DA5"/>
    <w:rsid w:val="00FA6B57"/>
    <w:rsid w:val="00FD60E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A0DD6"/>
  <w15:docId w15:val="{AD3E156A-C34A-43F0-9FDF-50B62C190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3FC"/>
    <w:pPr>
      <w:spacing w:before="120"/>
    </w:pPr>
    <w:rPr>
      <w:rFonts w:ascii="Arial" w:eastAsia="Arial" w:hAnsi="Arial" w:cs="Arial"/>
    </w:rPr>
  </w:style>
  <w:style w:type="paragraph" w:styleId="Heading1">
    <w:name w:val="heading 1"/>
    <w:basedOn w:val="Normal"/>
    <w:uiPriority w:val="9"/>
    <w:qFormat/>
    <w:rsid w:val="00625F60"/>
    <w:pPr>
      <w:spacing w:before="87"/>
      <w:ind w:left="102"/>
      <w:outlineLvl w:val="0"/>
    </w:pPr>
    <w:rPr>
      <w:b/>
      <w:bCs/>
      <w:color w:val="BB5929" w:themeColor="accent5"/>
      <w:sz w:val="40"/>
      <w:szCs w:val="40"/>
    </w:rPr>
  </w:style>
  <w:style w:type="paragraph" w:styleId="Heading2">
    <w:name w:val="heading 2"/>
    <w:basedOn w:val="Normal"/>
    <w:next w:val="Normal"/>
    <w:link w:val="Heading2Char"/>
    <w:uiPriority w:val="9"/>
    <w:unhideWhenUsed/>
    <w:qFormat/>
    <w:rsid w:val="005A07CE"/>
    <w:pPr>
      <w:keepNext/>
      <w:keepLines/>
      <w:spacing w:before="140"/>
      <w:outlineLvl w:val="1"/>
    </w:pPr>
    <w:rPr>
      <w:rFonts w:eastAsiaTheme="majorEastAsia" w:cstheme="majorBidi"/>
      <w:color w:val="BB5929" w:themeColor="accent5"/>
      <w:sz w:val="40"/>
      <w:szCs w:val="26"/>
    </w:rPr>
  </w:style>
  <w:style w:type="paragraph" w:styleId="Heading3">
    <w:name w:val="heading 3"/>
    <w:basedOn w:val="Normal"/>
    <w:next w:val="Normal"/>
    <w:link w:val="Heading3Char"/>
    <w:uiPriority w:val="9"/>
    <w:unhideWhenUsed/>
    <w:qFormat/>
    <w:rsid w:val="005A07CE"/>
    <w:pPr>
      <w:keepNext/>
      <w:keepLines/>
      <w:spacing w:before="40"/>
      <w:outlineLvl w:val="2"/>
    </w:pPr>
    <w:rPr>
      <w:rFonts w:eastAsiaTheme="majorEastAsia" w:cstheme="majorBidi"/>
      <w:b/>
      <w:color w:val="BB5929" w:themeColor="accent5"/>
      <w:sz w:val="28"/>
      <w:szCs w:val="24"/>
    </w:rPr>
  </w:style>
  <w:style w:type="paragraph" w:styleId="Heading4">
    <w:name w:val="heading 4"/>
    <w:basedOn w:val="Normal"/>
    <w:next w:val="Normal"/>
    <w:link w:val="Heading4Char"/>
    <w:uiPriority w:val="9"/>
    <w:unhideWhenUsed/>
    <w:qFormat/>
    <w:rsid w:val="00625F60"/>
    <w:pPr>
      <w:keepNext/>
      <w:keepLines/>
      <w:spacing w:line="276" w:lineRule="auto"/>
      <w:outlineLvl w:val="3"/>
    </w:pPr>
    <w:rPr>
      <w:rFonts w:eastAsiaTheme="majorEastAsia" w:cstheme="majorBidi"/>
      <w:iCs/>
      <w:color w:val="BB5929" w:themeColor="accent5"/>
      <w:sz w:val="24"/>
    </w:rPr>
  </w:style>
  <w:style w:type="paragraph" w:styleId="Heading5">
    <w:name w:val="heading 5"/>
    <w:basedOn w:val="Normal"/>
    <w:next w:val="Normal"/>
    <w:link w:val="Heading5Char"/>
    <w:uiPriority w:val="9"/>
    <w:unhideWhenUsed/>
    <w:qFormat/>
    <w:rsid w:val="00625F60"/>
    <w:pPr>
      <w:keepNext/>
      <w:keepLines/>
      <w:outlineLvl w:val="4"/>
    </w:pPr>
    <w:rPr>
      <w:rFonts w:eastAsiaTheme="majorEastAsia" w:cstheme="majorBidi"/>
      <w:b/>
      <w:color w:val="BB5929" w:themeColor="accent5"/>
      <w:sz w:val="28"/>
    </w:rPr>
  </w:style>
  <w:style w:type="paragraph" w:styleId="Heading6">
    <w:name w:val="heading 6"/>
    <w:basedOn w:val="Normal"/>
    <w:next w:val="Normal"/>
    <w:link w:val="Heading6Char"/>
    <w:uiPriority w:val="9"/>
    <w:unhideWhenUsed/>
    <w:qFormat/>
    <w:rsid w:val="008A4907"/>
    <w:pPr>
      <w:keepNext/>
      <w:keepLines/>
      <w:ind w:left="181" w:right="170"/>
      <w:outlineLvl w:val="5"/>
    </w:pPr>
    <w:rPr>
      <w:rFonts w:eastAsiaTheme="majorEastAsia" w:cstheme="majorBidi"/>
      <w:b/>
      <w:color w:val="BB5929" w:themeColor="accent5"/>
    </w:rPr>
  </w:style>
  <w:style w:type="paragraph" w:styleId="Heading7">
    <w:name w:val="heading 7"/>
    <w:basedOn w:val="Normal"/>
    <w:next w:val="Normal"/>
    <w:link w:val="Heading7Char"/>
    <w:uiPriority w:val="9"/>
    <w:unhideWhenUsed/>
    <w:qFormat/>
    <w:rsid w:val="008A4907"/>
    <w:pPr>
      <w:keepNext/>
      <w:keepLines/>
      <w:spacing w:after="120"/>
      <w:jc w:val="center"/>
      <w:outlineLvl w:val="6"/>
    </w:pPr>
    <w:rPr>
      <w:rFonts w:eastAsiaTheme="majorEastAsia" w:cstheme="majorBidi"/>
      <w:b/>
      <w:iCs/>
      <w:color w:val="BB5929" w:themeColor="accent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057FC"/>
    <w:pPr>
      <w:spacing w:after="120"/>
    </w:pPr>
    <w:rPr>
      <w:szCs w:val="24"/>
    </w:rPr>
  </w:style>
  <w:style w:type="paragraph" w:styleId="ListParagraph">
    <w:name w:val="List Paragraph"/>
    <w:basedOn w:val="Normal"/>
    <w:uiPriority w:val="1"/>
  </w:style>
  <w:style w:type="paragraph" w:customStyle="1" w:styleId="TableParagraph">
    <w:name w:val="Table Paragraph"/>
    <w:basedOn w:val="Normal"/>
    <w:link w:val="TableParagraphChar"/>
    <w:uiPriority w:val="1"/>
    <w:qFormat/>
    <w:rsid w:val="00917BC8"/>
    <w:pPr>
      <w:ind w:left="181" w:right="170"/>
    </w:pPr>
  </w:style>
  <w:style w:type="character" w:customStyle="1" w:styleId="Heading2Char">
    <w:name w:val="Heading 2 Char"/>
    <w:basedOn w:val="DefaultParagraphFont"/>
    <w:link w:val="Heading2"/>
    <w:uiPriority w:val="9"/>
    <w:rsid w:val="005A07CE"/>
    <w:rPr>
      <w:rFonts w:ascii="Arial" w:eastAsiaTheme="majorEastAsia" w:hAnsi="Arial" w:cstheme="majorBidi"/>
      <w:color w:val="BB5929" w:themeColor="accent5"/>
      <w:sz w:val="40"/>
      <w:szCs w:val="26"/>
    </w:rPr>
  </w:style>
  <w:style w:type="paragraph" w:customStyle="1" w:styleId="TableHeading">
    <w:name w:val="Table Heading"/>
    <w:basedOn w:val="TableParagraph"/>
    <w:link w:val="TableHeadingChar"/>
    <w:qFormat/>
    <w:rsid w:val="00387653"/>
    <w:pPr>
      <w:spacing w:after="120"/>
      <w:ind w:left="170"/>
    </w:pPr>
    <w:rPr>
      <w:b/>
      <w:color w:val="BB5929" w:themeColor="accent5"/>
    </w:rPr>
  </w:style>
  <w:style w:type="character" w:customStyle="1" w:styleId="TableParagraphChar">
    <w:name w:val="Table Paragraph Char"/>
    <w:basedOn w:val="DefaultParagraphFont"/>
    <w:link w:val="TableParagraph"/>
    <w:uiPriority w:val="1"/>
    <w:rsid w:val="00917BC8"/>
    <w:rPr>
      <w:rFonts w:ascii="Arial" w:eastAsia="Arial" w:hAnsi="Arial" w:cs="Arial"/>
    </w:rPr>
  </w:style>
  <w:style w:type="character" w:customStyle="1" w:styleId="TableHeadingChar">
    <w:name w:val="Table Heading Char"/>
    <w:basedOn w:val="TableParagraphChar"/>
    <w:link w:val="TableHeading"/>
    <w:rsid w:val="00387653"/>
    <w:rPr>
      <w:rFonts w:ascii="Arial" w:eastAsia="Arial" w:hAnsi="Arial" w:cs="Arial"/>
      <w:b/>
      <w:color w:val="BB5929" w:themeColor="accent5"/>
    </w:rPr>
  </w:style>
  <w:style w:type="paragraph" w:customStyle="1" w:styleId="Bullet">
    <w:name w:val="Bullet"/>
    <w:basedOn w:val="TableParagraph"/>
    <w:link w:val="BulletChar"/>
    <w:qFormat/>
    <w:rsid w:val="00C22B51"/>
    <w:pPr>
      <w:numPr>
        <w:numId w:val="1"/>
      </w:numPr>
      <w:tabs>
        <w:tab w:val="left" w:pos="1225"/>
      </w:tabs>
      <w:spacing w:before="80" w:after="80"/>
      <w:ind w:left="454" w:hanging="227"/>
    </w:pPr>
  </w:style>
  <w:style w:type="character" w:customStyle="1" w:styleId="BulletChar">
    <w:name w:val="Bullet Char"/>
    <w:basedOn w:val="TableParagraphChar"/>
    <w:link w:val="Bullet"/>
    <w:rsid w:val="00C22B51"/>
    <w:rPr>
      <w:rFonts w:ascii="Arial" w:eastAsia="Arial" w:hAnsi="Arial" w:cs="Arial"/>
    </w:rPr>
  </w:style>
  <w:style w:type="paragraph" w:styleId="Header">
    <w:name w:val="header"/>
    <w:basedOn w:val="Normal"/>
    <w:link w:val="HeaderChar"/>
    <w:uiPriority w:val="99"/>
    <w:unhideWhenUsed/>
    <w:rsid w:val="00872950"/>
    <w:pPr>
      <w:tabs>
        <w:tab w:val="center" w:pos="4513"/>
        <w:tab w:val="right" w:pos="9026"/>
      </w:tabs>
    </w:pPr>
  </w:style>
  <w:style w:type="character" w:customStyle="1" w:styleId="HeaderChar">
    <w:name w:val="Header Char"/>
    <w:basedOn w:val="DefaultParagraphFont"/>
    <w:link w:val="Header"/>
    <w:uiPriority w:val="99"/>
    <w:rsid w:val="00872950"/>
    <w:rPr>
      <w:rFonts w:ascii="Arial" w:eastAsia="Arial" w:hAnsi="Arial" w:cs="Arial"/>
    </w:rPr>
  </w:style>
  <w:style w:type="paragraph" w:styleId="Footer">
    <w:name w:val="footer"/>
    <w:basedOn w:val="Normal"/>
    <w:link w:val="FooterChar"/>
    <w:uiPriority w:val="99"/>
    <w:unhideWhenUsed/>
    <w:rsid w:val="00872950"/>
    <w:pPr>
      <w:tabs>
        <w:tab w:val="center" w:pos="4513"/>
        <w:tab w:val="right" w:pos="9026"/>
      </w:tabs>
    </w:pPr>
  </w:style>
  <w:style w:type="character" w:customStyle="1" w:styleId="FooterChar">
    <w:name w:val="Footer Char"/>
    <w:basedOn w:val="DefaultParagraphFont"/>
    <w:link w:val="Footer"/>
    <w:uiPriority w:val="99"/>
    <w:rsid w:val="00872950"/>
    <w:rPr>
      <w:rFonts w:ascii="Arial" w:eastAsia="Arial" w:hAnsi="Arial" w:cs="Arial"/>
    </w:rPr>
  </w:style>
  <w:style w:type="character" w:customStyle="1" w:styleId="Heading3Char">
    <w:name w:val="Heading 3 Char"/>
    <w:basedOn w:val="DefaultParagraphFont"/>
    <w:link w:val="Heading3"/>
    <w:uiPriority w:val="9"/>
    <w:rsid w:val="005A07CE"/>
    <w:rPr>
      <w:rFonts w:ascii="Arial" w:eastAsiaTheme="majorEastAsia" w:hAnsi="Arial" w:cstheme="majorBidi"/>
      <w:b/>
      <w:color w:val="BB5929" w:themeColor="accent5"/>
      <w:sz w:val="28"/>
      <w:szCs w:val="24"/>
    </w:rPr>
  </w:style>
  <w:style w:type="character" w:customStyle="1" w:styleId="Heading4Char">
    <w:name w:val="Heading 4 Char"/>
    <w:basedOn w:val="DefaultParagraphFont"/>
    <w:link w:val="Heading4"/>
    <w:uiPriority w:val="9"/>
    <w:rsid w:val="00625F60"/>
    <w:rPr>
      <w:rFonts w:ascii="Arial" w:eastAsiaTheme="majorEastAsia" w:hAnsi="Arial" w:cstheme="majorBidi"/>
      <w:iCs/>
      <w:color w:val="BB5929" w:themeColor="accent5"/>
      <w:sz w:val="24"/>
    </w:rPr>
  </w:style>
  <w:style w:type="character" w:customStyle="1" w:styleId="Heading5Char">
    <w:name w:val="Heading 5 Char"/>
    <w:basedOn w:val="DefaultParagraphFont"/>
    <w:link w:val="Heading5"/>
    <w:uiPriority w:val="9"/>
    <w:rsid w:val="00625F60"/>
    <w:rPr>
      <w:rFonts w:ascii="Arial" w:eastAsiaTheme="majorEastAsia" w:hAnsi="Arial" w:cstheme="majorBidi"/>
      <w:b/>
      <w:color w:val="BB5929" w:themeColor="accent5"/>
      <w:sz w:val="28"/>
    </w:rPr>
  </w:style>
  <w:style w:type="character" w:customStyle="1" w:styleId="Heading6Char">
    <w:name w:val="Heading 6 Char"/>
    <w:basedOn w:val="DefaultParagraphFont"/>
    <w:link w:val="Heading6"/>
    <w:uiPriority w:val="9"/>
    <w:rsid w:val="008A4907"/>
    <w:rPr>
      <w:rFonts w:ascii="Arial" w:eastAsiaTheme="majorEastAsia" w:hAnsi="Arial" w:cstheme="majorBidi"/>
      <w:b/>
      <w:color w:val="BB5929" w:themeColor="accent5"/>
    </w:rPr>
  </w:style>
  <w:style w:type="paragraph" w:styleId="FootnoteText">
    <w:name w:val="footnote text"/>
    <w:basedOn w:val="Normal"/>
    <w:link w:val="FootnoteTextChar"/>
    <w:uiPriority w:val="99"/>
    <w:semiHidden/>
    <w:unhideWhenUsed/>
    <w:rsid w:val="009F2A2C"/>
    <w:pPr>
      <w:spacing w:before="0"/>
    </w:pPr>
    <w:rPr>
      <w:sz w:val="20"/>
      <w:szCs w:val="20"/>
    </w:rPr>
  </w:style>
  <w:style w:type="character" w:customStyle="1" w:styleId="FootnoteTextChar">
    <w:name w:val="Footnote Text Char"/>
    <w:basedOn w:val="DefaultParagraphFont"/>
    <w:link w:val="FootnoteText"/>
    <w:uiPriority w:val="99"/>
    <w:semiHidden/>
    <w:rsid w:val="009F2A2C"/>
    <w:rPr>
      <w:rFonts w:ascii="Arial" w:eastAsia="Arial" w:hAnsi="Arial" w:cs="Arial"/>
      <w:sz w:val="20"/>
      <w:szCs w:val="20"/>
    </w:rPr>
  </w:style>
  <w:style w:type="character" w:styleId="FootnoteReference">
    <w:name w:val="footnote reference"/>
    <w:basedOn w:val="DefaultParagraphFont"/>
    <w:uiPriority w:val="99"/>
    <w:semiHidden/>
    <w:unhideWhenUsed/>
    <w:rsid w:val="009F2A2C"/>
    <w:rPr>
      <w:vertAlign w:val="superscript"/>
    </w:rPr>
  </w:style>
  <w:style w:type="character" w:customStyle="1" w:styleId="Heading7Char">
    <w:name w:val="Heading 7 Char"/>
    <w:basedOn w:val="DefaultParagraphFont"/>
    <w:link w:val="Heading7"/>
    <w:uiPriority w:val="9"/>
    <w:rsid w:val="008A4907"/>
    <w:rPr>
      <w:rFonts w:ascii="Arial" w:eastAsiaTheme="majorEastAsia" w:hAnsi="Arial" w:cstheme="majorBidi"/>
      <w:b/>
      <w:iCs/>
      <w:color w:val="BB5929" w:themeColor="accent5"/>
    </w:rPr>
  </w:style>
  <w:style w:type="paragraph" w:customStyle="1" w:styleId="BulletLevel2">
    <w:name w:val="Bullet Level 2"/>
    <w:basedOn w:val="Bullet"/>
    <w:link w:val="BulletLevel2Char"/>
    <w:qFormat/>
    <w:rsid w:val="00C22B51"/>
    <w:pPr>
      <w:numPr>
        <w:numId w:val="4"/>
      </w:numPr>
      <w:ind w:left="681" w:hanging="227"/>
    </w:pPr>
  </w:style>
  <w:style w:type="character" w:customStyle="1" w:styleId="BulletLevel2Char">
    <w:name w:val="Bullet Level 2 Char"/>
    <w:basedOn w:val="BulletChar"/>
    <w:link w:val="BulletLevel2"/>
    <w:rsid w:val="00C22B51"/>
    <w:rPr>
      <w:rFonts w:ascii="Arial" w:eastAsia="Arial" w:hAnsi="Arial" w:cs="Arial"/>
    </w:rPr>
  </w:style>
  <w:style w:type="table" w:styleId="TableGrid">
    <w:name w:val="Table Grid"/>
    <w:basedOn w:val="TableNormal"/>
    <w:uiPriority w:val="39"/>
    <w:rsid w:val="00EF7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
    <w:name w:val="Number"/>
    <w:basedOn w:val="Bullet"/>
    <w:link w:val="NumberChar"/>
    <w:qFormat/>
    <w:rsid w:val="00625A32"/>
    <w:pPr>
      <w:numPr>
        <w:numId w:val="5"/>
      </w:numPr>
      <w:spacing w:before="120" w:after="120"/>
      <w:ind w:left="454" w:hanging="397"/>
    </w:pPr>
  </w:style>
  <w:style w:type="character" w:customStyle="1" w:styleId="NumberChar">
    <w:name w:val="Number Char"/>
    <w:basedOn w:val="BulletChar"/>
    <w:link w:val="Number"/>
    <w:rsid w:val="00625A32"/>
    <w:rPr>
      <w:rFonts w:ascii="Arial" w:eastAsia="Arial" w:hAnsi="Arial" w:cs="Arial"/>
      <w:color w:val="231F20"/>
    </w:rPr>
  </w:style>
  <w:style w:type="character" w:styleId="Hyperlink">
    <w:name w:val="Hyperlink"/>
    <w:basedOn w:val="DefaultParagraphFont"/>
    <w:uiPriority w:val="99"/>
    <w:unhideWhenUsed/>
    <w:rsid w:val="006554EF"/>
    <w:rPr>
      <w:color w:val="0563C1" w:themeColor="hyperlink"/>
      <w:u w:val="single"/>
    </w:rPr>
  </w:style>
  <w:style w:type="character" w:styleId="UnresolvedMention">
    <w:name w:val="Unresolved Mention"/>
    <w:basedOn w:val="DefaultParagraphFont"/>
    <w:uiPriority w:val="99"/>
    <w:semiHidden/>
    <w:unhideWhenUsed/>
    <w:rsid w:val="006554EF"/>
    <w:rPr>
      <w:color w:val="605E5C"/>
      <w:shd w:val="clear" w:color="auto" w:fill="E1DFDD"/>
    </w:rPr>
  </w:style>
  <w:style w:type="paragraph" w:customStyle="1" w:styleId="BulletLevel3">
    <w:name w:val="Bullet Level 3"/>
    <w:basedOn w:val="BulletLevel2"/>
    <w:link w:val="BulletLevel3Char"/>
    <w:qFormat/>
    <w:rsid w:val="00C22B51"/>
    <w:pPr>
      <w:numPr>
        <w:numId w:val="6"/>
      </w:numPr>
      <w:ind w:left="907" w:hanging="227"/>
    </w:pPr>
    <w:rPr>
      <w:lang w:val="en-NZ"/>
    </w:rPr>
  </w:style>
  <w:style w:type="character" w:customStyle="1" w:styleId="BulletLevel3Char">
    <w:name w:val="Bullet Level 3 Char"/>
    <w:basedOn w:val="BulletLevel2Char"/>
    <w:link w:val="BulletLevel3"/>
    <w:rsid w:val="00C22B51"/>
    <w:rPr>
      <w:rFonts w:ascii="Arial" w:eastAsia="Arial" w:hAnsi="Arial" w:cs="Arial"/>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en.wikipedia.org/wiki/Character_(arts)" TargetMode="External"/><Relationship Id="rId18" Type="http://schemas.openxmlformats.org/officeDocument/2006/relationships/hyperlink" Target="http://en.wikipedia.org/wiki/Virtual_world"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en.wikipedia.org/wiki/Clothing" TargetMode="External"/><Relationship Id="rId17" Type="http://schemas.openxmlformats.org/officeDocument/2006/relationships/hyperlink" Target="http://en.wikipedia.org/wiki/Narrative" TargetMode="External"/><Relationship Id="rId2" Type="http://schemas.openxmlformats.org/officeDocument/2006/relationships/customXml" Target="../customXml/item2.xml"/><Relationship Id="rId16" Type="http://schemas.openxmlformats.org/officeDocument/2006/relationships/hyperlink" Target="http://en.wikipedia.org/wiki/Video_gam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en.wikipedia.org/wiki/Theatre"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en.wikipedia.org/wiki/Light"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gā Toi The Arts">
      <a:dk1>
        <a:sysClr val="windowText" lastClr="000000"/>
      </a:dk1>
      <a:lt1>
        <a:srgbClr val="FFFFFF"/>
      </a:lt1>
      <a:dk2>
        <a:srgbClr val="641D2E"/>
      </a:dk2>
      <a:lt2>
        <a:srgbClr val="FFEFD5"/>
      </a:lt2>
      <a:accent1>
        <a:srgbClr val="FF6D1E"/>
      </a:accent1>
      <a:accent2>
        <a:srgbClr val="FF4A0E"/>
      </a:accent2>
      <a:accent3>
        <a:srgbClr val="BD3804"/>
      </a:accent3>
      <a:accent4>
        <a:srgbClr val="522953"/>
      </a:accent4>
      <a:accent5>
        <a:srgbClr val="BB5929"/>
      </a:accent5>
      <a:accent6>
        <a:srgbClr val="E07E3C"/>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53ece4ca-2547-4740-831a-d48c281b7a6a">MoEd-1009529366-21766</_dlc_DocId>
    <_dlc_DocIdUrl xmlns="53ece4ca-2547-4740-831a-d48c281b7a6a">
      <Url>https://educationgovtnz.sharepoint.com/sites/GRPMoEELSASecondaryTertiary-NCEAReviewandMaintenance/_layouts/15/DocIdRedir.aspx?ID=MoEd-1009529366-21766</Url>
      <Description>MoEd-1009529366-21766</Description>
    </_dlc_DocIdUrl>
    <_dlc_DocIdPersistId xmlns="53ece4ca-2547-4740-831a-d48c281b7a6a">false</_dlc_DocIdPersist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E017BDE897364648B30816D5ECAD9F22" ma:contentTypeVersion="8" ma:contentTypeDescription="Create a new document." ma:contentTypeScope="" ma:versionID="dd240e068e2556ed8ccccf11d309bf22">
  <xsd:schema xmlns:xsd="http://www.w3.org/2001/XMLSchema" xmlns:xs="http://www.w3.org/2001/XMLSchema" xmlns:p="http://schemas.microsoft.com/office/2006/metadata/properties" xmlns:ns2="256c2040-7c59-40d7-8063-8e42ad73f6d6" xmlns:ns3="53ece4ca-2547-4740-831a-d48c281b7a6a" targetNamespace="http://schemas.microsoft.com/office/2006/metadata/properties" ma:root="true" ma:fieldsID="42b7408db873a26b6735174168710db7" ns2:_="" ns3:_="">
    <xsd:import namespace="256c2040-7c59-40d7-8063-8e42ad73f6d6"/>
    <xsd:import namespace="53ece4ca-2547-4740-831a-d48c281b7a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c2040-7c59-40d7-8063-8e42ad73f6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ece4ca-2547-4740-831a-d48c281b7a6a"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B6C10E-3003-4A1E-95E0-D4C84B0CC4BB}">
  <ds:schemaRefs>
    <ds:schemaRef ds:uri="http://schemas.openxmlformats.org/officeDocument/2006/bibliography"/>
  </ds:schemaRefs>
</ds:datastoreItem>
</file>

<file path=customXml/itemProps2.xml><?xml version="1.0" encoding="utf-8"?>
<ds:datastoreItem xmlns:ds="http://schemas.openxmlformats.org/officeDocument/2006/customXml" ds:itemID="{3A8FCAE4-4F15-4F84-9CF0-DD3194DE149B}">
  <ds:schemaRefs>
    <ds:schemaRef ds:uri="http://schemas.microsoft.com/office/2006/metadata/properties"/>
    <ds:schemaRef ds:uri="http://schemas.microsoft.com/office/infopath/2007/PartnerControls"/>
    <ds:schemaRef ds:uri="http://schemas.microsoft.com/sharepoint/v3"/>
    <ds:schemaRef ds:uri="c9825290-fe5b-4304-ad08-20d1cec7df09"/>
    <ds:schemaRef ds:uri="f423ccc4-6444-4559-981a-e57c08e4fb8d"/>
    <ds:schemaRef ds:uri="d267a1a7-8edd-4111-a118-4a206d87cecc"/>
  </ds:schemaRefs>
</ds:datastoreItem>
</file>

<file path=customXml/itemProps3.xml><?xml version="1.0" encoding="utf-8"?>
<ds:datastoreItem xmlns:ds="http://schemas.openxmlformats.org/officeDocument/2006/customXml" ds:itemID="{8527EFA3-037E-46C8-A37D-FF1B82A8B7FD}">
  <ds:schemaRefs>
    <ds:schemaRef ds:uri="http://schemas.microsoft.com/sharepoint/v3/contenttype/forms"/>
  </ds:schemaRefs>
</ds:datastoreItem>
</file>

<file path=customXml/itemProps4.xml><?xml version="1.0" encoding="utf-8"?>
<ds:datastoreItem xmlns:ds="http://schemas.openxmlformats.org/officeDocument/2006/customXml" ds:itemID="{A4659D43-5913-4BFB-82E9-C592B60464A1}">
  <ds:schemaRefs>
    <ds:schemaRef ds:uri="http://schemas.microsoft.com/sharepoint/events"/>
  </ds:schemaRefs>
</ds:datastoreItem>
</file>

<file path=customXml/itemProps5.xml><?xml version="1.0" encoding="utf-8"?>
<ds:datastoreItem xmlns:ds="http://schemas.openxmlformats.org/officeDocument/2006/customXml" ds:itemID="{716AB7FC-F453-4534-A2EE-D9D0E86914B6}"/>
</file>

<file path=docProps/app.xml><?xml version="1.0" encoding="utf-8"?>
<Properties xmlns="http://schemas.openxmlformats.org/officeDocument/2006/extended-properties" xmlns:vt="http://schemas.openxmlformats.org/officeDocument/2006/docPropsVTypes">
  <Template>Normal.dotm</Template>
  <TotalTime>12</TotalTime>
  <Pages>9</Pages>
  <Words>2707</Words>
  <Characters>15432</Characters>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2024-06-10T03:57:00Z</dcterms:created>
  <dcterms:modified xsi:type="dcterms:W3CDTF">2024-11-20T02:10:00Z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2023-12-11T00:00:00Z</vt:filetime>
  </property>
  <property fmtid="{D5CDD505-2E9C-101B-9397-08002B2CF9AE}" pid="3" name="Creator">
    <vt:lpwstr>Adobe InDesign 18.2 (Macintosh)</vt:lpwstr>
  </property>
  <property fmtid="{D5CDD505-2E9C-101B-9397-08002B2CF9AE}" pid="4" name="LastSaved">
    <vt:filetime>2023-12-13T00:00:00Z</vt:filetime>
  </property>
  <property fmtid="{D5CDD505-2E9C-101B-9397-08002B2CF9AE}" pid="5" name="Producer">
    <vt:lpwstr>Adobe PDF Library 17.0</vt:lpwstr>
  </property>
  <property fmtid="{D5CDD505-2E9C-101B-9397-08002B2CF9AE}" pid="6" name="ContentTypeId">
    <vt:lpwstr>0x010100E017BDE897364648B30816D5ECAD9F22</vt:lpwstr>
  </property>
  <property fmtid="{D5CDD505-2E9C-101B-9397-08002B2CF9AE}" pid="7" name="MediaServiceImageTags">
    <vt:lpwstr/>
  </property>
  <property fmtid="{D5CDD505-2E9C-101B-9397-08002B2CF9AE}" pid="8" name="_dlc_DocIdItemGuid">
    <vt:lpwstr>9392271c-f240-4203-8f02-b06da1adfc91</vt:lpwstr>
  </property>
  <property fmtid="{D5CDD505-2E9C-101B-9397-08002B2CF9AE}" pid="9" name="Order">
    <vt:r8>40700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_SourceUrl">
    <vt:lpwstr/>
  </property>
  <property fmtid="{D5CDD505-2E9C-101B-9397-08002B2CF9AE}" pid="17" name="_SharedFileIndex">
    <vt:lpwstr/>
  </property>
  <property fmtid="{D5CDD505-2E9C-101B-9397-08002B2CF9AE}" pid="18" name="Record Activity">
    <vt:lpwstr/>
  </property>
  <property fmtid="{D5CDD505-2E9C-101B-9397-08002B2CF9AE}" pid="19" name="Record_x0020_Activity">
    <vt:lpwstr/>
  </property>
  <property fmtid="{D5CDD505-2E9C-101B-9397-08002B2CF9AE}" pid="20" name="JIRALink">
    <vt:lpwstr>, </vt:lpwstr>
  </property>
</Properties>
</file>