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648F" w14:textId="0E211234" w:rsidR="001711BE" w:rsidRPr="001735DB" w:rsidRDefault="0078481C" w:rsidP="00E44235">
      <w:pPr>
        <w:pStyle w:val="Heading1"/>
        <w:spacing w:before="120"/>
        <w:ind w:left="0"/>
        <w:rPr>
          <w:lang w:val="en-NZ"/>
        </w:rPr>
      </w:pPr>
      <w:r w:rsidRPr="001735DB">
        <w:rPr>
          <w:lang w:val="en-NZ"/>
        </w:rPr>
        <w:t>History</w:t>
      </w:r>
      <w:r w:rsidR="00366FB5" w:rsidRPr="001735DB">
        <w:rPr>
          <w:lang w:val="en-NZ"/>
        </w:rPr>
        <w:t xml:space="preserve"> </w:t>
      </w:r>
      <w:r w:rsidR="00E8677B" w:rsidRPr="001735DB">
        <w:rPr>
          <w:lang w:val="en-NZ"/>
        </w:rPr>
        <w:t xml:space="preserve">Assessment Schedule: Assessment Activity </w:t>
      </w:r>
      <w:r w:rsidR="00EC19C4" w:rsidRPr="001735DB">
        <w:rPr>
          <w:lang w:val="en-NZ"/>
        </w:rPr>
        <w:t>1</w:t>
      </w:r>
      <w:r w:rsidR="00E8677B" w:rsidRPr="001735DB">
        <w:rPr>
          <w:lang w:val="en-NZ"/>
        </w:rPr>
        <w:t>.</w:t>
      </w:r>
      <w:r w:rsidR="00EC19C4" w:rsidRPr="001735DB">
        <w:rPr>
          <w:lang w:val="en-NZ"/>
        </w:rPr>
        <w:t>1</w:t>
      </w:r>
      <w:r w:rsidR="00E8677B" w:rsidRPr="001735DB">
        <w:rPr>
          <w:lang w:val="en-NZ"/>
        </w:rPr>
        <w:t>b</w:t>
      </w:r>
    </w:p>
    <w:p w14:paraId="3803CB25" w14:textId="4756EEFB" w:rsidR="001711BE" w:rsidRPr="001735DB" w:rsidRDefault="00873C0D" w:rsidP="003B5C73">
      <w:pPr>
        <w:pStyle w:val="Heading5"/>
        <w:rPr>
          <w:b w:val="0"/>
          <w:bCs/>
          <w:lang w:val="en-NZ"/>
        </w:rPr>
      </w:pPr>
      <w:r w:rsidRPr="001735DB">
        <w:rPr>
          <w:lang w:val="en-NZ"/>
        </w:rPr>
        <w:t>Activity Title:</w:t>
      </w:r>
      <w:r w:rsidR="0081712C" w:rsidRPr="001735DB">
        <w:rPr>
          <w:b w:val="0"/>
          <w:bCs/>
          <w:lang w:val="en-NZ"/>
        </w:rPr>
        <w:t xml:space="preserve"> </w:t>
      </w:r>
      <w:r w:rsidR="009A3A1F" w:rsidRPr="001735DB">
        <w:rPr>
          <w:b w:val="0"/>
          <w:bCs/>
          <w:lang w:val="en-NZ"/>
        </w:rPr>
        <w:t>Primary sources and their historical context</w:t>
      </w:r>
    </w:p>
    <w:p w14:paraId="2B2F09EA" w14:textId="25C41B53" w:rsidR="00C8178E" w:rsidRPr="001735DB" w:rsidRDefault="00C8178E" w:rsidP="0084208D">
      <w:pPr>
        <w:pStyle w:val="Heading5"/>
        <w:tabs>
          <w:tab w:val="right" w:pos="10204"/>
        </w:tabs>
        <w:rPr>
          <w:b w:val="0"/>
          <w:bCs/>
          <w:lang w:val="en-NZ"/>
        </w:rPr>
      </w:pPr>
      <w:r w:rsidRPr="001735DB">
        <w:rPr>
          <w:lang w:val="en-NZ"/>
        </w:rPr>
        <w:t>Achievement Standard:</w:t>
      </w:r>
      <w:r w:rsidRPr="001735DB">
        <w:rPr>
          <w:b w:val="0"/>
          <w:bCs/>
          <w:lang w:val="en-NZ"/>
        </w:rPr>
        <w:t xml:space="preserve"> 9</w:t>
      </w:r>
      <w:r w:rsidR="000310D3" w:rsidRPr="001735DB">
        <w:rPr>
          <w:b w:val="0"/>
          <w:bCs/>
          <w:lang w:val="en-NZ"/>
        </w:rPr>
        <w:t>2024</w:t>
      </w:r>
      <w:r w:rsidR="00E264D9" w:rsidRPr="001735DB">
        <w:rPr>
          <w:b w:val="0"/>
          <w:bCs/>
          <w:lang w:val="en-NZ"/>
        </w:rPr>
        <w:t xml:space="preserve"> </w:t>
      </w:r>
      <w:r w:rsidR="0084208D" w:rsidRPr="001735DB">
        <w:rPr>
          <w:b w:val="0"/>
          <w:bCs/>
          <w:lang w:val="en-NZ"/>
        </w:rPr>
        <w:t>Engage with a variety of primary sources in a historical context</w:t>
      </w:r>
    </w:p>
    <w:p w14:paraId="20982265" w14:textId="77777777" w:rsidR="00F04990" w:rsidRPr="001735DB" w:rsidRDefault="00F04990" w:rsidP="005C78E1">
      <w:pPr>
        <w:rPr>
          <w:sz w:val="29"/>
          <w:lang w:val="en-NZ"/>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DD76C2" w:rsidRPr="001735DB" w14:paraId="32B04D3D" w14:textId="77777777" w:rsidTr="009C7824">
        <w:trPr>
          <w:trHeight w:val="499"/>
        </w:trPr>
        <w:tc>
          <w:tcPr>
            <w:tcW w:w="3402" w:type="dxa"/>
            <w:tcBorders>
              <w:top w:val="single" w:sz="12" w:space="0" w:color="65428A" w:themeColor="accent6"/>
              <w:bottom w:val="single" w:sz="12" w:space="0" w:color="65428A" w:themeColor="accent6"/>
              <w:right w:val="single" w:sz="4" w:space="0" w:color="65428A" w:themeColor="accent6"/>
            </w:tcBorders>
          </w:tcPr>
          <w:p w14:paraId="18154933" w14:textId="77777777" w:rsidR="00DD76C2" w:rsidRPr="001735DB" w:rsidRDefault="00DD76C2">
            <w:pPr>
              <w:pStyle w:val="TableHeading"/>
              <w:ind w:right="144"/>
              <w:rPr>
                <w:lang w:val="en-NZ"/>
              </w:rPr>
            </w:pPr>
            <w:r w:rsidRPr="001735DB">
              <w:rPr>
                <w:lang w:val="en-NZ"/>
              </w:rPr>
              <w:t>Achievement</w:t>
            </w:r>
          </w:p>
        </w:tc>
        <w:tc>
          <w:tcPr>
            <w:tcW w:w="3402" w:type="dxa"/>
            <w:tcBorders>
              <w:top w:val="single" w:sz="12" w:space="0" w:color="65428A" w:themeColor="accent6"/>
              <w:left w:val="single" w:sz="4" w:space="0" w:color="65428A" w:themeColor="accent6"/>
              <w:bottom w:val="single" w:sz="12" w:space="0" w:color="65428A" w:themeColor="accent6"/>
              <w:right w:val="single" w:sz="4" w:space="0" w:color="65428A" w:themeColor="accent6"/>
            </w:tcBorders>
          </w:tcPr>
          <w:p w14:paraId="03A5FA14" w14:textId="77777777" w:rsidR="00DD76C2" w:rsidRPr="001735DB" w:rsidRDefault="00DD76C2">
            <w:pPr>
              <w:pStyle w:val="TableHeading"/>
              <w:rPr>
                <w:lang w:val="en-NZ"/>
              </w:rPr>
            </w:pPr>
            <w:r w:rsidRPr="001735DB">
              <w:rPr>
                <w:lang w:val="en-NZ"/>
              </w:rPr>
              <w:t>Achievement with Merit</w:t>
            </w:r>
          </w:p>
        </w:tc>
        <w:tc>
          <w:tcPr>
            <w:tcW w:w="3402" w:type="dxa"/>
            <w:tcBorders>
              <w:top w:val="single" w:sz="12" w:space="0" w:color="65428A" w:themeColor="accent6"/>
              <w:left w:val="single" w:sz="4" w:space="0" w:color="65428A" w:themeColor="accent6"/>
              <w:bottom w:val="single" w:sz="12" w:space="0" w:color="65428A" w:themeColor="accent6"/>
            </w:tcBorders>
          </w:tcPr>
          <w:p w14:paraId="11778EDC" w14:textId="77777777" w:rsidR="00DD76C2" w:rsidRPr="001735DB" w:rsidRDefault="00DD76C2">
            <w:pPr>
              <w:pStyle w:val="TableHeading"/>
              <w:ind w:right="135"/>
              <w:rPr>
                <w:lang w:val="en-NZ"/>
              </w:rPr>
            </w:pPr>
            <w:r w:rsidRPr="001735DB">
              <w:rPr>
                <w:lang w:val="en-NZ"/>
              </w:rPr>
              <w:t>Achievement with Excellence</w:t>
            </w:r>
          </w:p>
        </w:tc>
      </w:tr>
      <w:tr w:rsidR="00065F88" w:rsidRPr="001735DB" w14:paraId="3E368B9C" w14:textId="77777777" w:rsidTr="009C7824">
        <w:trPr>
          <w:trHeight w:val="567"/>
        </w:trPr>
        <w:tc>
          <w:tcPr>
            <w:tcW w:w="10206" w:type="dxa"/>
            <w:gridSpan w:val="3"/>
            <w:tcBorders>
              <w:top w:val="single" w:sz="12" w:space="0" w:color="65428A" w:themeColor="accent6"/>
              <w:bottom w:val="single" w:sz="4" w:space="0" w:color="65428A" w:themeColor="accent6"/>
            </w:tcBorders>
            <w:vAlign w:val="center"/>
          </w:tcPr>
          <w:p w14:paraId="440CE83F" w14:textId="17D4E8A7" w:rsidR="00065F88" w:rsidRPr="001735DB" w:rsidRDefault="00065F88" w:rsidP="00065F88">
            <w:pPr>
              <w:pStyle w:val="TableHeading"/>
              <w:rPr>
                <w:lang w:val="en-NZ"/>
              </w:rPr>
            </w:pPr>
            <w:r w:rsidRPr="001735DB">
              <w:rPr>
                <w:lang w:val="en-NZ"/>
              </w:rPr>
              <w:t>Achievement Criteria</w:t>
            </w:r>
          </w:p>
        </w:tc>
      </w:tr>
      <w:tr w:rsidR="00E921D9" w:rsidRPr="00E921D9" w14:paraId="6337AA8A" w14:textId="6FBF97DB" w:rsidTr="00147070">
        <w:trPr>
          <w:trHeight w:val="703"/>
        </w:trPr>
        <w:tc>
          <w:tcPr>
            <w:tcW w:w="3402" w:type="dxa"/>
            <w:tcBorders>
              <w:top w:val="single" w:sz="4" w:space="0" w:color="65428A" w:themeColor="accent6"/>
              <w:bottom w:val="single" w:sz="4" w:space="0" w:color="65428A" w:themeColor="accent6"/>
              <w:right w:val="single" w:sz="4" w:space="0" w:color="65428A" w:themeColor="accent6"/>
            </w:tcBorders>
          </w:tcPr>
          <w:p w14:paraId="37261A24" w14:textId="666D9243" w:rsidR="00914728" w:rsidRPr="00E921D9" w:rsidRDefault="00287742" w:rsidP="00FE7516">
            <w:pPr>
              <w:pStyle w:val="TableParagraph"/>
              <w:spacing w:after="120"/>
              <w:ind w:right="142"/>
              <w:rPr>
                <w:lang w:val="en-NZ"/>
              </w:rPr>
            </w:pPr>
            <w:r w:rsidRPr="00E921D9">
              <w:rPr>
                <w:lang w:val="en-NZ"/>
              </w:rPr>
              <w:t>At the Achieved level, the student is able to</w:t>
            </w:r>
            <w:r w:rsidR="00923C43" w:rsidRPr="00E921D9">
              <w:rPr>
                <w:lang w:val="en-NZ"/>
              </w:rPr>
              <w:t xml:space="preserve"> engage with a variety of primary sources in a historical context</w:t>
            </w:r>
          </w:p>
        </w:tc>
        <w:tc>
          <w:tcPr>
            <w:tcW w:w="3402" w:type="dxa"/>
            <w:tcBorders>
              <w:top w:val="single" w:sz="4" w:space="0" w:color="65428A" w:themeColor="accent6"/>
              <w:left w:val="single" w:sz="4" w:space="0" w:color="65428A" w:themeColor="accent6"/>
              <w:bottom w:val="single" w:sz="4" w:space="0" w:color="65428A" w:themeColor="accent6"/>
              <w:right w:val="single" w:sz="4" w:space="0" w:color="65428A" w:themeColor="accent6"/>
            </w:tcBorders>
          </w:tcPr>
          <w:p w14:paraId="10FD5F24" w14:textId="46D852D7" w:rsidR="00914728" w:rsidRPr="00E921D9" w:rsidRDefault="00287742" w:rsidP="00FE7516">
            <w:pPr>
              <w:pStyle w:val="TableParagraph"/>
              <w:spacing w:after="120"/>
              <w:ind w:right="142"/>
              <w:rPr>
                <w:lang w:val="en-NZ"/>
              </w:rPr>
            </w:pPr>
            <w:r w:rsidRPr="00E921D9">
              <w:rPr>
                <w:lang w:val="en-NZ"/>
              </w:rPr>
              <w:t>At the Merit level, the student is able to</w:t>
            </w:r>
            <w:r w:rsidR="00DF48AF" w:rsidRPr="00E921D9">
              <w:rPr>
                <w:lang w:val="en-NZ"/>
              </w:rPr>
              <w:t xml:space="preserve"> interpret a variety of primary sources in a historical context</w:t>
            </w:r>
          </w:p>
        </w:tc>
        <w:tc>
          <w:tcPr>
            <w:tcW w:w="3402" w:type="dxa"/>
            <w:tcBorders>
              <w:top w:val="single" w:sz="4" w:space="0" w:color="65428A" w:themeColor="accent6"/>
              <w:left w:val="single" w:sz="4" w:space="0" w:color="65428A" w:themeColor="accent6"/>
              <w:bottom w:val="single" w:sz="4" w:space="0" w:color="65428A" w:themeColor="accent6"/>
            </w:tcBorders>
          </w:tcPr>
          <w:p w14:paraId="24319A55" w14:textId="388CA991" w:rsidR="00914728" w:rsidRPr="00E921D9" w:rsidRDefault="00287742" w:rsidP="00FE7516">
            <w:pPr>
              <w:pStyle w:val="TableParagraph"/>
              <w:spacing w:after="120"/>
              <w:ind w:right="142"/>
              <w:rPr>
                <w:lang w:val="en-NZ"/>
              </w:rPr>
            </w:pPr>
            <w:r w:rsidRPr="00E921D9">
              <w:rPr>
                <w:lang w:val="en-NZ"/>
              </w:rPr>
              <w:t>At the Excellence level, the student is able to</w:t>
            </w:r>
            <w:r w:rsidR="00237D15" w:rsidRPr="00E921D9">
              <w:rPr>
                <w:lang w:val="en-NZ"/>
              </w:rPr>
              <w:t xml:space="preserve"> examine a variety of primary sources in a historical context</w:t>
            </w:r>
          </w:p>
        </w:tc>
      </w:tr>
      <w:tr w:rsidR="00065F88" w:rsidRPr="001735DB" w14:paraId="2AAE3A4F" w14:textId="77777777" w:rsidTr="00C04CF8">
        <w:trPr>
          <w:trHeight w:val="567"/>
        </w:trPr>
        <w:tc>
          <w:tcPr>
            <w:tcW w:w="10206" w:type="dxa"/>
            <w:gridSpan w:val="3"/>
            <w:tcBorders>
              <w:top w:val="single" w:sz="4" w:space="0" w:color="65428A" w:themeColor="accent6"/>
              <w:bottom w:val="single" w:sz="4" w:space="0" w:color="65428A" w:themeColor="accent6"/>
            </w:tcBorders>
            <w:vAlign w:val="center"/>
          </w:tcPr>
          <w:p w14:paraId="30F46407" w14:textId="0D23E1D7" w:rsidR="00065F88" w:rsidRPr="001735DB" w:rsidRDefault="00065F88" w:rsidP="00065F88">
            <w:pPr>
              <w:pStyle w:val="TableHeading"/>
              <w:rPr>
                <w:lang w:val="en-NZ"/>
              </w:rPr>
            </w:pPr>
            <w:r w:rsidRPr="001735DB">
              <w:rPr>
                <w:lang w:val="en-NZ"/>
              </w:rPr>
              <w:t>Teacher Judgement</w:t>
            </w:r>
          </w:p>
        </w:tc>
      </w:tr>
      <w:tr w:rsidR="00E921D9" w:rsidRPr="00E921D9" w14:paraId="73BA4CB5" w14:textId="77777777" w:rsidTr="00C04CF8">
        <w:trPr>
          <w:trHeight w:val="1496"/>
        </w:trPr>
        <w:tc>
          <w:tcPr>
            <w:tcW w:w="3402" w:type="dxa"/>
            <w:tcBorders>
              <w:top w:val="single" w:sz="4" w:space="0" w:color="65428A" w:themeColor="accent6"/>
              <w:bottom w:val="single" w:sz="4" w:space="0" w:color="65428A" w:themeColor="accent6"/>
              <w:right w:val="single" w:sz="4" w:space="0" w:color="65428A" w:themeColor="accent6"/>
            </w:tcBorders>
          </w:tcPr>
          <w:p w14:paraId="4AAD2DEE" w14:textId="63052AE0" w:rsidR="00914728" w:rsidRPr="00E921D9" w:rsidRDefault="0044567E" w:rsidP="00C56AA7">
            <w:pPr>
              <w:pStyle w:val="TableParagraph"/>
              <w:ind w:right="144"/>
              <w:rPr>
                <w:lang w:val="en-NZ"/>
              </w:rPr>
            </w:pPr>
            <w:r w:rsidRPr="00E921D9">
              <w:rPr>
                <w:lang w:val="en-NZ"/>
              </w:rPr>
              <w:t>At the Achieved level, the student is able to</w:t>
            </w:r>
            <w:r w:rsidR="00914728" w:rsidRPr="00E921D9">
              <w:rPr>
                <w:lang w:val="en-NZ"/>
              </w:rPr>
              <w:t>:</w:t>
            </w:r>
          </w:p>
          <w:p w14:paraId="7706484B" w14:textId="11758574" w:rsidR="00271407" w:rsidRDefault="00271407" w:rsidP="00271407">
            <w:pPr>
              <w:pStyle w:val="Bullet"/>
              <w:rPr>
                <w:lang w:val="en-NZ"/>
              </w:rPr>
            </w:pPr>
            <w:r w:rsidRPr="00E921D9">
              <w:rPr>
                <w:lang w:val="en-NZ"/>
              </w:rPr>
              <w:t>select a variety of primary sources that have some relevance to a focus question.</w:t>
            </w:r>
          </w:p>
          <w:p w14:paraId="47106825" w14:textId="77777777" w:rsidR="00271407" w:rsidRPr="00E921D9" w:rsidRDefault="00271407" w:rsidP="00271407">
            <w:pPr>
              <w:pStyle w:val="Bullet"/>
              <w:rPr>
                <w:lang w:val="en-NZ"/>
              </w:rPr>
            </w:pPr>
            <w:r w:rsidRPr="00E921D9">
              <w:rPr>
                <w:lang w:val="en-NZ"/>
              </w:rPr>
              <w:t>identify the relevance of the evidence in the source through verbal, digital, or written annotations</w:t>
            </w:r>
          </w:p>
          <w:p w14:paraId="0070ED87" w14:textId="5D2F9EFE" w:rsidR="00271407" w:rsidRPr="00E921D9" w:rsidRDefault="00271407" w:rsidP="00271407">
            <w:pPr>
              <w:pStyle w:val="Bullet"/>
              <w:rPr>
                <w:lang w:val="en-NZ"/>
              </w:rPr>
            </w:pPr>
            <w:r w:rsidRPr="00E921D9">
              <w:rPr>
                <w:lang w:val="en-NZ"/>
              </w:rPr>
              <w:t>identify strengths or limitations within the collection of sources</w:t>
            </w:r>
            <w:r w:rsidR="008079CD" w:rsidRPr="00E921D9">
              <w:rPr>
                <w:lang w:val="en-NZ"/>
              </w:rPr>
              <w:t>.</w:t>
            </w:r>
          </w:p>
        </w:tc>
        <w:tc>
          <w:tcPr>
            <w:tcW w:w="3402" w:type="dxa"/>
            <w:tcBorders>
              <w:top w:val="single" w:sz="4" w:space="0" w:color="65428A" w:themeColor="accent6"/>
              <w:left w:val="single" w:sz="4" w:space="0" w:color="65428A" w:themeColor="accent6"/>
              <w:bottom w:val="single" w:sz="4" w:space="0" w:color="65428A" w:themeColor="accent6"/>
              <w:right w:val="single" w:sz="4" w:space="0" w:color="65428A" w:themeColor="accent6"/>
            </w:tcBorders>
          </w:tcPr>
          <w:p w14:paraId="7EC66AF4" w14:textId="2C11086C" w:rsidR="00914728" w:rsidRPr="00E921D9" w:rsidRDefault="004531D2" w:rsidP="00DF25AD">
            <w:pPr>
              <w:pStyle w:val="TableParagraph"/>
              <w:rPr>
                <w:lang w:val="en-NZ"/>
              </w:rPr>
            </w:pPr>
            <w:r w:rsidRPr="00E921D9">
              <w:rPr>
                <w:lang w:val="en-NZ"/>
              </w:rPr>
              <w:t>At the Merit level, the student is able to</w:t>
            </w:r>
            <w:r w:rsidR="00914728" w:rsidRPr="00E921D9">
              <w:rPr>
                <w:lang w:val="en-NZ"/>
              </w:rPr>
              <w:t>:</w:t>
            </w:r>
          </w:p>
          <w:p w14:paraId="15D970F9" w14:textId="77777777" w:rsidR="00701DC9" w:rsidRPr="00E921D9" w:rsidRDefault="00701DC9" w:rsidP="00701DC9">
            <w:pPr>
              <w:pStyle w:val="Bullet"/>
              <w:rPr>
                <w:lang w:val="en-NZ"/>
              </w:rPr>
            </w:pPr>
            <w:r w:rsidRPr="00E921D9">
              <w:rPr>
                <w:lang w:val="en-NZ"/>
              </w:rPr>
              <w:t>select a variety of primary source that are appropriate to a focus question</w:t>
            </w:r>
          </w:p>
          <w:p w14:paraId="51CFBC53" w14:textId="77777777" w:rsidR="00701DC9" w:rsidRPr="00E921D9" w:rsidRDefault="00701DC9" w:rsidP="00701DC9">
            <w:pPr>
              <w:pStyle w:val="Bullet"/>
              <w:rPr>
                <w:lang w:val="en-NZ"/>
              </w:rPr>
            </w:pPr>
            <w:r w:rsidRPr="00E921D9">
              <w:rPr>
                <w:lang w:val="en-NZ"/>
              </w:rPr>
              <w:t xml:space="preserve">identify the relevant main ideas in the evidence through verbal, digital, or written annotations </w:t>
            </w:r>
          </w:p>
          <w:p w14:paraId="07550D11" w14:textId="06F366AB" w:rsidR="00701DC9" w:rsidRPr="00E921D9" w:rsidRDefault="00701DC9" w:rsidP="00701DC9">
            <w:pPr>
              <w:pStyle w:val="Bullet"/>
              <w:rPr>
                <w:lang w:val="en-NZ"/>
              </w:rPr>
            </w:pPr>
            <w:r w:rsidRPr="00E921D9">
              <w:rPr>
                <w:lang w:val="en-NZ"/>
              </w:rPr>
              <w:t>explain the strengths and limitations within the collection of sources</w:t>
            </w:r>
            <w:r w:rsidR="008079CD" w:rsidRPr="00E921D9">
              <w:rPr>
                <w:lang w:val="en-NZ"/>
              </w:rPr>
              <w:t>.</w:t>
            </w:r>
          </w:p>
        </w:tc>
        <w:tc>
          <w:tcPr>
            <w:tcW w:w="3402" w:type="dxa"/>
            <w:tcBorders>
              <w:top w:val="single" w:sz="4" w:space="0" w:color="65428A" w:themeColor="accent6"/>
              <w:left w:val="single" w:sz="4" w:space="0" w:color="65428A" w:themeColor="accent6"/>
              <w:bottom w:val="single" w:sz="4" w:space="0" w:color="65428A" w:themeColor="accent6"/>
            </w:tcBorders>
          </w:tcPr>
          <w:p w14:paraId="32AFC732" w14:textId="25CCFFFA" w:rsidR="00914728" w:rsidRPr="00E921D9" w:rsidRDefault="00C82882" w:rsidP="00C56AA7">
            <w:pPr>
              <w:pStyle w:val="TableParagraph"/>
              <w:ind w:right="135"/>
              <w:rPr>
                <w:lang w:val="en-NZ"/>
              </w:rPr>
            </w:pPr>
            <w:r w:rsidRPr="00E921D9">
              <w:rPr>
                <w:lang w:val="en-NZ"/>
              </w:rPr>
              <w:t>At the Excellence level, the student is able to</w:t>
            </w:r>
            <w:r w:rsidR="00914728" w:rsidRPr="00E921D9">
              <w:rPr>
                <w:lang w:val="en-NZ"/>
              </w:rPr>
              <w:t>:</w:t>
            </w:r>
          </w:p>
          <w:p w14:paraId="3166CE7D" w14:textId="77777777" w:rsidR="003E0A2D" w:rsidRPr="00E921D9" w:rsidRDefault="003E0A2D" w:rsidP="003E0A2D">
            <w:pPr>
              <w:pStyle w:val="Bullet"/>
              <w:rPr>
                <w:lang w:val="en-NZ"/>
              </w:rPr>
            </w:pPr>
            <w:r w:rsidRPr="00E921D9">
              <w:rPr>
                <w:lang w:val="en-NZ"/>
              </w:rPr>
              <w:t>draw connections between the relevant main ideas of the sources, through verbal, digital or written annotations</w:t>
            </w:r>
          </w:p>
          <w:p w14:paraId="64E3016B" w14:textId="42B67348" w:rsidR="003E0A2D" w:rsidRPr="00E921D9" w:rsidRDefault="003E0A2D" w:rsidP="003E0A2D">
            <w:pPr>
              <w:pStyle w:val="Bullet"/>
              <w:rPr>
                <w:lang w:val="en-NZ"/>
              </w:rPr>
            </w:pPr>
            <w:r w:rsidRPr="00E921D9">
              <w:rPr>
                <w:lang w:val="en-NZ"/>
              </w:rPr>
              <w:t>reflect on the strengths and limitations across the collection of sources</w:t>
            </w:r>
            <w:r w:rsidR="008079CD" w:rsidRPr="00E921D9">
              <w:rPr>
                <w:lang w:val="en-NZ"/>
              </w:rPr>
              <w:t>.</w:t>
            </w:r>
          </w:p>
        </w:tc>
      </w:tr>
    </w:tbl>
    <w:p w14:paraId="2037BD42" w14:textId="77777777" w:rsidR="002B2042" w:rsidRPr="00E921D9" w:rsidRDefault="002B2042" w:rsidP="002B2042">
      <w:pPr>
        <w:spacing w:before="360"/>
        <w:rPr>
          <w:sz w:val="20"/>
          <w:szCs w:val="20"/>
          <w:lang w:val="en-NZ"/>
        </w:rPr>
      </w:pPr>
      <w:r w:rsidRPr="00E921D9">
        <w:rPr>
          <w:sz w:val="20"/>
          <w:szCs w:val="20"/>
          <w:lang w:val="en-NZ"/>
        </w:rPr>
        <w:t>Overall level of achievement will be based on a holistic examination of the evidence provided against the criteria in the Achievement Standard.</w:t>
      </w:r>
    </w:p>
    <w:p w14:paraId="4A43E3F3" w14:textId="68ABD1B7" w:rsidR="009D2AA3" w:rsidRPr="001735DB" w:rsidRDefault="009D2AA3" w:rsidP="0069129D">
      <w:pPr>
        <w:spacing w:before="180" w:after="180"/>
        <w:rPr>
          <w:lang w:val="en-NZ"/>
        </w:rPr>
      </w:pPr>
    </w:p>
    <w:p w14:paraId="22994D52" w14:textId="77777777" w:rsidR="009D2AA3" w:rsidRPr="001735DB" w:rsidRDefault="009D2AA3">
      <w:pPr>
        <w:spacing w:before="0"/>
        <w:rPr>
          <w:lang w:val="en-NZ"/>
        </w:rPr>
      </w:pPr>
      <w:r w:rsidRPr="001735DB">
        <w:rPr>
          <w:lang w:val="en-NZ"/>
        </w:rPr>
        <w:br w:type="page"/>
      </w:r>
    </w:p>
    <w:p w14:paraId="23B4C30F" w14:textId="77777777" w:rsidR="000C2B61" w:rsidRPr="001735DB" w:rsidRDefault="000C2B61" w:rsidP="0069129D">
      <w:pPr>
        <w:spacing w:before="180" w:after="180"/>
        <w:rPr>
          <w:lang w:val="en-NZ"/>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9D2AA3" w:rsidRPr="001735DB" w14:paraId="16B42938" w14:textId="77777777">
        <w:trPr>
          <w:trHeight w:val="567"/>
        </w:trPr>
        <w:tc>
          <w:tcPr>
            <w:tcW w:w="10206" w:type="dxa"/>
            <w:gridSpan w:val="3"/>
            <w:tcBorders>
              <w:top w:val="single" w:sz="12" w:space="0" w:color="65428A" w:themeColor="accent6"/>
              <w:bottom w:val="single" w:sz="4" w:space="0" w:color="65428A" w:themeColor="accent6"/>
            </w:tcBorders>
            <w:vAlign w:val="center"/>
          </w:tcPr>
          <w:p w14:paraId="40584DF9" w14:textId="21BC8D2A" w:rsidR="009D2AA3" w:rsidRPr="001735DB" w:rsidRDefault="009D2AA3" w:rsidP="00BF2B93">
            <w:pPr>
              <w:pStyle w:val="TableHeading"/>
              <w:ind w:right="136"/>
              <w:rPr>
                <w:lang w:val="en-NZ"/>
              </w:rPr>
            </w:pPr>
            <w:r w:rsidRPr="001735DB">
              <w:rPr>
                <w:lang w:val="en-NZ"/>
              </w:rPr>
              <w:t>For example</w:t>
            </w:r>
            <w:r w:rsidRPr="001735DB">
              <w:rPr>
                <w:b w:val="0"/>
                <w:bCs/>
                <w:lang w:val="en-NZ"/>
              </w:rPr>
              <w:t xml:space="preserve"> (description of possible student evidence for this activity)</w:t>
            </w:r>
          </w:p>
        </w:tc>
      </w:tr>
      <w:tr w:rsidR="00281228" w:rsidRPr="001735DB" w14:paraId="155CC73F" w14:textId="77777777" w:rsidTr="00281228">
        <w:trPr>
          <w:trHeight w:val="499"/>
        </w:trPr>
        <w:tc>
          <w:tcPr>
            <w:tcW w:w="3402" w:type="dxa"/>
            <w:tcBorders>
              <w:top w:val="single" w:sz="12" w:space="0" w:color="65428A" w:themeColor="accent6"/>
              <w:bottom w:val="single" w:sz="12" w:space="0" w:color="65428A" w:themeColor="accent6"/>
              <w:right w:val="single" w:sz="4" w:space="0" w:color="65428A" w:themeColor="accent6"/>
            </w:tcBorders>
          </w:tcPr>
          <w:p w14:paraId="2DD39DD1" w14:textId="77777777" w:rsidR="00281228" w:rsidRPr="001735DB" w:rsidRDefault="00281228">
            <w:pPr>
              <w:pStyle w:val="TableHeading"/>
              <w:ind w:right="144"/>
              <w:rPr>
                <w:lang w:val="en-NZ"/>
              </w:rPr>
            </w:pPr>
            <w:r w:rsidRPr="001735DB">
              <w:rPr>
                <w:lang w:val="en-NZ"/>
              </w:rPr>
              <w:t>Achievement</w:t>
            </w:r>
          </w:p>
        </w:tc>
        <w:tc>
          <w:tcPr>
            <w:tcW w:w="3402" w:type="dxa"/>
            <w:tcBorders>
              <w:top w:val="single" w:sz="12" w:space="0" w:color="65428A" w:themeColor="accent6"/>
              <w:left w:val="single" w:sz="4" w:space="0" w:color="65428A" w:themeColor="accent6"/>
              <w:bottom w:val="single" w:sz="12" w:space="0" w:color="65428A" w:themeColor="accent6"/>
              <w:right w:val="single" w:sz="4" w:space="0" w:color="65428A" w:themeColor="accent6"/>
            </w:tcBorders>
          </w:tcPr>
          <w:p w14:paraId="2A5A281B" w14:textId="77777777" w:rsidR="00281228" w:rsidRPr="001735DB" w:rsidRDefault="00281228">
            <w:pPr>
              <w:pStyle w:val="TableHeading"/>
              <w:rPr>
                <w:lang w:val="en-NZ"/>
              </w:rPr>
            </w:pPr>
            <w:r w:rsidRPr="001735DB">
              <w:rPr>
                <w:lang w:val="en-NZ"/>
              </w:rPr>
              <w:t>Achievement with Merit</w:t>
            </w:r>
          </w:p>
        </w:tc>
        <w:tc>
          <w:tcPr>
            <w:tcW w:w="3402" w:type="dxa"/>
            <w:tcBorders>
              <w:top w:val="single" w:sz="12" w:space="0" w:color="65428A" w:themeColor="accent6"/>
              <w:left w:val="single" w:sz="4" w:space="0" w:color="65428A" w:themeColor="accent6"/>
              <w:bottom w:val="single" w:sz="12" w:space="0" w:color="65428A" w:themeColor="accent6"/>
            </w:tcBorders>
          </w:tcPr>
          <w:p w14:paraId="5FC14ABB" w14:textId="77777777" w:rsidR="00281228" w:rsidRPr="001735DB" w:rsidRDefault="00281228">
            <w:pPr>
              <w:pStyle w:val="TableHeading"/>
              <w:ind w:right="135"/>
              <w:rPr>
                <w:lang w:val="en-NZ"/>
              </w:rPr>
            </w:pPr>
            <w:r w:rsidRPr="001735DB">
              <w:rPr>
                <w:lang w:val="en-NZ"/>
              </w:rPr>
              <w:t>Achievement with Excellence</w:t>
            </w:r>
          </w:p>
        </w:tc>
      </w:tr>
      <w:tr w:rsidR="00E921D9" w:rsidRPr="00E921D9" w14:paraId="05173BEC" w14:textId="77777777" w:rsidTr="00281228">
        <w:trPr>
          <w:trHeight w:val="1496"/>
        </w:trPr>
        <w:tc>
          <w:tcPr>
            <w:tcW w:w="3402" w:type="dxa"/>
            <w:tcBorders>
              <w:top w:val="single" w:sz="4" w:space="0" w:color="65428A" w:themeColor="accent6"/>
              <w:bottom w:val="single" w:sz="4" w:space="0" w:color="65428A" w:themeColor="accent6"/>
              <w:right w:val="single" w:sz="4" w:space="0" w:color="65428A" w:themeColor="accent6"/>
            </w:tcBorders>
          </w:tcPr>
          <w:p w14:paraId="3DECA1FA" w14:textId="3B58D3F1" w:rsidR="00914728" w:rsidRPr="00E921D9" w:rsidRDefault="00A46C8E" w:rsidP="00C56AA7">
            <w:pPr>
              <w:pStyle w:val="TableParagraph"/>
              <w:ind w:right="144"/>
              <w:rPr>
                <w:lang w:val="en-NZ"/>
              </w:rPr>
            </w:pPr>
            <w:r w:rsidRPr="00E921D9">
              <w:rPr>
                <w:lang w:val="en-NZ"/>
              </w:rPr>
              <w:t>At the Achieved level, t</w:t>
            </w:r>
            <w:r w:rsidR="00914728" w:rsidRPr="00E921D9">
              <w:rPr>
                <w:lang w:val="en-NZ"/>
              </w:rPr>
              <w:t>he student has:</w:t>
            </w:r>
          </w:p>
          <w:p w14:paraId="58208A3E" w14:textId="77777777" w:rsidR="00E54FB2" w:rsidRPr="00E921D9" w:rsidRDefault="00EC0A87" w:rsidP="00EC0A87">
            <w:pPr>
              <w:pStyle w:val="Bullet"/>
              <w:rPr>
                <w:i/>
                <w:iCs/>
                <w:lang w:val="en-NZ"/>
              </w:rPr>
            </w:pPr>
            <w:r w:rsidRPr="00E921D9">
              <w:rPr>
                <w:lang w:val="en-NZ"/>
              </w:rPr>
              <w:t>included a variety of primary sources for the focus question provided:</w:t>
            </w:r>
          </w:p>
          <w:p w14:paraId="3D31B732" w14:textId="73645951" w:rsidR="00EC0A87" w:rsidRPr="00E921D9" w:rsidRDefault="00EC0A87" w:rsidP="003C4963">
            <w:pPr>
              <w:pStyle w:val="BulletLevel2"/>
              <w:rPr>
                <w:i/>
                <w:iCs/>
                <w:lang w:val="en-NZ"/>
              </w:rPr>
            </w:pPr>
            <w:r w:rsidRPr="00E921D9">
              <w:rPr>
                <w:i/>
                <w:iCs/>
                <w:lang w:val="en-NZ"/>
              </w:rPr>
              <w:t xml:space="preserve">For example, the student may </w:t>
            </w:r>
            <w:r w:rsidRPr="00E921D9">
              <w:rPr>
                <w:i/>
                <w:iCs/>
              </w:rPr>
              <w:t>have</w:t>
            </w:r>
            <w:r w:rsidRPr="00E921D9">
              <w:rPr>
                <w:i/>
                <w:iCs/>
                <w:lang w:val="en-NZ"/>
              </w:rPr>
              <w:t xml:space="preserve"> selected a cartoon, an artefact, a documentary containing primary interviews, and two newspaper articles that have some relevancy.</w:t>
            </w:r>
          </w:p>
          <w:p w14:paraId="392EE9F1" w14:textId="77777777" w:rsidR="00E54FB2" w:rsidRPr="00E921D9" w:rsidRDefault="00EC0A87" w:rsidP="00EC0A87">
            <w:pPr>
              <w:pStyle w:val="Bullet"/>
              <w:rPr>
                <w:i/>
                <w:iCs/>
                <w:lang w:val="en-NZ"/>
              </w:rPr>
            </w:pPr>
            <w:r w:rsidRPr="00E921D9">
              <w:rPr>
                <w:lang w:val="en-NZ"/>
              </w:rPr>
              <w:t>identified the relevance of the evidence by describing how the evidence links to the focus question</w:t>
            </w:r>
            <w:r w:rsidR="00E54FB2" w:rsidRPr="00E921D9">
              <w:rPr>
                <w:lang w:val="en-NZ"/>
              </w:rPr>
              <w:t>:</w:t>
            </w:r>
          </w:p>
          <w:p w14:paraId="374DC225" w14:textId="57D18E4D" w:rsidR="00EC0A87" w:rsidRPr="00E921D9" w:rsidRDefault="00EC0A87" w:rsidP="00415F4C">
            <w:pPr>
              <w:pStyle w:val="BulletLevel2"/>
              <w:rPr>
                <w:i/>
                <w:iCs/>
                <w:lang w:val="en-NZ"/>
              </w:rPr>
            </w:pPr>
            <w:r w:rsidRPr="00E921D9">
              <w:rPr>
                <w:i/>
                <w:iCs/>
                <w:lang w:val="en-NZ"/>
              </w:rPr>
              <w:t>For example, the student’s annotations may have been presented orally, digitally, or in writing. Annotations should be succinct. </w:t>
            </w:r>
          </w:p>
          <w:p w14:paraId="38E11506" w14:textId="77777777" w:rsidR="00E54FB2" w:rsidRPr="00E921D9" w:rsidRDefault="00EC0A87" w:rsidP="00EC0A87">
            <w:pPr>
              <w:pStyle w:val="Bullet"/>
              <w:rPr>
                <w:lang w:val="en-NZ"/>
              </w:rPr>
            </w:pPr>
            <w:r w:rsidRPr="00E921D9">
              <w:rPr>
                <w:lang w:val="en-NZ"/>
              </w:rPr>
              <w:t>identified strengths or limitations of individual sources within the collection</w:t>
            </w:r>
            <w:r w:rsidRPr="00E921D9">
              <w:rPr>
                <w:i/>
                <w:iCs/>
                <w:lang w:val="en-NZ"/>
              </w:rPr>
              <w:t xml:space="preserve"> </w:t>
            </w:r>
            <w:r w:rsidRPr="00E921D9">
              <w:rPr>
                <w:lang w:val="en-NZ"/>
              </w:rPr>
              <w:t>where applicable</w:t>
            </w:r>
            <w:r w:rsidR="00E54FB2" w:rsidRPr="00E921D9">
              <w:rPr>
                <w:lang w:val="en-NZ"/>
              </w:rPr>
              <w:t>:</w:t>
            </w:r>
          </w:p>
          <w:p w14:paraId="69F6E3CC" w14:textId="78A00C7D" w:rsidR="00EC0A87" w:rsidRPr="00E921D9" w:rsidRDefault="00EC0A87" w:rsidP="00415F4C">
            <w:pPr>
              <w:pStyle w:val="BulletLevel2"/>
              <w:rPr>
                <w:i/>
                <w:iCs/>
                <w:lang w:val="en-NZ"/>
              </w:rPr>
            </w:pPr>
            <w:r w:rsidRPr="00E921D9">
              <w:rPr>
                <w:i/>
                <w:iCs/>
                <w:lang w:val="en-NZ"/>
              </w:rPr>
              <w:t>For example, the student might have identified the limitations of a cartoon. </w:t>
            </w:r>
          </w:p>
        </w:tc>
        <w:tc>
          <w:tcPr>
            <w:tcW w:w="3402" w:type="dxa"/>
            <w:tcBorders>
              <w:top w:val="single" w:sz="4" w:space="0" w:color="65428A" w:themeColor="accent6"/>
              <w:left w:val="single" w:sz="4" w:space="0" w:color="65428A" w:themeColor="accent6"/>
              <w:bottom w:val="single" w:sz="4" w:space="0" w:color="65428A" w:themeColor="accent6"/>
              <w:right w:val="single" w:sz="4" w:space="0" w:color="65428A" w:themeColor="accent6"/>
            </w:tcBorders>
          </w:tcPr>
          <w:p w14:paraId="101F74C5" w14:textId="472F36D9" w:rsidR="00914728" w:rsidRPr="00E921D9" w:rsidRDefault="00A46C8E" w:rsidP="00DF25AD">
            <w:pPr>
              <w:pStyle w:val="TableParagraph"/>
              <w:rPr>
                <w:lang w:val="en-NZ"/>
              </w:rPr>
            </w:pPr>
            <w:r w:rsidRPr="00E921D9">
              <w:rPr>
                <w:lang w:val="en-NZ"/>
              </w:rPr>
              <w:t>At the Merit level, t</w:t>
            </w:r>
            <w:r w:rsidR="00914728" w:rsidRPr="00E921D9">
              <w:rPr>
                <w:lang w:val="en-NZ"/>
              </w:rPr>
              <w:t>he student has:</w:t>
            </w:r>
          </w:p>
          <w:p w14:paraId="63467A57" w14:textId="77777777" w:rsidR="008C7D5B" w:rsidRPr="00E921D9" w:rsidRDefault="008C7D5B" w:rsidP="008C7D5B">
            <w:pPr>
              <w:pStyle w:val="Bullet"/>
              <w:rPr>
                <w:i/>
                <w:iCs/>
                <w:lang w:val="en-NZ"/>
              </w:rPr>
            </w:pPr>
            <w:r w:rsidRPr="00E921D9">
              <w:rPr>
                <w:lang w:val="en-NZ"/>
              </w:rPr>
              <w:t>included a variety of primary sources in their submission or presentation which are relevant to the focus question:</w:t>
            </w:r>
            <w:r w:rsidRPr="00E921D9">
              <w:rPr>
                <w:i/>
                <w:iCs/>
                <w:lang w:val="en-NZ"/>
              </w:rPr>
              <w:t> </w:t>
            </w:r>
          </w:p>
          <w:p w14:paraId="38C80544" w14:textId="44E6BF52" w:rsidR="008C7D5B" w:rsidRPr="00E921D9" w:rsidRDefault="008C7D5B" w:rsidP="00415F4C">
            <w:pPr>
              <w:pStyle w:val="BulletLevel2"/>
              <w:rPr>
                <w:i/>
                <w:iCs/>
                <w:lang w:val="en-NZ"/>
              </w:rPr>
            </w:pPr>
            <w:r w:rsidRPr="00E921D9">
              <w:rPr>
                <w:i/>
                <w:iCs/>
                <w:lang w:val="en-NZ"/>
              </w:rPr>
              <w:t>For example, the student may have selected a cartoon, an artefact, a documentary containing primary interviews, and two newspaper articles which are all relevant to the focus question.</w:t>
            </w:r>
          </w:p>
          <w:p w14:paraId="6C7EDE63" w14:textId="77777777" w:rsidR="008C7D5B" w:rsidRPr="00E921D9" w:rsidRDefault="008C7D5B" w:rsidP="008C7D5B">
            <w:pPr>
              <w:pStyle w:val="Bullet"/>
              <w:rPr>
                <w:lang w:val="en-NZ"/>
              </w:rPr>
            </w:pPr>
            <w:r w:rsidRPr="00E921D9">
              <w:rPr>
                <w:lang w:val="en-NZ"/>
              </w:rPr>
              <w:t>identified in their annotations the main ideas within the evidence that relate to the focus question</w:t>
            </w:r>
          </w:p>
          <w:p w14:paraId="51A6251E" w14:textId="77777777" w:rsidR="008C7D5B" w:rsidRPr="00E921D9" w:rsidRDefault="008C7D5B" w:rsidP="008C7D5B">
            <w:pPr>
              <w:pStyle w:val="Bullet"/>
              <w:rPr>
                <w:i/>
                <w:iCs/>
                <w:lang w:val="en-NZ"/>
              </w:rPr>
            </w:pPr>
            <w:r w:rsidRPr="00E921D9">
              <w:rPr>
                <w:lang w:val="en-NZ"/>
              </w:rPr>
              <w:t>explained the strengths and limitations of individual sources within the collection. This means that the student, where an appropriate comment can be made, has explained the strengths and limitations of sources:</w:t>
            </w:r>
          </w:p>
          <w:p w14:paraId="3F8DE8F1" w14:textId="64D5F7C3" w:rsidR="008C7D5B" w:rsidRPr="00E921D9" w:rsidRDefault="008C7D5B" w:rsidP="00415F4C">
            <w:pPr>
              <w:pStyle w:val="BulletLevel2"/>
              <w:rPr>
                <w:i/>
                <w:iCs/>
                <w:lang w:val="en-NZ"/>
              </w:rPr>
            </w:pPr>
            <w:r w:rsidRPr="00E921D9">
              <w:rPr>
                <w:i/>
                <w:iCs/>
                <w:lang w:val="en-NZ"/>
              </w:rPr>
              <w:t>For example, the student might have identified the limitations of the cartoon and provided reasons for why the selected source is limited but explained the strengths of another source.</w:t>
            </w:r>
          </w:p>
        </w:tc>
        <w:tc>
          <w:tcPr>
            <w:tcW w:w="3402" w:type="dxa"/>
            <w:tcBorders>
              <w:top w:val="single" w:sz="4" w:space="0" w:color="65428A" w:themeColor="accent6"/>
              <w:left w:val="single" w:sz="4" w:space="0" w:color="65428A" w:themeColor="accent6"/>
              <w:bottom w:val="single" w:sz="4" w:space="0" w:color="65428A" w:themeColor="accent6"/>
            </w:tcBorders>
          </w:tcPr>
          <w:p w14:paraId="3CB0E9A2" w14:textId="3CC9C5F3" w:rsidR="00914728" w:rsidRPr="00E921D9" w:rsidRDefault="00A46C8E" w:rsidP="00C56AA7">
            <w:pPr>
              <w:pStyle w:val="TableParagraph"/>
              <w:ind w:right="135"/>
              <w:rPr>
                <w:lang w:val="en-NZ"/>
              </w:rPr>
            </w:pPr>
            <w:r w:rsidRPr="00E921D9">
              <w:rPr>
                <w:lang w:val="en-NZ"/>
              </w:rPr>
              <w:t>At the Excelle</w:t>
            </w:r>
            <w:r w:rsidR="00512B00" w:rsidRPr="00E921D9">
              <w:rPr>
                <w:lang w:val="en-NZ"/>
              </w:rPr>
              <w:t>n</w:t>
            </w:r>
            <w:r w:rsidRPr="00E921D9">
              <w:rPr>
                <w:lang w:val="en-NZ"/>
              </w:rPr>
              <w:t>ce level, t</w:t>
            </w:r>
            <w:r w:rsidR="00914728" w:rsidRPr="00E921D9">
              <w:rPr>
                <w:lang w:val="en-NZ"/>
              </w:rPr>
              <w:t>he student has:</w:t>
            </w:r>
          </w:p>
          <w:p w14:paraId="1595D37F" w14:textId="77777777" w:rsidR="008041A7" w:rsidRPr="00E921D9" w:rsidRDefault="008041A7" w:rsidP="008041A7">
            <w:pPr>
              <w:pStyle w:val="Bullet"/>
              <w:rPr>
                <w:lang w:val="en-NZ"/>
              </w:rPr>
            </w:pPr>
            <w:r w:rsidRPr="00E921D9">
              <w:rPr>
                <w:lang w:val="en-NZ"/>
              </w:rPr>
              <w:t>shown in their submission or presentation links between (some of) the main ideas across (some of) the sources where appropriate, or referred to the relationships between sources and their ideas in their annotations or paragraph such as similarities and differences in main ideas or cross referencing of sources</w:t>
            </w:r>
          </w:p>
          <w:p w14:paraId="4A9CCDAA" w14:textId="77777777" w:rsidR="008041A7" w:rsidRPr="00E921D9" w:rsidRDefault="008041A7" w:rsidP="008041A7">
            <w:pPr>
              <w:pStyle w:val="Bullet"/>
              <w:rPr>
                <w:lang w:val="en-NZ"/>
              </w:rPr>
            </w:pPr>
            <w:r w:rsidRPr="00E921D9">
              <w:rPr>
                <w:lang w:val="en-NZ"/>
              </w:rPr>
              <w:t xml:space="preserve">reflected on the strengths and limitations across the collection of sources as a whole: </w:t>
            </w:r>
          </w:p>
          <w:p w14:paraId="422E4B9A" w14:textId="14C4527A" w:rsidR="008041A7" w:rsidRPr="00E921D9" w:rsidRDefault="008041A7" w:rsidP="00415F4C">
            <w:pPr>
              <w:pStyle w:val="BulletLevel2"/>
              <w:rPr>
                <w:i/>
                <w:iCs/>
                <w:lang w:val="en-NZ"/>
              </w:rPr>
            </w:pPr>
            <w:r w:rsidRPr="00E921D9">
              <w:rPr>
                <w:i/>
                <w:iCs/>
                <w:lang w:val="en-NZ"/>
              </w:rPr>
              <w:t>For example, provided annotations or summary paragraph which refers to the summative effect of the collection due to how the sources work together such as the collective strength is that multiple perspectives are provided.</w:t>
            </w:r>
          </w:p>
        </w:tc>
      </w:tr>
    </w:tbl>
    <w:p w14:paraId="28DD755D" w14:textId="1692FFBC" w:rsidR="00B04726" w:rsidRPr="00E921D9" w:rsidRDefault="005547CB" w:rsidP="005547CB">
      <w:pPr>
        <w:spacing w:before="360"/>
        <w:rPr>
          <w:sz w:val="20"/>
          <w:szCs w:val="20"/>
          <w:lang w:val="en-NZ"/>
        </w:rPr>
      </w:pPr>
      <w:r w:rsidRPr="00E921D9">
        <w:rPr>
          <w:sz w:val="20"/>
          <w:szCs w:val="20"/>
          <w:lang w:val="en-NZ"/>
        </w:rPr>
        <w:t>Overall level of achievement will be based on a holistic examination of the evidence provided against the criteria in the Achievement Standard.</w:t>
      </w:r>
    </w:p>
    <w:sectPr w:rsidR="00B04726" w:rsidRPr="00E921D9" w:rsidSect="009F3AC5">
      <w:headerReference w:type="default" r:id="rId12"/>
      <w:footerReference w:type="defaul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35D8" w14:textId="77777777" w:rsidR="00EA5055" w:rsidRDefault="00EA5055">
      <w:r>
        <w:separator/>
      </w:r>
    </w:p>
  </w:endnote>
  <w:endnote w:type="continuationSeparator" w:id="0">
    <w:p w14:paraId="4A489E68" w14:textId="77777777" w:rsidR="00EA5055" w:rsidRDefault="00EA5055">
      <w:r>
        <w:continuationSeparator/>
      </w:r>
    </w:p>
  </w:endnote>
  <w:endnote w:type="continuationNotice" w:id="1">
    <w:p w14:paraId="7DBCD084" w14:textId="77777777" w:rsidR="00EA5055" w:rsidRDefault="00EA50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2CC47F4B"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66415B83">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D8C1" w14:textId="77777777" w:rsidR="00EA5055" w:rsidRDefault="00EA5055">
      <w:r>
        <w:separator/>
      </w:r>
    </w:p>
  </w:footnote>
  <w:footnote w:type="continuationSeparator" w:id="0">
    <w:p w14:paraId="106998A7" w14:textId="77777777" w:rsidR="00EA5055" w:rsidRDefault="00EA5055">
      <w:r>
        <w:continuationSeparator/>
      </w:r>
    </w:p>
  </w:footnote>
  <w:footnote w:type="continuationNotice" w:id="1">
    <w:p w14:paraId="52D0B81C" w14:textId="77777777" w:rsidR="00EA5055" w:rsidRDefault="00EA505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876" w14:textId="2ADB9287" w:rsidR="00342B25" w:rsidRDefault="00EB7579" w:rsidP="00EB7579">
    <w:pPr>
      <w:tabs>
        <w:tab w:val="right" w:pos="10204"/>
      </w:tabs>
      <w:spacing w:before="16"/>
      <w:ind w:left="20"/>
      <w:rPr>
        <w:rFonts w:ascii="Verdana"/>
        <w:color w:val="231F20"/>
        <w:spacing w:val="-2"/>
        <w:sz w:val="18"/>
        <w:szCs w:val="18"/>
      </w:rPr>
    </w:pPr>
    <w:r>
      <w:rPr>
        <w:rFonts w:ascii="Verdana"/>
        <w:color w:val="231F20"/>
        <w:sz w:val="18"/>
      </w:rPr>
      <w:tab/>
    </w:r>
  </w:p>
  <w:p w14:paraId="00E5D2D0" w14:textId="1A6DBE59" w:rsidR="00AE7850" w:rsidRDefault="00EB7579" w:rsidP="00EB7579">
    <w:pPr>
      <w:tabs>
        <w:tab w:val="right" w:pos="10204"/>
      </w:tabs>
      <w:spacing w:before="16"/>
      <w:ind w:left="20"/>
      <w:rPr>
        <w:rFonts w:ascii="Verdana"/>
        <w:sz w:val="18"/>
      </w:rPr>
    </w:pPr>
    <w:r>
      <w:rPr>
        <w:rFonts w:ascii="Verdana"/>
        <w:color w:val="231F20"/>
        <w:spacing w:val="-2"/>
        <w:sz w:val="18"/>
      </w:rPr>
      <w:t>NCEA Level 1</w:t>
    </w:r>
    <w:r>
      <w:rPr>
        <w:rFonts w:ascii="Verdana"/>
        <w:color w:val="231F20"/>
        <w:spacing w:val="-2"/>
        <w:sz w:val="18"/>
      </w:rPr>
      <w:tab/>
    </w:r>
    <w:r w:rsidR="005E2C7E">
      <w:rPr>
        <w:rFonts w:ascii="Verdana"/>
        <w:color w:val="231F20"/>
        <w:spacing w:val="-2"/>
        <w:sz w:val="18"/>
      </w:rPr>
      <w:t xml:space="preserve">Assessment Activity </w:t>
    </w:r>
    <w:r w:rsidR="00AE7850">
      <w:rPr>
        <w:rFonts w:ascii="Verdana"/>
        <w:color w:val="231F20"/>
        <w:spacing w:val="-2"/>
        <w:sz w:val="18"/>
      </w:rPr>
      <w:t xml:space="preserve">Version </w:t>
    </w:r>
    <w:r w:rsidR="0078481C">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41"/>
    <w:multiLevelType w:val="hybridMultilevel"/>
    <w:tmpl w:val="CCB6EE64"/>
    <w:lvl w:ilvl="0" w:tplc="FFFFFFFF">
      <w:start w:val="1"/>
      <w:numFmt w:val="bullet"/>
      <w:lvlText w:val=""/>
      <w:lvlJc w:val="left"/>
      <w:pPr>
        <w:ind w:left="717" w:hanging="360"/>
      </w:pPr>
      <w:rPr>
        <w:rFonts w:ascii="Symbol" w:hAnsi="Symbol" w:hint="default"/>
        <w:b w:val="0"/>
        <w:i w:val="0"/>
        <w:color w:val="78258A" w:themeColor="accent5"/>
        <w:sz w:val="22"/>
      </w:rPr>
    </w:lvl>
    <w:lvl w:ilvl="1" w:tplc="7DBC0D2A">
      <w:start w:val="1"/>
      <w:numFmt w:val="bullet"/>
      <w:lvlText w:val="o"/>
      <w:lvlJc w:val="left"/>
      <w:pPr>
        <w:ind w:left="1440" w:hanging="360"/>
      </w:pPr>
      <w:rPr>
        <w:rFonts w:ascii="Courier New" w:hAnsi="Courier New" w:hint="default"/>
        <w:color w:val="78258A"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B3211"/>
    <w:multiLevelType w:val="hybridMultilevel"/>
    <w:tmpl w:val="1D0485BC"/>
    <w:lvl w:ilvl="0" w:tplc="FFFFFFFF">
      <w:start w:val="1"/>
      <w:numFmt w:val="bullet"/>
      <w:lvlText w:val=""/>
      <w:lvlJc w:val="left"/>
      <w:pPr>
        <w:ind w:left="717" w:hanging="360"/>
      </w:pPr>
      <w:rPr>
        <w:rFonts w:ascii="Symbol" w:hAnsi="Symbol" w:hint="default"/>
        <w:b w:val="0"/>
        <w:i w:val="0"/>
        <w:color w:val="78258A" w:themeColor="accent5"/>
        <w:sz w:val="22"/>
      </w:rPr>
    </w:lvl>
    <w:lvl w:ilvl="1" w:tplc="7DBC0D2A">
      <w:start w:val="1"/>
      <w:numFmt w:val="bullet"/>
      <w:lvlText w:val="o"/>
      <w:lvlJc w:val="left"/>
      <w:pPr>
        <w:ind w:left="1440" w:hanging="360"/>
      </w:pPr>
      <w:rPr>
        <w:rFonts w:ascii="Courier New" w:hAnsi="Courier New" w:hint="default"/>
        <w:color w:val="78258A"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DF45D1"/>
    <w:multiLevelType w:val="hybridMultilevel"/>
    <w:tmpl w:val="46DCE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C0B7E23"/>
    <w:multiLevelType w:val="multilevel"/>
    <w:tmpl w:val="D25E19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081168"/>
    <w:multiLevelType w:val="multilevel"/>
    <w:tmpl w:val="7D50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33117"/>
    <w:multiLevelType w:val="hybridMultilevel"/>
    <w:tmpl w:val="CED6665E"/>
    <w:lvl w:ilvl="0" w:tplc="FFFFFFFF">
      <w:start w:val="1"/>
      <w:numFmt w:val="bullet"/>
      <w:lvlText w:val=""/>
      <w:lvlJc w:val="left"/>
      <w:pPr>
        <w:ind w:left="717" w:hanging="360"/>
      </w:pPr>
      <w:rPr>
        <w:rFonts w:ascii="Symbol" w:hAnsi="Symbol" w:hint="default"/>
        <w:b w:val="0"/>
        <w:i w:val="0"/>
        <w:color w:val="78258A" w:themeColor="accent5"/>
        <w:sz w:val="22"/>
      </w:rPr>
    </w:lvl>
    <w:lvl w:ilvl="1" w:tplc="7DBC0D2A">
      <w:start w:val="1"/>
      <w:numFmt w:val="bullet"/>
      <w:lvlText w:val="o"/>
      <w:lvlJc w:val="left"/>
      <w:pPr>
        <w:ind w:left="1440" w:hanging="360"/>
      </w:pPr>
      <w:rPr>
        <w:rFonts w:ascii="Courier New" w:hAnsi="Courier New" w:hint="default"/>
        <w:color w:val="78258A"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CC39BA"/>
    <w:multiLevelType w:val="hybridMultilevel"/>
    <w:tmpl w:val="30AE0936"/>
    <w:lvl w:ilvl="0" w:tplc="98CC3B0C">
      <w:start w:val="1"/>
      <w:numFmt w:val="bullet"/>
      <w:pStyle w:val="Bullet"/>
      <w:lvlText w:val=""/>
      <w:lvlJc w:val="left"/>
      <w:pPr>
        <w:ind w:left="717" w:hanging="360"/>
      </w:pPr>
      <w:rPr>
        <w:rFonts w:ascii="Symbol" w:hAnsi="Symbol" w:hint="default"/>
        <w:b w:val="0"/>
        <w:i w:val="0"/>
        <w:color w:val="78258A"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65026D8"/>
    <w:multiLevelType w:val="hybridMultilevel"/>
    <w:tmpl w:val="D0DC15AA"/>
    <w:lvl w:ilvl="0" w:tplc="74A2096C">
      <w:start w:val="1"/>
      <w:numFmt w:val="bullet"/>
      <w:pStyle w:val="BulletLevel2"/>
      <w:lvlText w:val="○"/>
      <w:lvlJc w:val="left"/>
      <w:pPr>
        <w:ind w:left="2255" w:hanging="360"/>
      </w:pPr>
      <w:rPr>
        <w:rFonts w:ascii="Arial" w:hAnsi="Arial" w:hint="default"/>
        <w:color w:val="65428A" w:themeColor="accent6"/>
        <w:sz w:val="22"/>
      </w:rPr>
    </w:lvl>
    <w:lvl w:ilvl="1" w:tplc="14090003" w:tentative="1">
      <w:start w:val="1"/>
      <w:numFmt w:val="bullet"/>
      <w:lvlText w:val="o"/>
      <w:lvlJc w:val="left"/>
      <w:pPr>
        <w:ind w:left="2975" w:hanging="360"/>
      </w:pPr>
      <w:rPr>
        <w:rFonts w:ascii="Courier New" w:hAnsi="Courier New" w:cs="Courier New" w:hint="default"/>
      </w:rPr>
    </w:lvl>
    <w:lvl w:ilvl="2" w:tplc="14090005" w:tentative="1">
      <w:start w:val="1"/>
      <w:numFmt w:val="bullet"/>
      <w:lvlText w:val=""/>
      <w:lvlJc w:val="left"/>
      <w:pPr>
        <w:ind w:left="3695" w:hanging="360"/>
      </w:pPr>
      <w:rPr>
        <w:rFonts w:ascii="Wingdings" w:hAnsi="Wingdings" w:hint="default"/>
      </w:rPr>
    </w:lvl>
    <w:lvl w:ilvl="3" w:tplc="14090001" w:tentative="1">
      <w:start w:val="1"/>
      <w:numFmt w:val="bullet"/>
      <w:lvlText w:val=""/>
      <w:lvlJc w:val="left"/>
      <w:pPr>
        <w:ind w:left="4415" w:hanging="360"/>
      </w:pPr>
      <w:rPr>
        <w:rFonts w:ascii="Symbol" w:hAnsi="Symbol" w:hint="default"/>
      </w:rPr>
    </w:lvl>
    <w:lvl w:ilvl="4" w:tplc="14090003" w:tentative="1">
      <w:start w:val="1"/>
      <w:numFmt w:val="bullet"/>
      <w:lvlText w:val="o"/>
      <w:lvlJc w:val="left"/>
      <w:pPr>
        <w:ind w:left="5135" w:hanging="360"/>
      </w:pPr>
      <w:rPr>
        <w:rFonts w:ascii="Courier New" w:hAnsi="Courier New" w:cs="Courier New" w:hint="default"/>
      </w:rPr>
    </w:lvl>
    <w:lvl w:ilvl="5" w:tplc="14090005" w:tentative="1">
      <w:start w:val="1"/>
      <w:numFmt w:val="bullet"/>
      <w:lvlText w:val=""/>
      <w:lvlJc w:val="left"/>
      <w:pPr>
        <w:ind w:left="5855" w:hanging="360"/>
      </w:pPr>
      <w:rPr>
        <w:rFonts w:ascii="Wingdings" w:hAnsi="Wingdings" w:hint="default"/>
      </w:rPr>
    </w:lvl>
    <w:lvl w:ilvl="6" w:tplc="14090001" w:tentative="1">
      <w:start w:val="1"/>
      <w:numFmt w:val="bullet"/>
      <w:lvlText w:val=""/>
      <w:lvlJc w:val="left"/>
      <w:pPr>
        <w:ind w:left="6575" w:hanging="360"/>
      </w:pPr>
      <w:rPr>
        <w:rFonts w:ascii="Symbol" w:hAnsi="Symbol" w:hint="default"/>
      </w:rPr>
    </w:lvl>
    <w:lvl w:ilvl="7" w:tplc="14090003" w:tentative="1">
      <w:start w:val="1"/>
      <w:numFmt w:val="bullet"/>
      <w:lvlText w:val="o"/>
      <w:lvlJc w:val="left"/>
      <w:pPr>
        <w:ind w:left="7295" w:hanging="360"/>
      </w:pPr>
      <w:rPr>
        <w:rFonts w:ascii="Courier New" w:hAnsi="Courier New" w:cs="Courier New" w:hint="default"/>
      </w:rPr>
    </w:lvl>
    <w:lvl w:ilvl="8" w:tplc="14090005" w:tentative="1">
      <w:start w:val="1"/>
      <w:numFmt w:val="bullet"/>
      <w:lvlText w:val=""/>
      <w:lvlJc w:val="left"/>
      <w:pPr>
        <w:ind w:left="8015" w:hanging="360"/>
      </w:pPr>
      <w:rPr>
        <w:rFonts w:ascii="Wingdings" w:hAnsi="Wingdings" w:hint="default"/>
      </w:rPr>
    </w:lvl>
  </w:abstractNum>
  <w:abstractNum w:abstractNumId="8"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78258A"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1E6445"/>
    <w:multiLevelType w:val="hybridMultilevel"/>
    <w:tmpl w:val="4F58317A"/>
    <w:lvl w:ilvl="0" w:tplc="FFFFFFFF">
      <w:start w:val="1"/>
      <w:numFmt w:val="bullet"/>
      <w:lvlText w:val=""/>
      <w:lvlJc w:val="left"/>
      <w:pPr>
        <w:ind w:left="717" w:hanging="360"/>
      </w:pPr>
      <w:rPr>
        <w:rFonts w:ascii="Symbol" w:hAnsi="Symbol" w:hint="default"/>
        <w:b w:val="0"/>
        <w:i w:val="0"/>
        <w:color w:val="78258A" w:themeColor="accent5"/>
        <w:sz w:val="22"/>
      </w:rPr>
    </w:lvl>
    <w:lvl w:ilvl="1" w:tplc="7DBC0D2A">
      <w:start w:val="1"/>
      <w:numFmt w:val="bullet"/>
      <w:lvlText w:val="o"/>
      <w:lvlJc w:val="left"/>
      <w:pPr>
        <w:ind w:left="1440" w:hanging="360"/>
      </w:pPr>
      <w:rPr>
        <w:rFonts w:ascii="Courier New" w:hAnsi="Courier New" w:hint="default"/>
        <w:color w:val="78258A"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153038"/>
    <w:multiLevelType w:val="hybridMultilevel"/>
    <w:tmpl w:val="6D0611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78258A"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1C1F0C"/>
    <w:multiLevelType w:val="hybridMultilevel"/>
    <w:tmpl w:val="8C6A30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DC32D4C"/>
    <w:multiLevelType w:val="hybridMultilevel"/>
    <w:tmpl w:val="6E6A71EA"/>
    <w:lvl w:ilvl="0" w:tplc="FFFFFFFF">
      <w:start w:val="1"/>
      <w:numFmt w:val="bullet"/>
      <w:lvlText w:val=""/>
      <w:lvlJc w:val="left"/>
      <w:pPr>
        <w:ind w:left="717" w:hanging="360"/>
      </w:pPr>
      <w:rPr>
        <w:rFonts w:ascii="Symbol" w:hAnsi="Symbol" w:hint="default"/>
        <w:b w:val="0"/>
        <w:i w:val="0"/>
        <w:color w:val="78258A" w:themeColor="accent5"/>
        <w:sz w:val="22"/>
      </w:rPr>
    </w:lvl>
    <w:lvl w:ilvl="1" w:tplc="7DBC0D2A">
      <w:start w:val="1"/>
      <w:numFmt w:val="bullet"/>
      <w:lvlText w:val="o"/>
      <w:lvlJc w:val="left"/>
      <w:pPr>
        <w:ind w:left="1440" w:hanging="360"/>
      </w:pPr>
      <w:rPr>
        <w:rFonts w:ascii="Courier New" w:hAnsi="Courier New" w:hint="default"/>
        <w:color w:val="78258A"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9B26FA"/>
    <w:multiLevelType w:val="hybridMultilevel"/>
    <w:tmpl w:val="E48437D8"/>
    <w:lvl w:ilvl="0" w:tplc="358CC32C">
      <w:start w:val="1"/>
      <w:numFmt w:val="bullet"/>
      <w:pStyle w:val="BulletLevel3"/>
      <w:lvlText w:val=""/>
      <w:lvlJc w:val="left"/>
      <w:pPr>
        <w:ind w:left="947" w:hanging="360"/>
      </w:pPr>
      <w:rPr>
        <w:rFonts w:ascii="Symbol" w:hAnsi="Symbol" w:hint="default"/>
        <w:color w:val="78258A" w:themeColor="accent5"/>
        <w:sz w:val="22"/>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15" w15:restartNumberingAfterBreak="0">
    <w:nsid w:val="7DA97FC8"/>
    <w:multiLevelType w:val="hybridMultilevel"/>
    <w:tmpl w:val="93800A82"/>
    <w:lvl w:ilvl="0" w:tplc="FFFFFFFF">
      <w:start w:val="1"/>
      <w:numFmt w:val="bullet"/>
      <w:lvlText w:val=""/>
      <w:lvlJc w:val="left"/>
      <w:pPr>
        <w:ind w:left="717" w:hanging="360"/>
      </w:pPr>
      <w:rPr>
        <w:rFonts w:ascii="Symbol" w:hAnsi="Symbol" w:hint="default"/>
        <w:b w:val="0"/>
        <w:i w:val="0"/>
        <w:color w:val="78258A" w:themeColor="accent5"/>
        <w:sz w:val="22"/>
      </w:rPr>
    </w:lvl>
    <w:lvl w:ilvl="1" w:tplc="7DBC0D2A">
      <w:start w:val="1"/>
      <w:numFmt w:val="bullet"/>
      <w:lvlText w:val="o"/>
      <w:lvlJc w:val="left"/>
      <w:pPr>
        <w:ind w:left="1440" w:hanging="360"/>
      </w:pPr>
      <w:rPr>
        <w:rFonts w:ascii="Courier New" w:hAnsi="Courier New" w:hint="default"/>
        <w:color w:val="78258A"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0991121">
    <w:abstractNumId w:val="6"/>
  </w:num>
  <w:num w:numId="2" w16cid:durableId="1357467588">
    <w:abstractNumId w:val="11"/>
  </w:num>
  <w:num w:numId="3" w16cid:durableId="1994917415">
    <w:abstractNumId w:val="8"/>
  </w:num>
  <w:num w:numId="4" w16cid:durableId="1679311741">
    <w:abstractNumId w:val="7"/>
  </w:num>
  <w:num w:numId="5" w16cid:durableId="1213692549">
    <w:abstractNumId w:val="3"/>
  </w:num>
  <w:num w:numId="6" w16cid:durableId="4789946">
    <w:abstractNumId w:val="2"/>
  </w:num>
  <w:num w:numId="7" w16cid:durableId="265037069">
    <w:abstractNumId w:val="12"/>
  </w:num>
  <w:num w:numId="8" w16cid:durableId="1704790676">
    <w:abstractNumId w:val="10"/>
  </w:num>
  <w:num w:numId="9" w16cid:durableId="67730192">
    <w:abstractNumId w:val="4"/>
  </w:num>
  <w:num w:numId="10" w16cid:durableId="165364819">
    <w:abstractNumId w:val="0"/>
  </w:num>
  <w:num w:numId="11" w16cid:durableId="66735139">
    <w:abstractNumId w:val="1"/>
  </w:num>
  <w:num w:numId="12" w16cid:durableId="56977976">
    <w:abstractNumId w:val="13"/>
  </w:num>
  <w:num w:numId="13" w16cid:durableId="1854605077">
    <w:abstractNumId w:val="5"/>
  </w:num>
  <w:num w:numId="14" w16cid:durableId="19823041">
    <w:abstractNumId w:val="9"/>
  </w:num>
  <w:num w:numId="15" w16cid:durableId="1975216860">
    <w:abstractNumId w:val="15"/>
  </w:num>
  <w:num w:numId="16" w16cid:durableId="258149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269F"/>
    <w:rsid w:val="000168C8"/>
    <w:rsid w:val="00016B5F"/>
    <w:rsid w:val="0002125F"/>
    <w:rsid w:val="000310D3"/>
    <w:rsid w:val="00033B5A"/>
    <w:rsid w:val="0004449D"/>
    <w:rsid w:val="00050834"/>
    <w:rsid w:val="00065F88"/>
    <w:rsid w:val="00073831"/>
    <w:rsid w:val="000750DE"/>
    <w:rsid w:val="000768D6"/>
    <w:rsid w:val="00086F0B"/>
    <w:rsid w:val="00091C24"/>
    <w:rsid w:val="000A14D0"/>
    <w:rsid w:val="000B33AB"/>
    <w:rsid w:val="000C1544"/>
    <w:rsid w:val="000C2B61"/>
    <w:rsid w:val="000C415D"/>
    <w:rsid w:val="000E10AC"/>
    <w:rsid w:val="000E73ED"/>
    <w:rsid w:val="000F583C"/>
    <w:rsid w:val="001038E1"/>
    <w:rsid w:val="001067DA"/>
    <w:rsid w:val="00111666"/>
    <w:rsid w:val="001347EB"/>
    <w:rsid w:val="00147070"/>
    <w:rsid w:val="00162CDC"/>
    <w:rsid w:val="001711BE"/>
    <w:rsid w:val="001715D7"/>
    <w:rsid w:val="001735DB"/>
    <w:rsid w:val="00187BB3"/>
    <w:rsid w:val="001A3946"/>
    <w:rsid w:val="001A64AB"/>
    <w:rsid w:val="001B249A"/>
    <w:rsid w:val="001B60BC"/>
    <w:rsid w:val="001C2254"/>
    <w:rsid w:val="001C4564"/>
    <w:rsid w:val="001C4828"/>
    <w:rsid w:val="00205B21"/>
    <w:rsid w:val="00237D15"/>
    <w:rsid w:val="00270AC7"/>
    <w:rsid w:val="00271407"/>
    <w:rsid w:val="00273B22"/>
    <w:rsid w:val="00281228"/>
    <w:rsid w:val="00287742"/>
    <w:rsid w:val="002B2042"/>
    <w:rsid w:val="002B4160"/>
    <w:rsid w:val="002D308A"/>
    <w:rsid w:val="002E3910"/>
    <w:rsid w:val="002E6019"/>
    <w:rsid w:val="003362A3"/>
    <w:rsid w:val="00342B25"/>
    <w:rsid w:val="0034308E"/>
    <w:rsid w:val="00360608"/>
    <w:rsid w:val="00363701"/>
    <w:rsid w:val="00366FB5"/>
    <w:rsid w:val="00377353"/>
    <w:rsid w:val="00377A10"/>
    <w:rsid w:val="00377CD3"/>
    <w:rsid w:val="003B234D"/>
    <w:rsid w:val="003B3F75"/>
    <w:rsid w:val="003B5C73"/>
    <w:rsid w:val="003C02E1"/>
    <w:rsid w:val="003C4963"/>
    <w:rsid w:val="003C6012"/>
    <w:rsid w:val="003E0A2D"/>
    <w:rsid w:val="003E3A53"/>
    <w:rsid w:val="003F2350"/>
    <w:rsid w:val="00415F4C"/>
    <w:rsid w:val="00422640"/>
    <w:rsid w:val="00427EE4"/>
    <w:rsid w:val="004313FC"/>
    <w:rsid w:val="00431EDC"/>
    <w:rsid w:val="00435CD0"/>
    <w:rsid w:val="0044567E"/>
    <w:rsid w:val="004531D2"/>
    <w:rsid w:val="00453D31"/>
    <w:rsid w:val="00471A4A"/>
    <w:rsid w:val="00473E9E"/>
    <w:rsid w:val="00484B95"/>
    <w:rsid w:val="00485891"/>
    <w:rsid w:val="004A6697"/>
    <w:rsid w:val="004C1A0B"/>
    <w:rsid w:val="004D1C52"/>
    <w:rsid w:val="004E7069"/>
    <w:rsid w:val="004F427A"/>
    <w:rsid w:val="005000F9"/>
    <w:rsid w:val="00505BA1"/>
    <w:rsid w:val="005075C5"/>
    <w:rsid w:val="00510C23"/>
    <w:rsid w:val="00512B00"/>
    <w:rsid w:val="00522C2B"/>
    <w:rsid w:val="005547CB"/>
    <w:rsid w:val="00554DA2"/>
    <w:rsid w:val="00555687"/>
    <w:rsid w:val="00557127"/>
    <w:rsid w:val="00566E53"/>
    <w:rsid w:val="005736AF"/>
    <w:rsid w:val="00580413"/>
    <w:rsid w:val="00597DD7"/>
    <w:rsid w:val="005A07CE"/>
    <w:rsid w:val="005A56E3"/>
    <w:rsid w:val="005B173E"/>
    <w:rsid w:val="005B1CC5"/>
    <w:rsid w:val="005C11D4"/>
    <w:rsid w:val="005C5E76"/>
    <w:rsid w:val="005C78E1"/>
    <w:rsid w:val="005E2C7E"/>
    <w:rsid w:val="005E6BDB"/>
    <w:rsid w:val="00607452"/>
    <w:rsid w:val="0062138B"/>
    <w:rsid w:val="00625F60"/>
    <w:rsid w:val="0063328B"/>
    <w:rsid w:val="006347CC"/>
    <w:rsid w:val="00636591"/>
    <w:rsid w:val="006557CD"/>
    <w:rsid w:val="006606B4"/>
    <w:rsid w:val="00671ADE"/>
    <w:rsid w:val="0069129D"/>
    <w:rsid w:val="006D46A1"/>
    <w:rsid w:val="006F1AAA"/>
    <w:rsid w:val="006F3FD4"/>
    <w:rsid w:val="006F45FA"/>
    <w:rsid w:val="00701DC9"/>
    <w:rsid w:val="00702D0E"/>
    <w:rsid w:val="007119C3"/>
    <w:rsid w:val="00745194"/>
    <w:rsid w:val="00746E73"/>
    <w:rsid w:val="00772D88"/>
    <w:rsid w:val="00781F51"/>
    <w:rsid w:val="0078481C"/>
    <w:rsid w:val="007A5A34"/>
    <w:rsid w:val="007B3B4F"/>
    <w:rsid w:val="007B4CF8"/>
    <w:rsid w:val="007B6BC8"/>
    <w:rsid w:val="007C6B86"/>
    <w:rsid w:val="007E0E73"/>
    <w:rsid w:val="007F23FE"/>
    <w:rsid w:val="007F73D8"/>
    <w:rsid w:val="008041A7"/>
    <w:rsid w:val="008079CD"/>
    <w:rsid w:val="00807F25"/>
    <w:rsid w:val="0081712C"/>
    <w:rsid w:val="008178E4"/>
    <w:rsid w:val="00817F18"/>
    <w:rsid w:val="00837047"/>
    <w:rsid w:val="0084208D"/>
    <w:rsid w:val="008467C2"/>
    <w:rsid w:val="00856D51"/>
    <w:rsid w:val="008676E4"/>
    <w:rsid w:val="00872950"/>
    <w:rsid w:val="00873C0D"/>
    <w:rsid w:val="00875E2F"/>
    <w:rsid w:val="00876B34"/>
    <w:rsid w:val="00886228"/>
    <w:rsid w:val="008908B7"/>
    <w:rsid w:val="008A4907"/>
    <w:rsid w:val="008C7D5B"/>
    <w:rsid w:val="008E00E7"/>
    <w:rsid w:val="008E1D41"/>
    <w:rsid w:val="008F3376"/>
    <w:rsid w:val="0091379C"/>
    <w:rsid w:val="00914728"/>
    <w:rsid w:val="00917BC8"/>
    <w:rsid w:val="00923C43"/>
    <w:rsid w:val="00931078"/>
    <w:rsid w:val="009579C0"/>
    <w:rsid w:val="0096356A"/>
    <w:rsid w:val="00971F5C"/>
    <w:rsid w:val="00973AA2"/>
    <w:rsid w:val="009863FC"/>
    <w:rsid w:val="009919E7"/>
    <w:rsid w:val="009A3A1F"/>
    <w:rsid w:val="009B675E"/>
    <w:rsid w:val="009C7824"/>
    <w:rsid w:val="009D2AA3"/>
    <w:rsid w:val="009E181B"/>
    <w:rsid w:val="009E60DA"/>
    <w:rsid w:val="009E7E12"/>
    <w:rsid w:val="009F1749"/>
    <w:rsid w:val="009F2A2C"/>
    <w:rsid w:val="009F3AC5"/>
    <w:rsid w:val="009F4AF1"/>
    <w:rsid w:val="00A10291"/>
    <w:rsid w:val="00A46C8E"/>
    <w:rsid w:val="00A72589"/>
    <w:rsid w:val="00A80846"/>
    <w:rsid w:val="00AB3DCB"/>
    <w:rsid w:val="00AD1A43"/>
    <w:rsid w:val="00AE07F9"/>
    <w:rsid w:val="00AE7850"/>
    <w:rsid w:val="00AE7D40"/>
    <w:rsid w:val="00AF13AD"/>
    <w:rsid w:val="00AF3246"/>
    <w:rsid w:val="00AF6C60"/>
    <w:rsid w:val="00B015BE"/>
    <w:rsid w:val="00B02361"/>
    <w:rsid w:val="00B0453C"/>
    <w:rsid w:val="00B04726"/>
    <w:rsid w:val="00B126C9"/>
    <w:rsid w:val="00B660F6"/>
    <w:rsid w:val="00B75398"/>
    <w:rsid w:val="00B81677"/>
    <w:rsid w:val="00B93271"/>
    <w:rsid w:val="00B97375"/>
    <w:rsid w:val="00BA4F9F"/>
    <w:rsid w:val="00BA7EA2"/>
    <w:rsid w:val="00BD100A"/>
    <w:rsid w:val="00BE5E51"/>
    <w:rsid w:val="00BF2B93"/>
    <w:rsid w:val="00BF2ECE"/>
    <w:rsid w:val="00BF751A"/>
    <w:rsid w:val="00C04CF8"/>
    <w:rsid w:val="00C269BF"/>
    <w:rsid w:val="00C411E8"/>
    <w:rsid w:val="00C56AA7"/>
    <w:rsid w:val="00C63D24"/>
    <w:rsid w:val="00C67856"/>
    <w:rsid w:val="00C76464"/>
    <w:rsid w:val="00C80B1C"/>
    <w:rsid w:val="00C8163B"/>
    <w:rsid w:val="00C8178E"/>
    <w:rsid w:val="00C82882"/>
    <w:rsid w:val="00C82E40"/>
    <w:rsid w:val="00C91E0C"/>
    <w:rsid w:val="00C96631"/>
    <w:rsid w:val="00CA64C2"/>
    <w:rsid w:val="00CB0FAE"/>
    <w:rsid w:val="00CB7436"/>
    <w:rsid w:val="00CD2314"/>
    <w:rsid w:val="00CD717C"/>
    <w:rsid w:val="00CE0E9E"/>
    <w:rsid w:val="00CE25FD"/>
    <w:rsid w:val="00CE3EED"/>
    <w:rsid w:val="00CE3F68"/>
    <w:rsid w:val="00CE7B4A"/>
    <w:rsid w:val="00D00840"/>
    <w:rsid w:val="00D12817"/>
    <w:rsid w:val="00D17859"/>
    <w:rsid w:val="00D31B9C"/>
    <w:rsid w:val="00D3782C"/>
    <w:rsid w:val="00D478E9"/>
    <w:rsid w:val="00D80D1D"/>
    <w:rsid w:val="00D94678"/>
    <w:rsid w:val="00DC1550"/>
    <w:rsid w:val="00DD76C2"/>
    <w:rsid w:val="00DE0E12"/>
    <w:rsid w:val="00DF25AD"/>
    <w:rsid w:val="00DF48AF"/>
    <w:rsid w:val="00DF57D3"/>
    <w:rsid w:val="00E264D9"/>
    <w:rsid w:val="00E300B1"/>
    <w:rsid w:val="00E437E0"/>
    <w:rsid w:val="00E44235"/>
    <w:rsid w:val="00E507FC"/>
    <w:rsid w:val="00E54FB2"/>
    <w:rsid w:val="00E5609D"/>
    <w:rsid w:val="00E73BDC"/>
    <w:rsid w:val="00E81CAB"/>
    <w:rsid w:val="00E82CC3"/>
    <w:rsid w:val="00E8677B"/>
    <w:rsid w:val="00E87447"/>
    <w:rsid w:val="00E921D9"/>
    <w:rsid w:val="00EA2623"/>
    <w:rsid w:val="00EA286A"/>
    <w:rsid w:val="00EA5055"/>
    <w:rsid w:val="00EB5122"/>
    <w:rsid w:val="00EB5D34"/>
    <w:rsid w:val="00EB7579"/>
    <w:rsid w:val="00EC0A87"/>
    <w:rsid w:val="00EC19C4"/>
    <w:rsid w:val="00ED12BC"/>
    <w:rsid w:val="00ED12D2"/>
    <w:rsid w:val="00EF75E3"/>
    <w:rsid w:val="00EF7FF9"/>
    <w:rsid w:val="00F03531"/>
    <w:rsid w:val="00F04990"/>
    <w:rsid w:val="00F4030D"/>
    <w:rsid w:val="00F463FA"/>
    <w:rsid w:val="00F47894"/>
    <w:rsid w:val="00F5153E"/>
    <w:rsid w:val="00F525E1"/>
    <w:rsid w:val="00F552BE"/>
    <w:rsid w:val="00F74591"/>
    <w:rsid w:val="00F77217"/>
    <w:rsid w:val="00F94DA5"/>
    <w:rsid w:val="00FE7516"/>
    <w:rsid w:val="639486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15:docId w15:val="{B38CB106-2107-439C-AC7B-86ACB653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78258A"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78258A"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78258A"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78258A"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78258A"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78258A"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78258A"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78258A" w:themeColor="accent5"/>
      <w:sz w:val="40"/>
      <w:szCs w:val="26"/>
    </w:rPr>
  </w:style>
  <w:style w:type="paragraph" w:customStyle="1" w:styleId="TableHeading">
    <w:name w:val="Table Heading"/>
    <w:basedOn w:val="TableParagraph"/>
    <w:link w:val="TableHeadingChar"/>
    <w:qFormat/>
    <w:rsid w:val="009F1749"/>
    <w:pPr>
      <w:spacing w:after="120"/>
      <w:ind w:left="170"/>
    </w:pPr>
    <w:rPr>
      <w:b/>
      <w:color w:val="78258A"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9F1749"/>
    <w:rPr>
      <w:rFonts w:ascii="Arial" w:eastAsia="Arial" w:hAnsi="Arial" w:cs="Arial"/>
      <w:b/>
      <w:color w:val="78258A" w:themeColor="accent5"/>
    </w:rPr>
  </w:style>
  <w:style w:type="paragraph" w:customStyle="1" w:styleId="Bullet">
    <w:name w:val="Bullet"/>
    <w:basedOn w:val="TableParagraph"/>
    <w:link w:val="BulletChar"/>
    <w:qFormat/>
    <w:rsid w:val="00E921D9"/>
    <w:pPr>
      <w:numPr>
        <w:numId w:val="1"/>
      </w:numPr>
      <w:tabs>
        <w:tab w:val="left" w:pos="1225"/>
      </w:tabs>
      <w:spacing w:before="80" w:after="80"/>
      <w:ind w:left="454" w:hanging="227"/>
    </w:pPr>
  </w:style>
  <w:style w:type="character" w:customStyle="1" w:styleId="BulletChar">
    <w:name w:val="Bullet Char"/>
    <w:basedOn w:val="TableParagraphChar"/>
    <w:link w:val="Bullet"/>
    <w:rsid w:val="00E921D9"/>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78258A"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78258A"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78258A"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78258A"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78258A" w:themeColor="accent5"/>
    </w:rPr>
  </w:style>
  <w:style w:type="paragraph" w:customStyle="1" w:styleId="BulletLevel2">
    <w:name w:val="Bullet Level 2"/>
    <w:basedOn w:val="Bullet"/>
    <w:link w:val="BulletLevel2Char"/>
    <w:qFormat/>
    <w:rsid w:val="000B33AB"/>
    <w:pPr>
      <w:numPr>
        <w:numId w:val="4"/>
      </w:numPr>
      <w:ind w:left="681" w:hanging="227"/>
    </w:pPr>
  </w:style>
  <w:style w:type="character" w:customStyle="1" w:styleId="BulletLevel2Char">
    <w:name w:val="Bullet Level 2 Char"/>
    <w:basedOn w:val="BulletChar"/>
    <w:link w:val="BulletLevel2"/>
    <w:rsid w:val="000B33AB"/>
    <w:rPr>
      <w:rFonts w:ascii="Arial" w:eastAsia="Arial" w:hAnsi="Arial" w:cs="Arial"/>
      <w:color w:val="231F20"/>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AA3"/>
    <w:rPr>
      <w:sz w:val="16"/>
      <w:szCs w:val="16"/>
    </w:rPr>
  </w:style>
  <w:style w:type="paragraph" w:styleId="CommentText">
    <w:name w:val="annotation text"/>
    <w:basedOn w:val="Normal"/>
    <w:link w:val="CommentTextChar"/>
    <w:uiPriority w:val="99"/>
    <w:unhideWhenUsed/>
    <w:rsid w:val="009D2AA3"/>
    <w:rPr>
      <w:sz w:val="20"/>
      <w:szCs w:val="20"/>
    </w:rPr>
  </w:style>
  <w:style w:type="character" w:customStyle="1" w:styleId="CommentTextChar">
    <w:name w:val="Comment Text Char"/>
    <w:basedOn w:val="DefaultParagraphFont"/>
    <w:link w:val="CommentText"/>
    <w:uiPriority w:val="99"/>
    <w:rsid w:val="009D2AA3"/>
    <w:rPr>
      <w:rFonts w:ascii="Arial" w:eastAsia="Arial" w:hAnsi="Arial" w:cs="Arial"/>
      <w:sz w:val="20"/>
      <w:szCs w:val="20"/>
    </w:rPr>
  </w:style>
  <w:style w:type="paragraph" w:customStyle="1" w:styleId="BulletLevel3">
    <w:name w:val="Bullet Level 3"/>
    <w:basedOn w:val="Bullet"/>
    <w:link w:val="BulletLevel3Char"/>
    <w:qFormat/>
    <w:rsid w:val="007F73D8"/>
    <w:pPr>
      <w:numPr>
        <w:numId w:val="16"/>
      </w:numPr>
      <w:ind w:left="907" w:hanging="227"/>
    </w:pPr>
    <w:rPr>
      <w:lang w:val="en-NZ"/>
    </w:rPr>
  </w:style>
  <w:style w:type="character" w:customStyle="1" w:styleId="BulletLevel3Char">
    <w:name w:val="Bullet Level 3 Char"/>
    <w:basedOn w:val="BulletChar"/>
    <w:link w:val="BulletLevel3"/>
    <w:rsid w:val="007F73D8"/>
    <w:rPr>
      <w:rFonts w:ascii="Arial" w:eastAsia="Arial" w:hAnsi="Arial"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ikanga-a-Iwi Social Sciences">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78258A"/>
      </a:accent5>
      <a:accent6>
        <a:srgbClr val="65428A"/>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3ece4ca-2547-4740-831a-d48c281b7a6a">MoEd-1009529366-21448</_dlc_DocId>
    <_dlc_DocIdUrl xmlns="53ece4ca-2547-4740-831a-d48c281b7a6a">
      <Url>https://educationgovtnz.sharepoint.com/sites/GRPMoEELSASecondaryTertiary-NCEAReviewandMaintenance/_layouts/15/DocIdRedir.aspx?ID=MoEd-1009529366-21448</Url>
      <Description>MoEd-1009529366-21448</Description>
    </_dlc_DocIdUrl>
    <_dlc_DocIdPersistId xmlns="53ece4ca-2547-4740-831a-d48c281b7a6a">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8" ma:contentTypeDescription="Create a new document." ma:contentTypeScope="" ma:versionID="dd240e068e2556ed8ccccf11d309bf22">
  <xsd:schema xmlns:xsd="http://www.w3.org/2001/XMLSchema" xmlns:xs="http://www.w3.org/2001/XMLSchema" xmlns:p="http://schemas.microsoft.com/office/2006/metadata/properties" xmlns:ns2="256c2040-7c59-40d7-8063-8e42ad73f6d6" xmlns:ns3="53ece4ca-2547-4740-831a-d48c281b7a6a" targetNamespace="http://schemas.microsoft.com/office/2006/metadata/properties" ma:root="true" ma:fieldsID="42b7408db873a26b6735174168710db7" ns2:_="" ns3:_="">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CAE4-4F15-4F84-9CF0-DD3194DE149B}">
  <ds:schemaRefs>
    <ds:schemaRef ds:uri="http://schemas.microsoft.com/office/2006/metadata/properties"/>
    <ds:schemaRef ds:uri="http://schemas.microsoft.com/office/infopath/2007/PartnerControls"/>
    <ds:schemaRef ds:uri="http://schemas.microsoft.com/sharepoint/v3"/>
    <ds:schemaRef ds:uri="c9825290-fe5b-4304-ad08-20d1cec7df09"/>
    <ds:schemaRef ds:uri="f423ccc4-6444-4559-981a-e57c08e4fb8d"/>
    <ds:schemaRef ds:uri="d267a1a7-8edd-4111-a118-4a206d87cecc"/>
  </ds:schemaRefs>
</ds:datastoreItem>
</file>

<file path=customXml/itemProps2.xml><?xml version="1.0" encoding="utf-8"?>
<ds:datastoreItem xmlns:ds="http://schemas.openxmlformats.org/officeDocument/2006/customXml" ds:itemID="{1D49CEBD-FFF9-4F5D-8644-843BF15480C3}"/>
</file>

<file path=customXml/itemProps3.xml><?xml version="1.0" encoding="utf-8"?>
<ds:datastoreItem xmlns:ds="http://schemas.openxmlformats.org/officeDocument/2006/customXml" ds:itemID="{8527EFA3-037E-46C8-A37D-FF1B82A8B7FD}">
  <ds:schemaRefs>
    <ds:schemaRef ds:uri="http://schemas.microsoft.com/sharepoint/v3/contenttype/forms"/>
  </ds:schemaRefs>
</ds:datastoreItem>
</file>

<file path=customXml/itemProps4.xml><?xml version="1.0" encoding="utf-8"?>
<ds:datastoreItem xmlns:ds="http://schemas.openxmlformats.org/officeDocument/2006/customXml" ds:itemID="{A4659D43-5913-4BFB-82E9-C592B60464A1}">
  <ds:schemaRefs>
    <ds:schemaRef ds:uri="http://schemas.microsoft.com/sharepoint/events"/>
  </ds:schemaRefs>
</ds:datastoreItem>
</file>

<file path=customXml/itemProps5.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609</Words>
  <Characters>3473</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2024-06-13T00:27:00Z</dcterms:created>
  <dcterms:modified xsi:type="dcterms:W3CDTF">2024-11-20T21:03:00Z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InDesign 18.2 (Macintosh)</vt:lpwstr>
  </property>
  <property fmtid="{D5CDD505-2E9C-101B-9397-08002B2CF9AE}" pid="4" name="LastSaved">
    <vt:filetime>2023-12-13T00:00:00Z</vt:filetime>
  </property>
  <property fmtid="{D5CDD505-2E9C-101B-9397-08002B2CF9AE}" pid="5" name="Producer">
    <vt:lpwstr>Adobe PDF Library 17.0</vt:lpwstr>
  </property>
  <property fmtid="{D5CDD505-2E9C-101B-9397-08002B2CF9AE}" pid="6" name="ContentTypeId">
    <vt:lpwstr>0x010100E017BDE897364648B30816D5ECAD9F22</vt:lpwstr>
  </property>
  <property fmtid="{D5CDD505-2E9C-101B-9397-08002B2CF9AE}" pid="7" name="MediaServiceImageTags">
    <vt:lpwstr/>
  </property>
  <property fmtid="{D5CDD505-2E9C-101B-9397-08002B2CF9AE}" pid="8" name="_dlc_DocIdItemGuid">
    <vt:lpwstr>a5b9ea69-3292-4e07-bb4a-aeef565d4aa7</vt:lpwstr>
  </property>
  <property fmtid="{D5CDD505-2E9C-101B-9397-08002B2CF9AE}" pid="9" name="Order">
    <vt:r8>41700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j560beb70aea488fb091e84adbb32566">
    <vt:lpwstr/>
  </property>
  <property fmtid="{D5CDD505-2E9C-101B-9397-08002B2CF9AE}" pid="17" name="Ministerial_x0020_Type">
    <vt:lpwstr/>
  </property>
  <property fmtid="{D5CDD505-2E9C-101B-9397-08002B2CF9AE}" pid="18" name="Property_x0020_Management_x0020_Activity">
    <vt:lpwstr/>
  </property>
  <property fmtid="{D5CDD505-2E9C-101B-9397-08002B2CF9AE}" pid="19" name="m06bc18559e9431bb4d590962e6b7f83">
    <vt:lpwstr/>
  </property>
  <property fmtid="{D5CDD505-2E9C-101B-9397-08002B2CF9AE}" pid="20" name="hf7c71fd10d346fe8adb3bb49d5c0fc0">
    <vt:lpwstr/>
  </property>
  <property fmtid="{D5CDD505-2E9C-101B-9397-08002B2CF9AE}" pid="21" name="ce139978aae645acb1db0a0e0d3df2f5">
    <vt:lpwstr/>
  </property>
  <property fmtid="{D5CDD505-2E9C-101B-9397-08002B2CF9AE}" pid="22" name="Record Activity">
    <vt:lpwstr/>
  </property>
  <property fmtid="{D5CDD505-2E9C-101B-9397-08002B2CF9AE}" pid="23" name="CalendarYear">
    <vt:lpwstr/>
  </property>
  <property fmtid="{D5CDD505-2E9C-101B-9397-08002B2CF9AE}" pid="24" name="FinancialYear">
    <vt:lpwstr/>
  </property>
  <property fmtid="{D5CDD505-2E9C-101B-9397-08002B2CF9AE}" pid="25" name="Property Management Activity">
    <vt:lpwstr/>
  </property>
  <property fmtid="{D5CDD505-2E9C-101B-9397-08002B2CF9AE}" pid="26" name="Ministerial Type">
    <vt:lpwstr/>
  </property>
  <property fmtid="{D5CDD505-2E9C-101B-9397-08002B2CF9AE}" pid="27" name="_SourceUrl">
    <vt:lpwstr/>
  </property>
  <property fmtid="{D5CDD505-2E9C-101B-9397-08002B2CF9AE}" pid="28" name="_SharedFileIndex">
    <vt:lpwstr/>
  </property>
  <property fmtid="{D5CDD505-2E9C-101B-9397-08002B2CF9AE}" pid="29" name="JIRALink">
    <vt:lpwstr>, </vt:lpwstr>
  </property>
</Properties>
</file>