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9648F" w14:textId="4539FB19" w:rsidR="001711BE" w:rsidRPr="001711BE" w:rsidRDefault="007579F7" w:rsidP="00FA6B57">
      <w:pPr>
        <w:pStyle w:val="Heading1"/>
        <w:spacing w:before="120"/>
        <w:ind w:left="0"/>
      </w:pPr>
      <w:r>
        <w:t xml:space="preserve">Science </w:t>
      </w:r>
      <w:r w:rsidR="00E8677B">
        <w:t xml:space="preserve">Assessment Schedule: </w:t>
      </w:r>
      <w:r w:rsidR="00E8677B" w:rsidRPr="001B22C6">
        <w:t xml:space="preserve">Assessment Activity </w:t>
      </w:r>
      <w:r w:rsidR="00CE4A79">
        <w:t>1</w:t>
      </w:r>
      <w:r w:rsidR="00E8677B" w:rsidRPr="001B22C6">
        <w:t>.</w:t>
      </w:r>
      <w:r w:rsidR="00CE4A79">
        <w:t>1</w:t>
      </w:r>
      <w:r w:rsidR="00E8677B" w:rsidRPr="001B22C6">
        <w:t>a</w:t>
      </w:r>
    </w:p>
    <w:p w14:paraId="3803CB25" w14:textId="3417D746" w:rsidR="001711BE" w:rsidRPr="0057097E" w:rsidRDefault="00873C0D" w:rsidP="003B5C73">
      <w:pPr>
        <w:pStyle w:val="Heading5"/>
        <w:rPr>
          <w:b w:val="0"/>
          <w:bCs/>
        </w:rPr>
      </w:pPr>
      <w:r w:rsidRPr="0057097E">
        <w:t>Activity Title:</w:t>
      </w:r>
      <w:r w:rsidR="0081712C" w:rsidRPr="0057097E">
        <w:rPr>
          <w:b w:val="0"/>
          <w:bCs/>
        </w:rPr>
        <w:t xml:space="preserve"> </w:t>
      </w:r>
      <w:r w:rsidR="00CE4A79" w:rsidRPr="00CE4A79">
        <w:rPr>
          <w:b w:val="0"/>
          <w:bCs/>
        </w:rPr>
        <w:t xml:space="preserve">Te </w:t>
      </w:r>
      <w:proofErr w:type="spellStart"/>
      <w:r w:rsidR="00CE4A79" w:rsidRPr="00CE4A79">
        <w:rPr>
          <w:b w:val="0"/>
          <w:bCs/>
        </w:rPr>
        <w:t>pūngao</w:t>
      </w:r>
      <w:proofErr w:type="spellEnd"/>
      <w:r w:rsidR="00CE4A79" w:rsidRPr="00CE4A79">
        <w:rPr>
          <w:b w:val="0"/>
          <w:bCs/>
        </w:rPr>
        <w:t xml:space="preserve"> </w:t>
      </w:r>
      <w:proofErr w:type="spellStart"/>
      <w:r w:rsidR="00CE4A79" w:rsidRPr="00CE4A79">
        <w:rPr>
          <w:b w:val="0"/>
          <w:bCs/>
        </w:rPr>
        <w:t>puia</w:t>
      </w:r>
      <w:proofErr w:type="spellEnd"/>
    </w:p>
    <w:p w14:paraId="79422E84" w14:textId="77777777" w:rsidR="00CE4A79" w:rsidRPr="0057097E" w:rsidRDefault="00C8178E" w:rsidP="00CE4A79">
      <w:pPr>
        <w:pStyle w:val="Heading5"/>
        <w:rPr>
          <w:b w:val="0"/>
          <w:bCs/>
        </w:rPr>
      </w:pPr>
      <w:r w:rsidRPr="0057097E">
        <w:t>Achievement Standard:</w:t>
      </w:r>
      <w:r w:rsidRPr="0057097E">
        <w:rPr>
          <w:b w:val="0"/>
          <w:bCs/>
        </w:rPr>
        <w:t xml:space="preserve"> </w:t>
      </w:r>
      <w:r w:rsidR="00CE4A79" w:rsidRPr="00CE4A79">
        <w:rPr>
          <w:b w:val="0"/>
          <w:bCs/>
        </w:rPr>
        <w:t>91920</w:t>
      </w:r>
      <w:r w:rsidR="00883354">
        <w:rPr>
          <w:b w:val="0"/>
          <w:bCs/>
        </w:rPr>
        <w:t xml:space="preserve"> </w:t>
      </w:r>
      <w:r w:rsidR="00CE4A79" w:rsidRPr="00CE4A79">
        <w:rPr>
          <w:b w:val="0"/>
          <w:bCs/>
        </w:rPr>
        <w:t>Demonstrate understanding of a science-informed response to a local issue</w:t>
      </w:r>
    </w:p>
    <w:p w14:paraId="20982265" w14:textId="7AFF7683" w:rsidR="00F04990" w:rsidRDefault="00F04990" w:rsidP="00CE4A79">
      <w:pPr>
        <w:pStyle w:val="Heading5"/>
        <w:rPr>
          <w:sz w:val="29"/>
        </w:rPr>
      </w:pPr>
    </w:p>
    <w:tbl>
      <w:tblPr>
        <w:tblW w:w="10206" w:type="dxa"/>
        <w:tblLayout w:type="fixed"/>
        <w:tblCellMar>
          <w:left w:w="0" w:type="dxa"/>
          <w:right w:w="0" w:type="dxa"/>
        </w:tblCellMar>
        <w:tblLook w:val="01E0" w:firstRow="1" w:lastRow="1" w:firstColumn="1" w:lastColumn="1" w:noHBand="0" w:noVBand="0"/>
      </w:tblPr>
      <w:tblGrid>
        <w:gridCol w:w="3402"/>
        <w:gridCol w:w="3402"/>
        <w:gridCol w:w="3402"/>
      </w:tblGrid>
      <w:tr w:rsidR="00DD76C2" w14:paraId="32B04D3D" w14:textId="77777777" w:rsidTr="009C7824">
        <w:trPr>
          <w:trHeight w:val="499"/>
        </w:trPr>
        <w:tc>
          <w:tcPr>
            <w:tcW w:w="3402" w:type="dxa"/>
            <w:tcBorders>
              <w:top w:val="single" w:sz="12" w:space="0" w:color="2C5F2D" w:themeColor="accent6"/>
              <w:bottom w:val="single" w:sz="12" w:space="0" w:color="2C5F2D" w:themeColor="accent6"/>
              <w:right w:val="single" w:sz="4" w:space="0" w:color="2C5F2D" w:themeColor="accent6"/>
            </w:tcBorders>
          </w:tcPr>
          <w:p w14:paraId="18154933" w14:textId="77777777" w:rsidR="00DD76C2" w:rsidRDefault="00DD76C2" w:rsidP="00122E87">
            <w:pPr>
              <w:pStyle w:val="TableHeading"/>
              <w:ind w:right="144"/>
            </w:pPr>
            <w:r>
              <w:t>Achievement</w:t>
            </w:r>
          </w:p>
        </w:tc>
        <w:tc>
          <w:tcPr>
            <w:tcW w:w="3402" w:type="dxa"/>
            <w:tcBorders>
              <w:top w:val="single" w:sz="12" w:space="0" w:color="2C5F2D" w:themeColor="accent6"/>
              <w:left w:val="single" w:sz="4" w:space="0" w:color="2C5F2D" w:themeColor="accent6"/>
              <w:bottom w:val="single" w:sz="12" w:space="0" w:color="2C5F2D" w:themeColor="accent6"/>
              <w:right w:val="single" w:sz="4" w:space="0" w:color="2C5F2D" w:themeColor="accent6"/>
            </w:tcBorders>
          </w:tcPr>
          <w:p w14:paraId="03A5FA14" w14:textId="77777777" w:rsidR="00DD76C2" w:rsidRDefault="00DD76C2" w:rsidP="00122E87">
            <w:pPr>
              <w:pStyle w:val="TableHeading"/>
            </w:pPr>
            <w:r>
              <w:t>Achievement with Merit</w:t>
            </w:r>
          </w:p>
        </w:tc>
        <w:tc>
          <w:tcPr>
            <w:tcW w:w="3402" w:type="dxa"/>
            <w:tcBorders>
              <w:top w:val="single" w:sz="12" w:space="0" w:color="2C5F2D" w:themeColor="accent6"/>
              <w:left w:val="single" w:sz="4" w:space="0" w:color="2C5F2D" w:themeColor="accent6"/>
              <w:bottom w:val="single" w:sz="12" w:space="0" w:color="2C5F2D" w:themeColor="accent6"/>
            </w:tcBorders>
          </w:tcPr>
          <w:p w14:paraId="11778EDC" w14:textId="77777777" w:rsidR="00DD76C2" w:rsidRDefault="00DD76C2" w:rsidP="00122E87">
            <w:pPr>
              <w:pStyle w:val="TableHeading"/>
              <w:ind w:right="135"/>
            </w:pPr>
            <w:r>
              <w:t>Achievement with Excellence</w:t>
            </w:r>
          </w:p>
        </w:tc>
      </w:tr>
      <w:tr w:rsidR="00065F88" w14:paraId="3E368B9C" w14:textId="77777777" w:rsidTr="009C7824">
        <w:trPr>
          <w:trHeight w:val="567"/>
        </w:trPr>
        <w:tc>
          <w:tcPr>
            <w:tcW w:w="10206" w:type="dxa"/>
            <w:gridSpan w:val="3"/>
            <w:tcBorders>
              <w:top w:val="single" w:sz="12" w:space="0" w:color="2C5F2D" w:themeColor="accent6"/>
              <w:bottom w:val="single" w:sz="4" w:space="0" w:color="2C5F2D" w:themeColor="accent6"/>
            </w:tcBorders>
            <w:vAlign w:val="center"/>
          </w:tcPr>
          <w:p w14:paraId="440CE83F" w14:textId="17D4E8A7" w:rsidR="00065F88" w:rsidRDefault="00065F88" w:rsidP="00065F88">
            <w:pPr>
              <w:pStyle w:val="TableHeading"/>
            </w:pPr>
            <w:r>
              <w:t>Achievement Criteria</w:t>
            </w:r>
          </w:p>
        </w:tc>
      </w:tr>
      <w:tr w:rsidR="002B211F" w:rsidRPr="002B211F" w14:paraId="6337AA8A" w14:textId="6FBF97DB" w:rsidTr="00ED0432">
        <w:trPr>
          <w:trHeight w:val="703"/>
        </w:trPr>
        <w:tc>
          <w:tcPr>
            <w:tcW w:w="3402" w:type="dxa"/>
            <w:tcBorders>
              <w:top w:val="single" w:sz="4" w:space="0" w:color="2C5F2D" w:themeColor="accent6"/>
              <w:bottom w:val="single" w:sz="4" w:space="0" w:color="2C5F2D" w:themeColor="accent6"/>
              <w:right w:val="single" w:sz="4" w:space="0" w:color="2C5F2D" w:themeColor="accent6"/>
            </w:tcBorders>
          </w:tcPr>
          <w:p w14:paraId="37261A24" w14:textId="76006ABB" w:rsidR="00C31794" w:rsidRPr="002B211F" w:rsidRDefault="006D6DA2" w:rsidP="00ED0432">
            <w:pPr>
              <w:pStyle w:val="TableParagraph"/>
              <w:spacing w:after="120"/>
              <w:ind w:right="142"/>
            </w:pPr>
            <w:r w:rsidRPr="002B211F">
              <w:t xml:space="preserve">At the Achieved level, the student </w:t>
            </w:r>
            <w:proofErr w:type="gramStart"/>
            <w:r w:rsidRPr="002B211F">
              <w:t>is able t</w:t>
            </w:r>
            <w:r w:rsidR="00C31794" w:rsidRPr="002B211F">
              <w:t>o</w:t>
            </w:r>
            <w:proofErr w:type="gramEnd"/>
            <w:r w:rsidR="00C31794" w:rsidRPr="002B211F">
              <w:t xml:space="preserve"> </w:t>
            </w:r>
            <w:r w:rsidR="00CE4A79" w:rsidRPr="002B211F">
              <w:t>demonstrate understanding of a science-informed response to a local issue</w:t>
            </w:r>
          </w:p>
        </w:tc>
        <w:tc>
          <w:tcPr>
            <w:tcW w:w="3402" w:type="dxa"/>
            <w:tcBorders>
              <w:top w:val="single" w:sz="4" w:space="0" w:color="2C5F2D" w:themeColor="accent6"/>
              <w:left w:val="single" w:sz="4" w:space="0" w:color="2C5F2D" w:themeColor="accent6"/>
              <w:bottom w:val="single" w:sz="4" w:space="0" w:color="2C5F2D" w:themeColor="accent6"/>
              <w:right w:val="single" w:sz="4" w:space="0" w:color="2C5F2D" w:themeColor="accent6"/>
            </w:tcBorders>
          </w:tcPr>
          <w:p w14:paraId="10FD5F24" w14:textId="090B7AF4" w:rsidR="00914728" w:rsidRPr="002B211F" w:rsidRDefault="006D6DA2" w:rsidP="00ED0432">
            <w:pPr>
              <w:pStyle w:val="TableParagraph"/>
              <w:spacing w:after="120"/>
              <w:ind w:right="142"/>
            </w:pPr>
            <w:r w:rsidRPr="002B211F">
              <w:t xml:space="preserve">At the Merit level, the student </w:t>
            </w:r>
            <w:proofErr w:type="gramStart"/>
            <w:r w:rsidRPr="002B211F">
              <w:t>is able to</w:t>
            </w:r>
            <w:proofErr w:type="gramEnd"/>
            <w:r w:rsidR="00C31794" w:rsidRPr="002B211F">
              <w:t xml:space="preserve"> </w:t>
            </w:r>
            <w:r w:rsidR="00CE4A79" w:rsidRPr="002B211F">
              <w:t>explain a science-informed response to a local issue</w:t>
            </w:r>
          </w:p>
        </w:tc>
        <w:tc>
          <w:tcPr>
            <w:tcW w:w="3402" w:type="dxa"/>
            <w:tcBorders>
              <w:top w:val="single" w:sz="4" w:space="0" w:color="2C5F2D" w:themeColor="accent6"/>
              <w:left w:val="single" w:sz="4" w:space="0" w:color="2C5F2D" w:themeColor="accent6"/>
              <w:bottom w:val="single" w:sz="4" w:space="0" w:color="2C5F2D" w:themeColor="accent6"/>
            </w:tcBorders>
          </w:tcPr>
          <w:p w14:paraId="24319A55" w14:textId="18788F3A" w:rsidR="00914728" w:rsidRPr="002B211F" w:rsidRDefault="006D6DA2" w:rsidP="00ED0432">
            <w:pPr>
              <w:pStyle w:val="TableParagraph"/>
              <w:spacing w:after="120"/>
              <w:ind w:right="142"/>
            </w:pPr>
            <w:r w:rsidRPr="002B211F">
              <w:t xml:space="preserve">At the Excellence level, the student </w:t>
            </w:r>
            <w:proofErr w:type="gramStart"/>
            <w:r w:rsidRPr="002B211F">
              <w:t>is able to</w:t>
            </w:r>
            <w:proofErr w:type="gramEnd"/>
            <w:r w:rsidR="00C31794" w:rsidRPr="002B211F">
              <w:t xml:space="preserve"> </w:t>
            </w:r>
            <w:r w:rsidR="00CE4A79" w:rsidRPr="002B211F">
              <w:t>analyse a science-informed response to a local issue</w:t>
            </w:r>
          </w:p>
        </w:tc>
      </w:tr>
      <w:tr w:rsidR="002B211F" w:rsidRPr="002B211F" w14:paraId="172FA78A" w14:textId="77777777" w:rsidTr="00122E87">
        <w:trPr>
          <w:trHeight w:val="567"/>
        </w:trPr>
        <w:tc>
          <w:tcPr>
            <w:tcW w:w="10206" w:type="dxa"/>
            <w:gridSpan w:val="3"/>
            <w:tcBorders>
              <w:top w:val="single" w:sz="4" w:space="0" w:color="2C5F2D" w:themeColor="accent6"/>
              <w:bottom w:val="single" w:sz="4" w:space="0" w:color="2C5F2D" w:themeColor="accent6"/>
            </w:tcBorders>
            <w:vAlign w:val="center"/>
          </w:tcPr>
          <w:p w14:paraId="3529946B" w14:textId="609518C9" w:rsidR="003450E3" w:rsidRPr="002B211F" w:rsidRDefault="000D3DD2" w:rsidP="00122E87">
            <w:pPr>
              <w:pStyle w:val="TableParagraph"/>
              <w:spacing w:after="120"/>
              <w:ind w:right="142"/>
            </w:pPr>
            <w:r w:rsidRPr="002B211F">
              <w:t>For all levels of achievement, t</w:t>
            </w:r>
            <w:r w:rsidR="003450E3" w:rsidRPr="002B211F">
              <w:t xml:space="preserve">he student </w:t>
            </w:r>
            <w:proofErr w:type="gramStart"/>
            <w:r w:rsidR="003450E3" w:rsidRPr="002B211F">
              <w:t>is able to</w:t>
            </w:r>
            <w:proofErr w:type="gramEnd"/>
            <w:r w:rsidR="003450E3" w:rsidRPr="002B211F">
              <w:t xml:space="preserve"> </w:t>
            </w:r>
            <w:r w:rsidR="00A6449D" w:rsidRPr="002B211F">
              <w:rPr>
                <w:rFonts w:eastAsiaTheme="minorEastAsia"/>
              </w:rPr>
              <w:t>provide evidence that shows understanding of tiakitanga in the context of responsible science practice in a local issue.</w:t>
            </w:r>
          </w:p>
        </w:tc>
      </w:tr>
      <w:tr w:rsidR="00065F88" w14:paraId="2AAE3A4F" w14:textId="77777777" w:rsidTr="00C04CF8">
        <w:trPr>
          <w:trHeight w:val="567"/>
        </w:trPr>
        <w:tc>
          <w:tcPr>
            <w:tcW w:w="10206" w:type="dxa"/>
            <w:gridSpan w:val="3"/>
            <w:tcBorders>
              <w:top w:val="single" w:sz="4" w:space="0" w:color="2C5F2D" w:themeColor="accent6"/>
              <w:bottom w:val="single" w:sz="4" w:space="0" w:color="2C5F2D" w:themeColor="accent6"/>
            </w:tcBorders>
            <w:vAlign w:val="center"/>
          </w:tcPr>
          <w:p w14:paraId="30F46407" w14:textId="0D23E1D7" w:rsidR="00065F88" w:rsidRDefault="00065F88" w:rsidP="00065F88">
            <w:pPr>
              <w:pStyle w:val="TableHeading"/>
            </w:pPr>
            <w:r>
              <w:t>Teacher Judgement</w:t>
            </w:r>
          </w:p>
        </w:tc>
      </w:tr>
      <w:tr w:rsidR="002B211F" w:rsidRPr="002B211F" w14:paraId="73BA4CB5" w14:textId="77777777" w:rsidTr="00612431">
        <w:trPr>
          <w:cantSplit/>
        </w:trPr>
        <w:tc>
          <w:tcPr>
            <w:tcW w:w="3402" w:type="dxa"/>
            <w:tcBorders>
              <w:top w:val="single" w:sz="4" w:space="0" w:color="2C5F2D" w:themeColor="accent6"/>
              <w:bottom w:val="single" w:sz="4" w:space="0" w:color="2C5F2D" w:themeColor="accent6"/>
              <w:right w:val="single" w:sz="4" w:space="0" w:color="2C5F2D" w:themeColor="accent6"/>
            </w:tcBorders>
          </w:tcPr>
          <w:p w14:paraId="4AAD2DEE" w14:textId="2DA0EA93" w:rsidR="00914728" w:rsidRPr="002B211F" w:rsidRDefault="000535D2" w:rsidP="00C56AA7">
            <w:pPr>
              <w:pStyle w:val="TableParagraph"/>
              <w:ind w:right="144"/>
            </w:pPr>
            <w:r w:rsidRPr="002B211F">
              <w:t xml:space="preserve">At the Achieved level, the student </w:t>
            </w:r>
            <w:proofErr w:type="gramStart"/>
            <w:r w:rsidRPr="002B211F">
              <w:t>is able to</w:t>
            </w:r>
            <w:proofErr w:type="gramEnd"/>
            <w:r w:rsidR="00914728" w:rsidRPr="002B211F">
              <w:t>:</w:t>
            </w:r>
          </w:p>
          <w:p w14:paraId="4E73B899" w14:textId="77777777" w:rsidR="00C31794" w:rsidRPr="002B211F" w:rsidRDefault="00C31794" w:rsidP="00C31794">
            <w:pPr>
              <w:pStyle w:val="Bullet"/>
              <w:rPr>
                <w:color w:val="auto"/>
              </w:rPr>
            </w:pPr>
            <w:r w:rsidRPr="002B211F">
              <w:rPr>
                <w:color w:val="auto"/>
              </w:rPr>
              <w:t xml:space="preserve">describe a science idea that informs a science perspective involved in an issue relating to the context of </w:t>
            </w:r>
            <w:proofErr w:type="spellStart"/>
            <w:r w:rsidRPr="002B211F">
              <w:rPr>
                <w:color w:val="auto"/>
              </w:rPr>
              <w:t>te</w:t>
            </w:r>
            <w:proofErr w:type="spellEnd"/>
            <w:r w:rsidRPr="002B211F">
              <w:rPr>
                <w:color w:val="auto"/>
              </w:rPr>
              <w:t xml:space="preserve"> </w:t>
            </w:r>
            <w:proofErr w:type="spellStart"/>
            <w:r w:rsidRPr="002B211F">
              <w:rPr>
                <w:color w:val="auto"/>
              </w:rPr>
              <w:t>pūngao</w:t>
            </w:r>
            <w:proofErr w:type="spellEnd"/>
            <w:r w:rsidRPr="002B211F">
              <w:rPr>
                <w:color w:val="auto"/>
              </w:rPr>
              <w:t xml:space="preserve"> </w:t>
            </w:r>
            <w:proofErr w:type="spellStart"/>
            <w:r w:rsidRPr="002B211F">
              <w:rPr>
                <w:color w:val="auto"/>
              </w:rPr>
              <w:t>puia</w:t>
            </w:r>
            <w:proofErr w:type="spellEnd"/>
          </w:p>
          <w:p w14:paraId="487DAF02" w14:textId="77777777" w:rsidR="00C31794" w:rsidRPr="002B211F" w:rsidRDefault="00C31794" w:rsidP="00C31794">
            <w:pPr>
              <w:pStyle w:val="Bullet"/>
              <w:rPr>
                <w:color w:val="auto"/>
              </w:rPr>
            </w:pPr>
            <w:r w:rsidRPr="002B211F">
              <w:rPr>
                <w:color w:val="auto"/>
              </w:rPr>
              <w:t xml:space="preserve">present another perspective on the issue relating to </w:t>
            </w:r>
            <w:proofErr w:type="spellStart"/>
            <w:r w:rsidRPr="002B211F">
              <w:rPr>
                <w:color w:val="auto"/>
              </w:rPr>
              <w:t>te</w:t>
            </w:r>
            <w:proofErr w:type="spellEnd"/>
            <w:r w:rsidRPr="002B211F">
              <w:rPr>
                <w:color w:val="auto"/>
              </w:rPr>
              <w:t xml:space="preserve"> </w:t>
            </w:r>
            <w:proofErr w:type="spellStart"/>
            <w:r w:rsidRPr="002B211F">
              <w:rPr>
                <w:color w:val="auto"/>
              </w:rPr>
              <w:t>pūngao</w:t>
            </w:r>
            <w:proofErr w:type="spellEnd"/>
            <w:r w:rsidRPr="002B211F">
              <w:rPr>
                <w:color w:val="auto"/>
              </w:rPr>
              <w:t xml:space="preserve"> </w:t>
            </w:r>
            <w:proofErr w:type="spellStart"/>
            <w:r w:rsidRPr="002B211F">
              <w:rPr>
                <w:color w:val="auto"/>
              </w:rPr>
              <w:t>puia</w:t>
            </w:r>
            <w:proofErr w:type="spellEnd"/>
          </w:p>
          <w:p w14:paraId="0070ED87" w14:textId="5DC7D3E9" w:rsidR="00914728" w:rsidRPr="002B211F" w:rsidRDefault="00C31794" w:rsidP="00C31794">
            <w:pPr>
              <w:pStyle w:val="Bullet"/>
              <w:rPr>
                <w:color w:val="auto"/>
              </w:rPr>
            </w:pPr>
            <w:r w:rsidRPr="002B211F">
              <w:rPr>
                <w:color w:val="auto"/>
              </w:rPr>
              <w:t>describe a response to the issue (their own or that of others) that has used science as its basis.</w:t>
            </w:r>
          </w:p>
        </w:tc>
        <w:tc>
          <w:tcPr>
            <w:tcW w:w="3402" w:type="dxa"/>
            <w:tcBorders>
              <w:top w:val="single" w:sz="4" w:space="0" w:color="2C5F2D" w:themeColor="accent6"/>
              <w:left w:val="single" w:sz="4" w:space="0" w:color="2C5F2D" w:themeColor="accent6"/>
              <w:bottom w:val="single" w:sz="4" w:space="0" w:color="2C5F2D" w:themeColor="accent6"/>
              <w:right w:val="single" w:sz="4" w:space="0" w:color="2C5F2D" w:themeColor="accent6"/>
            </w:tcBorders>
          </w:tcPr>
          <w:p w14:paraId="7EC66AF4" w14:textId="35AC5E18" w:rsidR="00914728" w:rsidRPr="002B211F" w:rsidRDefault="00F6485A" w:rsidP="00DF25AD">
            <w:pPr>
              <w:pStyle w:val="TableParagraph"/>
            </w:pPr>
            <w:r w:rsidRPr="002B211F">
              <w:t xml:space="preserve">At the Merit level, the student </w:t>
            </w:r>
            <w:proofErr w:type="gramStart"/>
            <w:r w:rsidRPr="002B211F">
              <w:t>is able to</w:t>
            </w:r>
            <w:proofErr w:type="gramEnd"/>
            <w:r w:rsidR="00914728" w:rsidRPr="002B211F">
              <w:t>:</w:t>
            </w:r>
          </w:p>
          <w:p w14:paraId="06C83678" w14:textId="77777777" w:rsidR="00C31794" w:rsidRPr="002B211F" w:rsidRDefault="00C31794" w:rsidP="00C31794">
            <w:pPr>
              <w:pStyle w:val="Bullet"/>
              <w:rPr>
                <w:color w:val="auto"/>
              </w:rPr>
            </w:pPr>
            <w:r w:rsidRPr="002B211F">
              <w:rPr>
                <w:color w:val="auto"/>
              </w:rPr>
              <w:t xml:space="preserve">explain the science idea that informs the science perspective relevant to the issue, in the context of </w:t>
            </w:r>
            <w:proofErr w:type="spellStart"/>
            <w:r w:rsidRPr="002B211F">
              <w:rPr>
                <w:color w:val="auto"/>
              </w:rPr>
              <w:t>te</w:t>
            </w:r>
            <w:proofErr w:type="spellEnd"/>
            <w:r w:rsidRPr="002B211F">
              <w:rPr>
                <w:color w:val="auto"/>
              </w:rPr>
              <w:t xml:space="preserve"> </w:t>
            </w:r>
            <w:proofErr w:type="spellStart"/>
            <w:r w:rsidRPr="002B211F">
              <w:rPr>
                <w:color w:val="auto"/>
              </w:rPr>
              <w:t>pūngao</w:t>
            </w:r>
            <w:proofErr w:type="spellEnd"/>
            <w:r w:rsidRPr="002B211F">
              <w:rPr>
                <w:color w:val="auto"/>
              </w:rPr>
              <w:t xml:space="preserve"> </w:t>
            </w:r>
            <w:proofErr w:type="spellStart"/>
            <w:r w:rsidRPr="002B211F">
              <w:rPr>
                <w:color w:val="auto"/>
              </w:rPr>
              <w:t>puia</w:t>
            </w:r>
            <w:proofErr w:type="spellEnd"/>
          </w:p>
          <w:p w14:paraId="49DE4820" w14:textId="77777777" w:rsidR="00C31794" w:rsidRPr="002B211F" w:rsidRDefault="00C31794" w:rsidP="00C31794">
            <w:pPr>
              <w:pStyle w:val="Bullet"/>
              <w:rPr>
                <w:color w:val="auto"/>
              </w:rPr>
            </w:pPr>
            <w:r w:rsidRPr="002B211F">
              <w:rPr>
                <w:color w:val="auto"/>
              </w:rPr>
              <w:t>explain the other identified perspective relevant to the issue</w:t>
            </w:r>
          </w:p>
          <w:p w14:paraId="07550D11" w14:textId="6F81C5BE" w:rsidR="00914728" w:rsidRPr="002B211F" w:rsidRDefault="00C31794" w:rsidP="00C31794">
            <w:pPr>
              <w:pStyle w:val="Bullet"/>
              <w:rPr>
                <w:color w:val="auto"/>
              </w:rPr>
            </w:pPr>
            <w:r w:rsidRPr="002B211F">
              <w:rPr>
                <w:color w:val="auto"/>
              </w:rPr>
              <w:t>explain a science-informed response to the issue.</w:t>
            </w:r>
          </w:p>
        </w:tc>
        <w:tc>
          <w:tcPr>
            <w:tcW w:w="3402" w:type="dxa"/>
            <w:tcBorders>
              <w:top w:val="single" w:sz="4" w:space="0" w:color="2C5F2D" w:themeColor="accent6"/>
              <w:left w:val="single" w:sz="4" w:space="0" w:color="2C5F2D" w:themeColor="accent6"/>
              <w:bottom w:val="single" w:sz="4" w:space="0" w:color="2C5F2D" w:themeColor="accent6"/>
            </w:tcBorders>
          </w:tcPr>
          <w:p w14:paraId="32AFC732" w14:textId="10F47AC4" w:rsidR="00914728" w:rsidRPr="002B211F" w:rsidRDefault="00A55917" w:rsidP="00C56AA7">
            <w:pPr>
              <w:pStyle w:val="TableParagraph"/>
              <w:ind w:right="135"/>
            </w:pPr>
            <w:r w:rsidRPr="002B211F">
              <w:t xml:space="preserve">At the Excellence level, the student </w:t>
            </w:r>
            <w:proofErr w:type="gramStart"/>
            <w:r w:rsidRPr="002B211F">
              <w:t>is able to</w:t>
            </w:r>
            <w:proofErr w:type="gramEnd"/>
            <w:r w:rsidR="00914728" w:rsidRPr="002B211F">
              <w:t>:</w:t>
            </w:r>
          </w:p>
          <w:p w14:paraId="64E3016B" w14:textId="67508CD0" w:rsidR="00914728" w:rsidRPr="002B211F" w:rsidRDefault="00C31794" w:rsidP="00961BC1">
            <w:pPr>
              <w:pStyle w:val="Bullet"/>
              <w:rPr>
                <w:color w:val="auto"/>
              </w:rPr>
            </w:pPr>
            <w:r w:rsidRPr="002B211F">
              <w:rPr>
                <w:color w:val="auto"/>
              </w:rPr>
              <w:t>discuss the importance of the science-informed perspective and the other perspective in response to the issue.</w:t>
            </w:r>
          </w:p>
        </w:tc>
      </w:tr>
      <w:tr w:rsidR="002B211F" w:rsidRPr="002B211F" w14:paraId="586AF9F1" w14:textId="77777777" w:rsidTr="00122E87">
        <w:trPr>
          <w:cantSplit/>
        </w:trPr>
        <w:tc>
          <w:tcPr>
            <w:tcW w:w="10206" w:type="dxa"/>
            <w:gridSpan w:val="3"/>
            <w:tcBorders>
              <w:top w:val="single" w:sz="4" w:space="0" w:color="2C5F2D" w:themeColor="accent6"/>
              <w:bottom w:val="single" w:sz="4" w:space="0" w:color="2C5F2D" w:themeColor="accent6"/>
            </w:tcBorders>
          </w:tcPr>
          <w:p w14:paraId="22BA1958" w14:textId="24E5AABC" w:rsidR="003052A3" w:rsidRPr="002B211F" w:rsidRDefault="00976CFB" w:rsidP="0081768A">
            <w:pPr>
              <w:pStyle w:val="TableParagraph"/>
              <w:spacing w:after="120"/>
            </w:pPr>
            <w:r w:rsidRPr="002B211F">
              <w:t>At all levels</w:t>
            </w:r>
            <w:r w:rsidR="0081768A" w:rsidRPr="002B211F">
              <w:t>,</w:t>
            </w:r>
            <w:r w:rsidRPr="002B211F">
              <w:t xml:space="preserve"> the student </w:t>
            </w:r>
            <w:proofErr w:type="gramStart"/>
            <w:r w:rsidRPr="002B211F">
              <w:t>is able to</w:t>
            </w:r>
            <w:proofErr w:type="gramEnd"/>
            <w:r w:rsidR="003052A3" w:rsidRPr="002B211F">
              <w:t xml:space="preserve"> </w:t>
            </w:r>
            <w:r w:rsidR="00C31794" w:rsidRPr="002B211F">
              <w:rPr>
                <w:rFonts w:eastAsiaTheme="minorEastAsia"/>
              </w:rPr>
              <w:t xml:space="preserve">provide evidence that shows understanding of tiakitanga in the context of responsible science practice in a local issue relating to </w:t>
            </w:r>
            <w:proofErr w:type="spellStart"/>
            <w:r w:rsidR="00C31794" w:rsidRPr="002B211F">
              <w:rPr>
                <w:rFonts w:eastAsiaTheme="minorEastAsia"/>
              </w:rPr>
              <w:t>pūngao</w:t>
            </w:r>
            <w:proofErr w:type="spellEnd"/>
            <w:r w:rsidR="00C31794" w:rsidRPr="002B211F">
              <w:rPr>
                <w:rFonts w:eastAsiaTheme="minorEastAsia"/>
              </w:rPr>
              <w:t xml:space="preserve"> </w:t>
            </w:r>
            <w:proofErr w:type="spellStart"/>
            <w:r w:rsidR="00C31794" w:rsidRPr="002B211F">
              <w:rPr>
                <w:rFonts w:eastAsiaTheme="minorEastAsia"/>
              </w:rPr>
              <w:t>puia</w:t>
            </w:r>
            <w:proofErr w:type="spellEnd"/>
            <w:r w:rsidR="00C31794" w:rsidRPr="002B211F">
              <w:rPr>
                <w:rFonts w:eastAsiaTheme="minorEastAsia"/>
              </w:rPr>
              <w:t>.</w:t>
            </w:r>
          </w:p>
        </w:tc>
      </w:tr>
    </w:tbl>
    <w:p w14:paraId="520FCA49" w14:textId="77777777" w:rsidR="00CF7342" w:rsidRPr="002B211F" w:rsidRDefault="00CF7342" w:rsidP="00CF7342">
      <w:pPr>
        <w:spacing w:before="360"/>
        <w:rPr>
          <w:sz w:val="20"/>
          <w:szCs w:val="20"/>
        </w:rPr>
      </w:pPr>
      <w:r w:rsidRPr="002B211F">
        <w:rPr>
          <w:sz w:val="20"/>
          <w:szCs w:val="20"/>
        </w:rPr>
        <w:t>Overall level of achievement will be based on a holistic examination of the evidence provided against the criteria in the Achievement Standard.</w:t>
      </w:r>
    </w:p>
    <w:p w14:paraId="09727CEE" w14:textId="77777777" w:rsidR="00390110" w:rsidRDefault="00390110">
      <w:pPr>
        <w:spacing w:before="0"/>
      </w:pPr>
      <w:r>
        <w:br w:type="page"/>
      </w:r>
    </w:p>
    <w:p w14:paraId="09B0F03E" w14:textId="77777777" w:rsidR="00DD2A32" w:rsidRDefault="00DD2A32" w:rsidP="00DD2A32">
      <w:pPr>
        <w:spacing w:before="180" w:after="180"/>
        <w:rPr>
          <w:color w:val="231F20"/>
        </w:rPr>
      </w:pPr>
    </w:p>
    <w:tbl>
      <w:tblPr>
        <w:tblW w:w="10206" w:type="dxa"/>
        <w:tblLayout w:type="fixed"/>
        <w:tblCellMar>
          <w:left w:w="0" w:type="dxa"/>
          <w:right w:w="0" w:type="dxa"/>
        </w:tblCellMar>
        <w:tblLook w:val="01E0" w:firstRow="1" w:lastRow="1" w:firstColumn="1" w:lastColumn="1" w:noHBand="0" w:noVBand="0"/>
      </w:tblPr>
      <w:tblGrid>
        <w:gridCol w:w="3402"/>
        <w:gridCol w:w="3402"/>
        <w:gridCol w:w="3402"/>
      </w:tblGrid>
      <w:tr w:rsidR="00CD2314" w14:paraId="0AB03A5F" w14:textId="77777777" w:rsidTr="28D81C0B">
        <w:trPr>
          <w:trHeight w:val="567"/>
        </w:trPr>
        <w:tc>
          <w:tcPr>
            <w:tcW w:w="10206" w:type="dxa"/>
            <w:gridSpan w:val="3"/>
            <w:tcBorders>
              <w:top w:val="single" w:sz="12" w:space="0" w:color="2C5F2D" w:themeColor="accent6"/>
              <w:bottom w:val="single" w:sz="4" w:space="0" w:color="2C5F2D" w:themeColor="accent6"/>
            </w:tcBorders>
            <w:vAlign w:val="center"/>
          </w:tcPr>
          <w:p w14:paraId="17EA183A" w14:textId="4952BE99" w:rsidR="00CD2314" w:rsidRDefault="00CD2314" w:rsidP="00947E05">
            <w:pPr>
              <w:pStyle w:val="TableHeading"/>
              <w:ind w:right="136"/>
            </w:pPr>
            <w:r>
              <w:t>For example</w:t>
            </w:r>
            <w:r w:rsidR="004A6CAA" w:rsidRPr="00E564AC">
              <w:rPr>
                <w:b w:val="0"/>
                <w:bCs/>
              </w:rPr>
              <w:t xml:space="preserve"> </w:t>
            </w:r>
            <w:r w:rsidR="00205B21" w:rsidRPr="00E564AC">
              <w:rPr>
                <w:b w:val="0"/>
                <w:bCs/>
              </w:rPr>
              <w:t>(d</w:t>
            </w:r>
            <w:r w:rsidRPr="00E564AC">
              <w:rPr>
                <w:b w:val="0"/>
                <w:bCs/>
              </w:rPr>
              <w:t xml:space="preserve">escription of possible student </w:t>
            </w:r>
            <w:r w:rsidR="00D55066">
              <w:rPr>
                <w:b w:val="0"/>
                <w:bCs/>
                <w:lang w:val="en-NZ"/>
              </w:rPr>
              <w:t>evidence</w:t>
            </w:r>
            <w:r w:rsidR="00D55066" w:rsidRPr="00E564AC">
              <w:rPr>
                <w:b w:val="0"/>
                <w:bCs/>
              </w:rPr>
              <w:t xml:space="preserve"> </w:t>
            </w:r>
            <w:r w:rsidR="00D55066">
              <w:rPr>
                <w:b w:val="0"/>
                <w:bCs/>
              </w:rPr>
              <w:t xml:space="preserve">for </w:t>
            </w:r>
            <w:r w:rsidRPr="00E564AC">
              <w:rPr>
                <w:b w:val="0"/>
                <w:bCs/>
              </w:rPr>
              <w:t>this</w:t>
            </w:r>
            <w:r w:rsidR="00205B21" w:rsidRPr="00E564AC">
              <w:rPr>
                <w:b w:val="0"/>
                <w:bCs/>
              </w:rPr>
              <w:t xml:space="preserve"> activity)</w:t>
            </w:r>
          </w:p>
        </w:tc>
      </w:tr>
      <w:tr w:rsidR="00075DCA" w14:paraId="7C535A82" w14:textId="77777777" w:rsidTr="28D81C0B">
        <w:trPr>
          <w:trHeight w:val="499"/>
        </w:trPr>
        <w:tc>
          <w:tcPr>
            <w:tcW w:w="3402" w:type="dxa"/>
            <w:tcBorders>
              <w:top w:val="single" w:sz="12" w:space="0" w:color="2C5F2D" w:themeColor="accent6"/>
              <w:bottom w:val="single" w:sz="12" w:space="0" w:color="2C5F2D" w:themeColor="accent6"/>
              <w:right w:val="single" w:sz="4" w:space="0" w:color="2C5F2D" w:themeColor="accent6"/>
            </w:tcBorders>
          </w:tcPr>
          <w:p w14:paraId="557DE2D0" w14:textId="77777777" w:rsidR="00075DCA" w:rsidRDefault="00075DCA">
            <w:pPr>
              <w:pStyle w:val="TableHeading"/>
              <w:ind w:right="144"/>
            </w:pPr>
            <w:r>
              <w:t>Achievement</w:t>
            </w:r>
          </w:p>
        </w:tc>
        <w:tc>
          <w:tcPr>
            <w:tcW w:w="3402" w:type="dxa"/>
            <w:tcBorders>
              <w:top w:val="single" w:sz="12" w:space="0" w:color="2C5F2D" w:themeColor="accent6"/>
              <w:left w:val="single" w:sz="4" w:space="0" w:color="2C5F2D" w:themeColor="accent6"/>
              <w:bottom w:val="single" w:sz="12" w:space="0" w:color="2C5F2D" w:themeColor="accent6"/>
              <w:right w:val="single" w:sz="4" w:space="0" w:color="2C5F2D" w:themeColor="accent6"/>
            </w:tcBorders>
          </w:tcPr>
          <w:p w14:paraId="59731EE0" w14:textId="77777777" w:rsidR="00075DCA" w:rsidRDefault="00075DCA">
            <w:pPr>
              <w:pStyle w:val="TableHeading"/>
            </w:pPr>
            <w:r>
              <w:t>Achievement with Merit</w:t>
            </w:r>
          </w:p>
        </w:tc>
        <w:tc>
          <w:tcPr>
            <w:tcW w:w="3402" w:type="dxa"/>
            <w:tcBorders>
              <w:top w:val="single" w:sz="12" w:space="0" w:color="2C5F2D" w:themeColor="accent6"/>
              <w:left w:val="single" w:sz="4" w:space="0" w:color="2C5F2D" w:themeColor="accent6"/>
              <w:bottom w:val="single" w:sz="12" w:space="0" w:color="2C5F2D" w:themeColor="accent6"/>
            </w:tcBorders>
          </w:tcPr>
          <w:p w14:paraId="307464FF" w14:textId="77777777" w:rsidR="00075DCA" w:rsidRDefault="00075DCA">
            <w:pPr>
              <w:pStyle w:val="TableHeading"/>
              <w:ind w:right="135"/>
            </w:pPr>
            <w:r>
              <w:t>Achievement with Excellence</w:t>
            </w:r>
          </w:p>
        </w:tc>
      </w:tr>
      <w:tr w:rsidR="00914728" w14:paraId="05173BEC" w14:textId="77777777" w:rsidTr="28D81C0B">
        <w:tc>
          <w:tcPr>
            <w:tcW w:w="3402" w:type="dxa"/>
            <w:tcBorders>
              <w:top w:val="single" w:sz="4" w:space="0" w:color="2C5F2D" w:themeColor="accent6"/>
              <w:bottom w:val="single" w:sz="4" w:space="0" w:color="2C5F2D" w:themeColor="accent6"/>
              <w:right w:val="single" w:sz="4" w:space="0" w:color="2C5F2D" w:themeColor="accent6"/>
            </w:tcBorders>
          </w:tcPr>
          <w:p w14:paraId="3DECA1FA" w14:textId="0D8A38EB" w:rsidR="00914728" w:rsidRDefault="00566ADE" w:rsidP="00C56AA7">
            <w:pPr>
              <w:pStyle w:val="TableParagraph"/>
              <w:ind w:right="144"/>
            </w:pPr>
            <w:r>
              <w:t xml:space="preserve">At the </w:t>
            </w:r>
            <w:r w:rsidR="00C31794">
              <w:t>A</w:t>
            </w:r>
            <w:r>
              <w:t>chieved level, t</w:t>
            </w:r>
            <w:r w:rsidR="00914728">
              <w:t>he student has:</w:t>
            </w:r>
          </w:p>
          <w:p w14:paraId="31A19504" w14:textId="43739548" w:rsidR="00914728" w:rsidRDefault="00A6449D" w:rsidP="00961BC1">
            <w:pPr>
              <w:pStyle w:val="Bullet"/>
            </w:pPr>
            <w:r w:rsidRPr="00C84404">
              <w:t xml:space="preserve">used a science idea that informs a science perspective on a local issue, in the context of harnessing geothermal energy. </w:t>
            </w:r>
            <w:r w:rsidRPr="00C84404">
              <w:rPr>
                <w:i/>
                <w:iCs/>
              </w:rPr>
              <w:t>For example, how a commercial bore uses heat energy from beneath the Earth’s surface and converts the heat energy into electrical energy. A science perspective could involve harnessing geothermal energy linked to a sustainable and environmentally ‘friendly’ source of electricity. A potential local issue could involve depletion of</w:t>
            </w:r>
            <w:r w:rsidR="008C6835">
              <w:rPr>
                <w:i/>
                <w:iCs/>
              </w:rPr>
              <w:t xml:space="preserve"> </w:t>
            </w:r>
            <w:r w:rsidRPr="00C84404">
              <w:rPr>
                <w:i/>
                <w:iCs/>
              </w:rPr>
              <w:t>geothermal energy if not managed appropriately</w:t>
            </w:r>
            <w:r w:rsidR="004A78D3">
              <w:rPr>
                <w:i/>
                <w:iCs/>
              </w:rPr>
              <w:t>.</w:t>
            </w:r>
          </w:p>
          <w:p w14:paraId="289A0132" w14:textId="120532E2" w:rsidR="00865FA5" w:rsidRPr="00A6449D" w:rsidRDefault="00A6449D" w:rsidP="00961BC1">
            <w:pPr>
              <w:pStyle w:val="Bullet"/>
            </w:pPr>
            <w:r w:rsidRPr="00C84404">
              <w:t xml:space="preserve">outlined another perspective from an identifiable group. </w:t>
            </w:r>
            <w:r w:rsidRPr="00C84404">
              <w:rPr>
                <w:i/>
                <w:iCs/>
              </w:rPr>
              <w:t>For example,</w:t>
            </w:r>
            <w:r w:rsidRPr="00C84404">
              <w:t xml:space="preserve"> </w:t>
            </w:r>
            <w:proofErr w:type="spellStart"/>
            <w:r w:rsidRPr="00C84404">
              <w:rPr>
                <w:i/>
                <w:iCs/>
              </w:rPr>
              <w:t>pūrākau</w:t>
            </w:r>
            <w:proofErr w:type="spellEnd"/>
            <w:r w:rsidRPr="00C84404">
              <w:rPr>
                <w:i/>
                <w:iCs/>
              </w:rPr>
              <w:t xml:space="preserve"> that describes </w:t>
            </w:r>
            <w:proofErr w:type="spellStart"/>
            <w:r w:rsidRPr="00C84404">
              <w:rPr>
                <w:i/>
                <w:iCs/>
              </w:rPr>
              <w:t>te</w:t>
            </w:r>
            <w:proofErr w:type="spellEnd"/>
            <w:r w:rsidRPr="00C84404">
              <w:rPr>
                <w:i/>
                <w:iCs/>
              </w:rPr>
              <w:t xml:space="preserve"> </w:t>
            </w:r>
            <w:proofErr w:type="spellStart"/>
            <w:r w:rsidRPr="00C84404">
              <w:rPr>
                <w:i/>
                <w:iCs/>
              </w:rPr>
              <w:t>pūngao</w:t>
            </w:r>
            <w:proofErr w:type="spellEnd"/>
            <w:r w:rsidRPr="00C84404">
              <w:rPr>
                <w:i/>
                <w:iCs/>
              </w:rPr>
              <w:t xml:space="preserve"> </w:t>
            </w:r>
            <w:proofErr w:type="spellStart"/>
            <w:r w:rsidRPr="00C84404">
              <w:rPr>
                <w:i/>
                <w:iCs/>
              </w:rPr>
              <w:t>puia</w:t>
            </w:r>
            <w:proofErr w:type="spellEnd"/>
            <w:r w:rsidRPr="00C84404">
              <w:rPr>
                <w:i/>
                <w:iCs/>
              </w:rPr>
              <w:t xml:space="preserve"> energies and how this relates to decisions about geothermal use</w:t>
            </w:r>
            <w:r w:rsidR="009A277C">
              <w:rPr>
                <w:i/>
                <w:iCs/>
              </w:rPr>
              <w:t>.</w:t>
            </w:r>
          </w:p>
          <w:p w14:paraId="3EE8C61C" w14:textId="1CC913EE" w:rsidR="00A6449D" w:rsidRDefault="00A6449D" w:rsidP="4EA1B7EE">
            <w:pPr>
              <w:pStyle w:val="Bullet"/>
              <w:rPr>
                <w:i/>
                <w:iCs/>
              </w:rPr>
            </w:pPr>
            <w:r>
              <w:t xml:space="preserve">identified a science-informed response when </w:t>
            </w:r>
            <w:proofErr w:type="spellStart"/>
            <w:r>
              <w:t>pūngao</w:t>
            </w:r>
            <w:proofErr w:type="spellEnd"/>
            <w:r>
              <w:t xml:space="preserve"> </w:t>
            </w:r>
            <w:proofErr w:type="spellStart"/>
            <w:r>
              <w:t>puia</w:t>
            </w:r>
            <w:proofErr w:type="spellEnd"/>
            <w:r>
              <w:t xml:space="preserve"> is used in electrical energy production.</w:t>
            </w:r>
            <w:r w:rsidRPr="4EA1B7EE">
              <w:rPr>
                <w:i/>
                <w:iCs/>
              </w:rPr>
              <w:t xml:space="preserve"> For example, described why decision makers closed backyard bores around a geothermal area</w:t>
            </w:r>
            <w:r w:rsidR="009E7F4A">
              <w:rPr>
                <w:i/>
                <w:iCs/>
              </w:rPr>
              <w:t>.</w:t>
            </w:r>
          </w:p>
          <w:p w14:paraId="69F6E3CC" w14:textId="53299068" w:rsidR="00A6449D" w:rsidRDefault="10DB33E4" w:rsidP="4EA1B7EE">
            <w:pPr>
              <w:pStyle w:val="Bullet"/>
              <w:rPr>
                <w:i/>
                <w:iCs/>
              </w:rPr>
            </w:pPr>
            <w:r>
              <w:t xml:space="preserve">shown </w:t>
            </w:r>
            <w:r w:rsidR="331E30E6" w:rsidRPr="4EA1B7EE">
              <w:t>understanding of tiakitanga to recognise peoples’</w:t>
            </w:r>
            <w:r w:rsidR="1C6B09AB" w:rsidRPr="4EA1B7EE">
              <w:t xml:space="preserve"> responsibility of managing a natural resource.</w:t>
            </w:r>
            <w:r w:rsidR="1C6B09AB" w:rsidRPr="4EA1B7EE">
              <w:rPr>
                <w:i/>
                <w:iCs/>
              </w:rPr>
              <w:t xml:space="preserve"> For example,</w:t>
            </w:r>
            <w:r w:rsidR="49FFF8F4" w:rsidRPr="4EA1B7EE">
              <w:rPr>
                <w:i/>
                <w:iCs/>
              </w:rPr>
              <w:t xml:space="preserve"> described</w:t>
            </w:r>
            <w:r w:rsidR="1C111E24" w:rsidRPr="4EA1B7EE">
              <w:rPr>
                <w:i/>
                <w:iCs/>
              </w:rPr>
              <w:t xml:space="preserve"> sustainability o</w:t>
            </w:r>
            <w:r w:rsidR="4F08B410" w:rsidRPr="4EA1B7EE">
              <w:rPr>
                <w:i/>
                <w:iCs/>
              </w:rPr>
              <w:t>f</w:t>
            </w:r>
            <w:r w:rsidR="1C111E24" w:rsidRPr="4EA1B7EE">
              <w:rPr>
                <w:i/>
                <w:iCs/>
              </w:rPr>
              <w:t xml:space="preserve"> the natural resource for</w:t>
            </w:r>
            <w:r w:rsidR="3702FD9D" w:rsidRPr="4EA1B7EE">
              <w:rPr>
                <w:i/>
                <w:iCs/>
              </w:rPr>
              <w:t xml:space="preserve"> protection and availability for</w:t>
            </w:r>
            <w:r w:rsidR="1C111E24" w:rsidRPr="4EA1B7EE">
              <w:rPr>
                <w:i/>
                <w:iCs/>
              </w:rPr>
              <w:t xml:space="preserve"> future </w:t>
            </w:r>
            <w:r w:rsidR="13B14B6D" w:rsidRPr="4EA1B7EE">
              <w:rPr>
                <w:i/>
                <w:iCs/>
              </w:rPr>
              <w:t>generations</w:t>
            </w:r>
            <w:r w:rsidR="4DD0AE9F" w:rsidRPr="4EA1B7EE">
              <w:rPr>
                <w:i/>
                <w:iCs/>
              </w:rPr>
              <w:t xml:space="preserve"> by</w:t>
            </w:r>
            <w:r w:rsidR="535B326A" w:rsidRPr="4EA1B7EE">
              <w:rPr>
                <w:i/>
                <w:iCs/>
              </w:rPr>
              <w:t xml:space="preserve"> </w:t>
            </w:r>
            <w:r w:rsidR="535B326A" w:rsidRPr="4EA1B7EE">
              <w:rPr>
                <w:i/>
                <w:iCs/>
              </w:rPr>
              <w:lastRenderedPageBreak/>
              <w:t xml:space="preserve">using examples of ways science may mitigate risk or </w:t>
            </w:r>
            <w:r w:rsidR="175F89FF" w:rsidRPr="4EA1B7EE">
              <w:rPr>
                <w:i/>
                <w:iCs/>
              </w:rPr>
              <w:t>depletion</w:t>
            </w:r>
            <w:r w:rsidR="535B326A" w:rsidRPr="4EA1B7EE">
              <w:rPr>
                <w:i/>
                <w:iCs/>
              </w:rPr>
              <w:t xml:space="preserve"> of the resource to prevent </w:t>
            </w:r>
            <w:r w:rsidR="25817184" w:rsidRPr="4EA1B7EE">
              <w:rPr>
                <w:i/>
                <w:iCs/>
              </w:rPr>
              <w:t>irreversible</w:t>
            </w:r>
            <w:r w:rsidR="535B326A" w:rsidRPr="4EA1B7EE">
              <w:rPr>
                <w:i/>
                <w:iCs/>
              </w:rPr>
              <w:t xml:space="preserve"> long-term damage</w:t>
            </w:r>
            <w:r w:rsidR="09EFDFF7" w:rsidRPr="4EA1B7EE">
              <w:rPr>
                <w:i/>
                <w:iCs/>
              </w:rPr>
              <w:t xml:space="preserve"> linking this to the care of people and the resource. </w:t>
            </w:r>
          </w:p>
        </w:tc>
        <w:tc>
          <w:tcPr>
            <w:tcW w:w="3402" w:type="dxa"/>
            <w:tcBorders>
              <w:top w:val="single" w:sz="4" w:space="0" w:color="2C5F2D" w:themeColor="accent6"/>
              <w:left w:val="single" w:sz="4" w:space="0" w:color="2C5F2D" w:themeColor="accent6"/>
              <w:bottom w:val="single" w:sz="4" w:space="0" w:color="2C5F2D" w:themeColor="accent6"/>
              <w:right w:val="single" w:sz="4" w:space="0" w:color="2C5F2D" w:themeColor="accent6"/>
            </w:tcBorders>
          </w:tcPr>
          <w:p w14:paraId="101F74C5" w14:textId="2ABFD724" w:rsidR="00914728" w:rsidRDefault="00566ADE" w:rsidP="00DF25AD">
            <w:pPr>
              <w:pStyle w:val="TableParagraph"/>
            </w:pPr>
            <w:r>
              <w:lastRenderedPageBreak/>
              <w:t>At the Merit level, t</w:t>
            </w:r>
            <w:r w:rsidR="00914728">
              <w:t>he student has:</w:t>
            </w:r>
          </w:p>
          <w:p w14:paraId="612D4690" w14:textId="2EE9F581" w:rsidR="00A6449D" w:rsidRPr="00A6449D" w:rsidRDefault="00A6449D" w:rsidP="28D81C0B">
            <w:pPr>
              <w:pStyle w:val="Bullet"/>
              <w:rPr>
                <w:i/>
                <w:iCs/>
              </w:rPr>
            </w:pPr>
            <w:r>
              <w:t xml:space="preserve">explained the science idea. </w:t>
            </w:r>
            <w:r w:rsidRPr="28D81C0B">
              <w:rPr>
                <w:i/>
                <w:iCs/>
              </w:rPr>
              <w:t>For example, how backyard bores use geology concepts to harness energy and how this has changed the capacity of geothermal resources in this area over the past century</w:t>
            </w:r>
            <w:r w:rsidR="00870FA4" w:rsidRPr="28D81C0B">
              <w:rPr>
                <w:i/>
                <w:iCs/>
              </w:rPr>
              <w:t>.</w:t>
            </w:r>
          </w:p>
          <w:p w14:paraId="0054C311" w14:textId="359946C6" w:rsidR="00A6449D" w:rsidRPr="00C84404" w:rsidRDefault="00A6449D" w:rsidP="28D81C0B">
            <w:pPr>
              <w:pStyle w:val="Bullet"/>
              <w:rPr>
                <w:i/>
                <w:iCs/>
              </w:rPr>
            </w:pPr>
            <w:r>
              <w:t xml:space="preserve">explained how the other perspective contributes to knowledge or decisions about geothermal energy use or management. </w:t>
            </w:r>
            <w:r w:rsidRPr="28D81C0B">
              <w:rPr>
                <w:i/>
                <w:iCs/>
              </w:rPr>
              <w:t xml:space="preserve">For example, mātauranga Māori calls for a tiakitanga approach in guardianship when local iwi </w:t>
            </w:r>
            <w:proofErr w:type="gramStart"/>
            <w:r w:rsidRPr="28D81C0B">
              <w:rPr>
                <w:i/>
                <w:iCs/>
              </w:rPr>
              <w:t>oversee</w:t>
            </w:r>
            <w:proofErr w:type="gramEnd"/>
            <w:r w:rsidRPr="28D81C0B">
              <w:rPr>
                <w:i/>
                <w:iCs/>
              </w:rPr>
              <w:t xml:space="preserve"> resource protection</w:t>
            </w:r>
            <w:r w:rsidR="004A78D3" w:rsidRPr="28D81C0B">
              <w:rPr>
                <w:i/>
                <w:iCs/>
              </w:rPr>
              <w:t>.</w:t>
            </w:r>
          </w:p>
          <w:p w14:paraId="4AEB618E" w14:textId="690E4562" w:rsidR="009262DA" w:rsidRDefault="00A6449D" w:rsidP="4EA1B7EE">
            <w:pPr>
              <w:pStyle w:val="Bullet"/>
              <w:rPr>
                <w:i/>
                <w:iCs/>
              </w:rPr>
            </w:pPr>
            <w:r w:rsidRPr="4EA1B7EE">
              <w:rPr>
                <w:lang w:eastAsia="en-NZ"/>
              </w:rPr>
              <w:t>explained a science-informed response to the issue.</w:t>
            </w:r>
            <w:r w:rsidRPr="4EA1B7EE">
              <w:rPr>
                <w:i/>
                <w:iCs/>
              </w:rPr>
              <w:t xml:space="preserve"> For example, how data from heat energy modelling that predicts changes to </w:t>
            </w:r>
            <w:proofErr w:type="spellStart"/>
            <w:r w:rsidRPr="4EA1B7EE">
              <w:rPr>
                <w:i/>
                <w:iCs/>
              </w:rPr>
              <w:t>te</w:t>
            </w:r>
            <w:proofErr w:type="spellEnd"/>
            <w:r w:rsidRPr="4EA1B7EE">
              <w:rPr>
                <w:i/>
                <w:iCs/>
              </w:rPr>
              <w:t xml:space="preserve"> </w:t>
            </w:r>
            <w:proofErr w:type="spellStart"/>
            <w:r w:rsidRPr="4EA1B7EE">
              <w:rPr>
                <w:i/>
                <w:iCs/>
              </w:rPr>
              <w:t>pūngao</w:t>
            </w:r>
            <w:proofErr w:type="spellEnd"/>
            <w:r w:rsidRPr="4EA1B7EE">
              <w:rPr>
                <w:i/>
                <w:iCs/>
              </w:rPr>
              <w:t xml:space="preserve"> </w:t>
            </w:r>
            <w:proofErr w:type="spellStart"/>
            <w:r w:rsidRPr="4EA1B7EE">
              <w:rPr>
                <w:i/>
                <w:iCs/>
              </w:rPr>
              <w:t>puia</w:t>
            </w:r>
            <w:proofErr w:type="spellEnd"/>
            <w:r w:rsidRPr="4EA1B7EE">
              <w:rPr>
                <w:i/>
                <w:iCs/>
              </w:rPr>
              <w:t xml:space="preserve"> and energy production was used to inform the response of closing backyard bores around the geothermal area</w:t>
            </w:r>
            <w:r w:rsidR="009E7F4A">
              <w:rPr>
                <w:i/>
                <w:iCs/>
              </w:rPr>
              <w:t>.</w:t>
            </w:r>
          </w:p>
          <w:p w14:paraId="3F8DE8F1" w14:textId="08C6F173" w:rsidR="009262DA" w:rsidRDefault="6839A1E9" w:rsidP="4EA1B7EE">
            <w:pPr>
              <w:pStyle w:val="Bullet"/>
              <w:rPr>
                <w:i/>
                <w:iCs/>
              </w:rPr>
            </w:pPr>
            <w:r>
              <w:t>shown</w:t>
            </w:r>
            <w:r w:rsidR="6EB5E988" w:rsidRPr="4EA1B7EE">
              <w:t xml:space="preserve"> understanding of tiakitanga to recognise peoples’ responsibility of managing a natural resource. </w:t>
            </w:r>
            <w:r w:rsidR="6EB5E988" w:rsidRPr="4EA1B7EE">
              <w:rPr>
                <w:i/>
                <w:iCs/>
              </w:rPr>
              <w:t xml:space="preserve">For example, described sustainability of the natural resource for protection and availability for future generations by using examples of ways science may mitigate risk or depletion of the resource to prevent irreversible long-term damage linking this to the care of people and the </w:t>
            </w:r>
            <w:r w:rsidR="6EB5E988" w:rsidRPr="4EA1B7EE">
              <w:rPr>
                <w:i/>
                <w:iCs/>
              </w:rPr>
              <w:lastRenderedPageBreak/>
              <w:t>resource.</w:t>
            </w:r>
          </w:p>
        </w:tc>
        <w:tc>
          <w:tcPr>
            <w:tcW w:w="3402" w:type="dxa"/>
            <w:tcBorders>
              <w:top w:val="single" w:sz="4" w:space="0" w:color="2C5F2D" w:themeColor="accent6"/>
              <w:left w:val="single" w:sz="4" w:space="0" w:color="2C5F2D" w:themeColor="accent6"/>
              <w:bottom w:val="single" w:sz="4" w:space="0" w:color="2C5F2D" w:themeColor="accent6"/>
            </w:tcBorders>
          </w:tcPr>
          <w:p w14:paraId="3CB0E9A2" w14:textId="3CA1AF78" w:rsidR="00914728" w:rsidRDefault="00566ADE" w:rsidP="00C56AA7">
            <w:pPr>
              <w:pStyle w:val="TableParagraph"/>
              <w:ind w:right="135"/>
            </w:pPr>
            <w:r>
              <w:lastRenderedPageBreak/>
              <w:t>At the Excellence level, the</w:t>
            </w:r>
            <w:r w:rsidR="00914728">
              <w:t xml:space="preserve"> student has:</w:t>
            </w:r>
          </w:p>
          <w:p w14:paraId="1559136C" w14:textId="77777777" w:rsidR="00A6449D" w:rsidRDefault="00A6449D" w:rsidP="00961BC1">
            <w:pPr>
              <w:pStyle w:val="Bullet"/>
            </w:pPr>
            <w:r>
              <w:t xml:space="preserve">discussed the importance of harnessing geothermal energy next to the long-term supply issues and </w:t>
            </w:r>
            <w:proofErr w:type="spellStart"/>
            <w:r>
              <w:t>analysed</w:t>
            </w:r>
            <w:proofErr w:type="spellEnd"/>
            <w:r>
              <w:t xml:space="preserve"> how the other perspective has, or can, inform decisions about </w:t>
            </w:r>
            <w:proofErr w:type="spellStart"/>
            <w:r>
              <w:t>te</w:t>
            </w:r>
            <w:proofErr w:type="spellEnd"/>
            <w:r>
              <w:t xml:space="preserve"> </w:t>
            </w:r>
            <w:proofErr w:type="spellStart"/>
            <w:r>
              <w:t>pūngao</w:t>
            </w:r>
            <w:proofErr w:type="spellEnd"/>
            <w:r>
              <w:t xml:space="preserve"> </w:t>
            </w:r>
            <w:proofErr w:type="spellStart"/>
            <w:r>
              <w:t>puia</w:t>
            </w:r>
            <w:proofErr w:type="spellEnd"/>
            <w:r>
              <w:t xml:space="preserve"> use in a sustainable manner. </w:t>
            </w:r>
            <w:r w:rsidRPr="4EA1B7EE">
              <w:rPr>
                <w:i/>
                <w:iCs/>
              </w:rPr>
              <w:t>For example, explained how an energy production company has collaborated with an iwi body to monitor and manage the demand, use, and protection of the resource</w:t>
            </w:r>
            <w:r w:rsidR="004A78D3">
              <w:t>.</w:t>
            </w:r>
          </w:p>
          <w:p w14:paraId="78276587" w14:textId="15A22736" w:rsidR="2164C848" w:rsidRDefault="63B6EAAF" w:rsidP="4EA1B7EE">
            <w:pPr>
              <w:pStyle w:val="Bullet"/>
              <w:rPr>
                <w:i/>
                <w:iCs/>
              </w:rPr>
            </w:pPr>
            <w:r>
              <w:t>shown</w:t>
            </w:r>
            <w:r w:rsidR="2164C848" w:rsidRPr="4EA1B7EE">
              <w:t xml:space="preserve"> understanding of tiakitanga to recognise peoples’ responsibility of managing a natural resource.</w:t>
            </w:r>
            <w:r w:rsidR="2164C848" w:rsidRPr="4EA1B7EE">
              <w:rPr>
                <w:i/>
                <w:iCs/>
              </w:rPr>
              <w:t xml:space="preserve"> For example, described sustainability of the natural resource for protection and availability for future generations by using examples of ways science may mitigate risk or depletion of the resource to prevent irreversible long-term damage linking this to the care of people and the resource.</w:t>
            </w:r>
          </w:p>
          <w:p w14:paraId="422E4B9A" w14:textId="154ADA92" w:rsidR="009262DA" w:rsidRDefault="009262DA" w:rsidP="00A6449D">
            <w:pPr>
              <w:pStyle w:val="Bullet"/>
              <w:numPr>
                <w:ilvl w:val="0"/>
                <w:numId w:val="0"/>
              </w:numPr>
              <w:ind w:left="454" w:hanging="227"/>
            </w:pPr>
          </w:p>
        </w:tc>
      </w:tr>
    </w:tbl>
    <w:p w14:paraId="28DD755D" w14:textId="1692FFBC" w:rsidR="00B04726" w:rsidRPr="005D6272" w:rsidRDefault="005547CB" w:rsidP="005547CB">
      <w:pPr>
        <w:spacing w:before="360"/>
        <w:rPr>
          <w:sz w:val="20"/>
          <w:szCs w:val="20"/>
        </w:rPr>
      </w:pPr>
      <w:r w:rsidRPr="005D6272">
        <w:rPr>
          <w:sz w:val="20"/>
          <w:szCs w:val="20"/>
        </w:rPr>
        <w:t>Overall level of achievement will be based on a holistic examination of the evidence provided against the criteria in the Achievement Standard.</w:t>
      </w:r>
    </w:p>
    <w:sectPr w:rsidR="00B04726" w:rsidRPr="005D6272" w:rsidSect="00143AD5">
      <w:headerReference w:type="default" r:id="rId12"/>
      <w:footerReference w:type="default" r:id="rId13"/>
      <w:pgSz w:w="11906" w:h="16838" w:code="9"/>
      <w:pgMar w:top="1134" w:right="851" w:bottom="964" w:left="851"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8D8FE" w14:textId="77777777" w:rsidR="00AD32BA" w:rsidRDefault="00AD32BA">
      <w:r>
        <w:separator/>
      </w:r>
    </w:p>
  </w:endnote>
  <w:endnote w:type="continuationSeparator" w:id="0">
    <w:p w14:paraId="4EBEBAD7" w14:textId="77777777" w:rsidR="00AD32BA" w:rsidRDefault="00AD32BA">
      <w:r>
        <w:continuationSeparator/>
      </w:r>
    </w:p>
  </w:endnote>
  <w:endnote w:type="continuationNotice" w:id="1">
    <w:p w14:paraId="12EEFAAF" w14:textId="77777777" w:rsidR="00AD32BA" w:rsidRDefault="00AD32B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383"/>
      <w:gridCol w:w="3398"/>
    </w:tblGrid>
    <w:tr w:rsidR="00EF75E3" w14:paraId="5CFBD7DD" w14:textId="77777777" w:rsidTr="00CE25FD">
      <w:trPr>
        <w:trHeight w:val="850"/>
      </w:trPr>
      <w:tc>
        <w:tcPr>
          <w:tcW w:w="1413" w:type="dxa"/>
          <w:tcBorders>
            <w:right w:val="single" w:sz="4" w:space="0" w:color="auto"/>
          </w:tcBorders>
        </w:tcPr>
        <w:p w14:paraId="76D3EDCB" w14:textId="2CC47F4B" w:rsidR="00EF75E3" w:rsidRDefault="00C80B1C" w:rsidP="00C80B1C">
          <w:pPr>
            <w:pStyle w:val="Footer"/>
            <w:spacing w:before="0"/>
          </w:pPr>
          <w:r w:rsidRPr="0002125F">
            <w:rPr>
              <w:noProof/>
              <w:sz w:val="18"/>
              <w:szCs w:val="20"/>
            </w:rPr>
            <w:drawing>
              <wp:anchor distT="0" distB="0" distL="0" distR="0" simplePos="0" relativeHeight="251658240" behindDoc="1" locked="0" layoutInCell="1" allowOverlap="1" wp14:anchorId="09543B23" wp14:editId="66415B83">
                <wp:simplePos x="0" y="0"/>
                <wp:positionH relativeFrom="page">
                  <wp:posOffset>62865</wp:posOffset>
                </wp:positionH>
                <wp:positionV relativeFrom="page">
                  <wp:posOffset>309245</wp:posOffset>
                </wp:positionV>
                <wp:extent cx="738807" cy="175582"/>
                <wp:effectExtent l="0" t="0" r="4445" b="0"/>
                <wp:wrapSquare wrapText="bothSides"/>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 cstate="print"/>
                        <a:stretch>
                          <a:fillRect/>
                        </a:stretch>
                      </pic:blipFill>
                      <pic:spPr>
                        <a:xfrm>
                          <a:off x="0" y="0"/>
                          <a:ext cx="738807" cy="175582"/>
                        </a:xfrm>
                        <a:prstGeom prst="rect">
                          <a:avLst/>
                        </a:prstGeom>
                      </pic:spPr>
                    </pic:pic>
                  </a:graphicData>
                </a:graphic>
              </wp:anchor>
            </w:drawing>
          </w:r>
          <w:r w:rsidRPr="0002125F">
            <w:rPr>
              <w:noProof/>
              <w:sz w:val="18"/>
              <w:szCs w:val="20"/>
            </w:rPr>
            <w:drawing>
              <wp:anchor distT="0" distB="0" distL="0" distR="0" simplePos="0" relativeHeight="251658241" behindDoc="1" locked="0" layoutInCell="1" allowOverlap="1" wp14:anchorId="241C309E" wp14:editId="7460A420">
                <wp:simplePos x="0" y="0"/>
                <wp:positionH relativeFrom="page">
                  <wp:posOffset>348615</wp:posOffset>
                </wp:positionH>
                <wp:positionV relativeFrom="page">
                  <wp:posOffset>4445</wp:posOffset>
                </wp:positionV>
                <wp:extent cx="170180" cy="265430"/>
                <wp:effectExtent l="0" t="0" r="1270" b="1270"/>
                <wp:wrapSquare wrapText="bothSides"/>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 cstate="print"/>
                        <a:stretch>
                          <a:fillRect/>
                        </a:stretch>
                      </pic:blipFill>
                      <pic:spPr>
                        <a:xfrm>
                          <a:off x="0" y="0"/>
                          <a:ext cx="170180" cy="265430"/>
                        </a:xfrm>
                        <a:prstGeom prst="rect">
                          <a:avLst/>
                        </a:prstGeom>
                      </pic:spPr>
                    </pic:pic>
                  </a:graphicData>
                </a:graphic>
              </wp:anchor>
            </w:drawing>
          </w:r>
        </w:p>
      </w:tc>
      <w:tc>
        <w:tcPr>
          <w:tcW w:w="5383" w:type="dxa"/>
          <w:tcBorders>
            <w:left w:val="single" w:sz="4" w:space="0" w:color="auto"/>
          </w:tcBorders>
          <w:vAlign w:val="center"/>
        </w:tcPr>
        <w:p w14:paraId="3B567A89" w14:textId="028EAE11" w:rsidR="00EF75E3" w:rsidRDefault="00C96631" w:rsidP="00C96631">
          <w:pPr>
            <w:pStyle w:val="Footer"/>
            <w:spacing w:before="0"/>
          </w:pPr>
          <w:r w:rsidRPr="0002125F">
            <w:rPr>
              <w:noProof/>
              <w:sz w:val="18"/>
              <w:szCs w:val="20"/>
            </w:rPr>
            <w:drawing>
              <wp:anchor distT="0" distB="0" distL="0" distR="0" simplePos="0" relativeHeight="251658242" behindDoc="1" locked="0" layoutInCell="1" allowOverlap="1" wp14:anchorId="36B861B9" wp14:editId="5A89BBBE">
                <wp:simplePos x="0" y="0"/>
                <wp:positionH relativeFrom="page">
                  <wp:posOffset>66675</wp:posOffset>
                </wp:positionH>
                <wp:positionV relativeFrom="page">
                  <wp:posOffset>7620</wp:posOffset>
                </wp:positionV>
                <wp:extent cx="1164349" cy="336638"/>
                <wp:effectExtent l="0" t="0" r="0" b="0"/>
                <wp:wrapNone/>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3" cstate="print"/>
                        <a:stretch>
                          <a:fillRect/>
                        </a:stretch>
                      </pic:blipFill>
                      <pic:spPr>
                        <a:xfrm>
                          <a:off x="0" y="0"/>
                          <a:ext cx="1164349" cy="336638"/>
                        </a:xfrm>
                        <a:prstGeom prst="rect">
                          <a:avLst/>
                        </a:prstGeom>
                      </pic:spPr>
                    </pic:pic>
                  </a:graphicData>
                </a:graphic>
              </wp:anchor>
            </w:drawing>
          </w:r>
        </w:p>
      </w:tc>
      <w:tc>
        <w:tcPr>
          <w:tcW w:w="3398" w:type="dxa"/>
          <w:vAlign w:val="center"/>
        </w:tcPr>
        <w:p w14:paraId="7FA7A1EC" w14:textId="0AE4C462" w:rsidR="00EF75E3" w:rsidRPr="00F4030D" w:rsidRDefault="00C96631" w:rsidP="00F4030D">
          <w:pPr>
            <w:pStyle w:val="Footer"/>
            <w:spacing w:before="0"/>
            <w:jc w:val="right"/>
            <w:rPr>
              <w:sz w:val="18"/>
              <w:szCs w:val="18"/>
            </w:rPr>
          </w:pPr>
          <w:r w:rsidRPr="00F4030D">
            <w:rPr>
              <w:sz w:val="18"/>
              <w:szCs w:val="18"/>
            </w:rPr>
            <w:t xml:space="preserve">Page </w:t>
          </w:r>
          <w:r w:rsidR="00F4030D" w:rsidRPr="00F4030D">
            <w:rPr>
              <w:sz w:val="18"/>
              <w:szCs w:val="18"/>
            </w:rPr>
            <w:fldChar w:fldCharType="begin"/>
          </w:r>
          <w:r w:rsidR="00F4030D" w:rsidRPr="00F4030D">
            <w:rPr>
              <w:sz w:val="18"/>
              <w:szCs w:val="18"/>
            </w:rPr>
            <w:instrText xml:space="preserve"> PAGE   \* MERGEFORMAT </w:instrText>
          </w:r>
          <w:r w:rsidR="00F4030D" w:rsidRPr="00F4030D">
            <w:rPr>
              <w:sz w:val="18"/>
              <w:szCs w:val="18"/>
            </w:rPr>
            <w:fldChar w:fldCharType="separate"/>
          </w:r>
          <w:r w:rsidR="00F4030D" w:rsidRPr="00F4030D">
            <w:rPr>
              <w:noProof/>
              <w:sz w:val="18"/>
              <w:szCs w:val="18"/>
            </w:rPr>
            <w:t>1</w:t>
          </w:r>
          <w:r w:rsidR="00F4030D" w:rsidRPr="00F4030D">
            <w:rPr>
              <w:noProof/>
              <w:sz w:val="18"/>
              <w:szCs w:val="18"/>
            </w:rPr>
            <w:fldChar w:fldCharType="end"/>
          </w:r>
        </w:p>
      </w:tc>
    </w:tr>
  </w:tbl>
  <w:p w14:paraId="150E44B6" w14:textId="6378501E" w:rsidR="00AB3DCB" w:rsidRPr="00EF75E3" w:rsidRDefault="00AB3DCB" w:rsidP="00EF7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2761F" w14:textId="77777777" w:rsidR="00AD32BA" w:rsidRDefault="00AD32BA">
      <w:r>
        <w:separator/>
      </w:r>
    </w:p>
  </w:footnote>
  <w:footnote w:type="continuationSeparator" w:id="0">
    <w:p w14:paraId="7F3643F0" w14:textId="77777777" w:rsidR="00AD32BA" w:rsidRDefault="00AD32BA">
      <w:r>
        <w:continuationSeparator/>
      </w:r>
    </w:p>
  </w:footnote>
  <w:footnote w:type="continuationNotice" w:id="1">
    <w:p w14:paraId="2D2894F1" w14:textId="77777777" w:rsidR="00AD32BA" w:rsidRDefault="00AD32B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9876" w14:textId="596B5C89" w:rsidR="00342B25" w:rsidRDefault="00EB7579" w:rsidP="00EB7579">
    <w:pPr>
      <w:tabs>
        <w:tab w:val="right" w:pos="10204"/>
      </w:tabs>
      <w:spacing w:before="16"/>
      <w:ind w:left="20"/>
      <w:rPr>
        <w:rFonts w:ascii="Verdana"/>
        <w:color w:val="231F20"/>
        <w:spacing w:val="-2"/>
        <w:sz w:val="18"/>
      </w:rPr>
    </w:pPr>
    <w:r>
      <w:rPr>
        <w:rFonts w:ascii="Verdana"/>
        <w:color w:val="231F20"/>
        <w:sz w:val="18"/>
      </w:rPr>
      <w:tab/>
    </w:r>
  </w:p>
  <w:p w14:paraId="00E5D2D0" w14:textId="1CF9697A" w:rsidR="00AE7850" w:rsidRDefault="00EB7579" w:rsidP="00EB7579">
    <w:pPr>
      <w:tabs>
        <w:tab w:val="right" w:pos="10204"/>
      </w:tabs>
      <w:spacing w:before="16"/>
      <w:ind w:left="20"/>
      <w:rPr>
        <w:rFonts w:ascii="Verdana"/>
        <w:sz w:val="18"/>
      </w:rPr>
    </w:pPr>
    <w:r>
      <w:rPr>
        <w:rFonts w:ascii="Verdana"/>
        <w:color w:val="231F20"/>
        <w:spacing w:val="-2"/>
        <w:sz w:val="18"/>
      </w:rPr>
      <w:t>NCEA Level 1</w:t>
    </w:r>
    <w:r>
      <w:rPr>
        <w:rFonts w:ascii="Verdana"/>
        <w:color w:val="231F20"/>
        <w:spacing w:val="-2"/>
        <w:sz w:val="18"/>
      </w:rPr>
      <w:tab/>
    </w:r>
    <w:r w:rsidR="005E2C7E">
      <w:rPr>
        <w:rFonts w:ascii="Verdana"/>
        <w:color w:val="231F20"/>
        <w:spacing w:val="-2"/>
        <w:sz w:val="18"/>
      </w:rPr>
      <w:t xml:space="preserve">Assessment Activity </w:t>
    </w:r>
    <w:r w:rsidR="00AE7850">
      <w:rPr>
        <w:rFonts w:ascii="Verdana"/>
        <w:color w:val="231F20"/>
        <w:spacing w:val="-2"/>
        <w:sz w:val="18"/>
      </w:rPr>
      <w:t xml:space="preserve">Version </w:t>
    </w:r>
    <w:r w:rsidR="006256A3">
      <w:rPr>
        <w:rFonts w:ascii="Verdana"/>
        <w:color w:val="231F20"/>
        <w:spacing w:val="-2"/>
        <w:sz w:val="18"/>
      </w:rPr>
      <w:t>3</w:t>
    </w:r>
  </w:p>
  <w:p w14:paraId="4CC4D6C7" w14:textId="77777777" w:rsidR="00AB3DCB" w:rsidRDefault="00AB3DCB" w:rsidP="00342B25">
    <w:pPr>
      <w:pStyle w:val="BodyText"/>
      <w:spacing w:line="14" w:lineRule="auto"/>
      <w:jc w:val="righ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02DC"/>
    <w:multiLevelType w:val="hybridMultilevel"/>
    <w:tmpl w:val="6C6608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CCC39BA"/>
    <w:multiLevelType w:val="hybridMultilevel"/>
    <w:tmpl w:val="89449F10"/>
    <w:lvl w:ilvl="0" w:tplc="D460254A">
      <w:start w:val="1"/>
      <w:numFmt w:val="bullet"/>
      <w:pStyle w:val="Bullet"/>
      <w:lvlText w:val=""/>
      <w:lvlJc w:val="left"/>
      <w:pPr>
        <w:ind w:left="717" w:hanging="360"/>
      </w:pPr>
      <w:rPr>
        <w:rFonts w:ascii="Symbol" w:hAnsi="Symbol" w:hint="default"/>
        <w:b w:val="0"/>
        <w:i w:val="0"/>
        <w:color w:val="1C3C34" w:themeColor="accent5"/>
        <w:sz w:val="22"/>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65026D8"/>
    <w:multiLevelType w:val="hybridMultilevel"/>
    <w:tmpl w:val="D0DC15AA"/>
    <w:lvl w:ilvl="0" w:tplc="74A2096C">
      <w:start w:val="1"/>
      <w:numFmt w:val="bullet"/>
      <w:pStyle w:val="BulletLevel2"/>
      <w:lvlText w:val="○"/>
      <w:lvlJc w:val="left"/>
      <w:pPr>
        <w:ind w:left="1457" w:hanging="360"/>
      </w:pPr>
      <w:rPr>
        <w:rFonts w:ascii="Arial" w:hAnsi="Arial" w:hint="default"/>
        <w:color w:val="2C5F2D" w:themeColor="accent6"/>
        <w:sz w:val="22"/>
      </w:rPr>
    </w:lvl>
    <w:lvl w:ilvl="1" w:tplc="14090003" w:tentative="1">
      <w:start w:val="1"/>
      <w:numFmt w:val="bullet"/>
      <w:lvlText w:val="o"/>
      <w:lvlJc w:val="left"/>
      <w:pPr>
        <w:ind w:left="2177" w:hanging="360"/>
      </w:pPr>
      <w:rPr>
        <w:rFonts w:ascii="Courier New" w:hAnsi="Courier New" w:cs="Courier New" w:hint="default"/>
      </w:rPr>
    </w:lvl>
    <w:lvl w:ilvl="2" w:tplc="14090005" w:tentative="1">
      <w:start w:val="1"/>
      <w:numFmt w:val="bullet"/>
      <w:lvlText w:val=""/>
      <w:lvlJc w:val="left"/>
      <w:pPr>
        <w:ind w:left="2897" w:hanging="360"/>
      </w:pPr>
      <w:rPr>
        <w:rFonts w:ascii="Wingdings" w:hAnsi="Wingdings" w:hint="default"/>
      </w:rPr>
    </w:lvl>
    <w:lvl w:ilvl="3" w:tplc="14090001" w:tentative="1">
      <w:start w:val="1"/>
      <w:numFmt w:val="bullet"/>
      <w:lvlText w:val=""/>
      <w:lvlJc w:val="left"/>
      <w:pPr>
        <w:ind w:left="3617" w:hanging="360"/>
      </w:pPr>
      <w:rPr>
        <w:rFonts w:ascii="Symbol" w:hAnsi="Symbol" w:hint="default"/>
      </w:rPr>
    </w:lvl>
    <w:lvl w:ilvl="4" w:tplc="14090003" w:tentative="1">
      <w:start w:val="1"/>
      <w:numFmt w:val="bullet"/>
      <w:lvlText w:val="o"/>
      <w:lvlJc w:val="left"/>
      <w:pPr>
        <w:ind w:left="4337" w:hanging="360"/>
      </w:pPr>
      <w:rPr>
        <w:rFonts w:ascii="Courier New" w:hAnsi="Courier New" w:cs="Courier New" w:hint="default"/>
      </w:rPr>
    </w:lvl>
    <w:lvl w:ilvl="5" w:tplc="14090005" w:tentative="1">
      <w:start w:val="1"/>
      <w:numFmt w:val="bullet"/>
      <w:lvlText w:val=""/>
      <w:lvlJc w:val="left"/>
      <w:pPr>
        <w:ind w:left="5057" w:hanging="360"/>
      </w:pPr>
      <w:rPr>
        <w:rFonts w:ascii="Wingdings" w:hAnsi="Wingdings" w:hint="default"/>
      </w:rPr>
    </w:lvl>
    <w:lvl w:ilvl="6" w:tplc="14090001" w:tentative="1">
      <w:start w:val="1"/>
      <w:numFmt w:val="bullet"/>
      <w:lvlText w:val=""/>
      <w:lvlJc w:val="left"/>
      <w:pPr>
        <w:ind w:left="5777" w:hanging="360"/>
      </w:pPr>
      <w:rPr>
        <w:rFonts w:ascii="Symbol" w:hAnsi="Symbol" w:hint="default"/>
      </w:rPr>
    </w:lvl>
    <w:lvl w:ilvl="7" w:tplc="14090003" w:tentative="1">
      <w:start w:val="1"/>
      <w:numFmt w:val="bullet"/>
      <w:lvlText w:val="o"/>
      <w:lvlJc w:val="left"/>
      <w:pPr>
        <w:ind w:left="6497" w:hanging="360"/>
      </w:pPr>
      <w:rPr>
        <w:rFonts w:ascii="Courier New" w:hAnsi="Courier New" w:cs="Courier New" w:hint="default"/>
      </w:rPr>
    </w:lvl>
    <w:lvl w:ilvl="8" w:tplc="14090005" w:tentative="1">
      <w:start w:val="1"/>
      <w:numFmt w:val="bullet"/>
      <w:lvlText w:val=""/>
      <w:lvlJc w:val="left"/>
      <w:pPr>
        <w:ind w:left="7217" w:hanging="360"/>
      </w:pPr>
      <w:rPr>
        <w:rFonts w:ascii="Wingdings" w:hAnsi="Wingdings" w:hint="default"/>
      </w:rPr>
    </w:lvl>
  </w:abstractNum>
  <w:abstractNum w:abstractNumId="3" w15:restartNumberingAfterBreak="0">
    <w:nsid w:val="4FE378F1"/>
    <w:multiLevelType w:val="hybridMultilevel"/>
    <w:tmpl w:val="51C09D06"/>
    <w:lvl w:ilvl="0" w:tplc="FFFFFFFF">
      <w:start w:val="1"/>
      <w:numFmt w:val="bullet"/>
      <w:lvlText w:val="»"/>
      <w:lvlJc w:val="left"/>
      <w:pPr>
        <w:ind w:left="717" w:hanging="360"/>
      </w:pPr>
      <w:rPr>
        <w:rFonts w:ascii="Arial" w:hAnsi="Arial" w:hint="default"/>
        <w:b w:val="0"/>
        <w:i w:val="0"/>
        <w:color w:val="840C5B"/>
        <w:sz w:val="22"/>
      </w:rPr>
    </w:lvl>
    <w:lvl w:ilvl="1" w:tplc="6EEE0A92">
      <w:start w:val="1"/>
      <w:numFmt w:val="bullet"/>
      <w:lvlText w:val="○"/>
      <w:lvlJc w:val="left"/>
      <w:pPr>
        <w:ind w:left="1440" w:hanging="360"/>
      </w:pPr>
      <w:rPr>
        <w:rFonts w:ascii="Arial" w:hAnsi="Arial" w:hint="default"/>
        <w:color w:val="1C3C34" w:themeColor="accent5"/>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E4A0614"/>
    <w:multiLevelType w:val="singleLevel"/>
    <w:tmpl w:val="E08634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61B59DE"/>
    <w:multiLevelType w:val="hybridMultilevel"/>
    <w:tmpl w:val="930C9EBE"/>
    <w:lvl w:ilvl="0" w:tplc="FFFFFFFF">
      <w:start w:val="1"/>
      <w:numFmt w:val="bullet"/>
      <w:lvlText w:val="»"/>
      <w:lvlJc w:val="left"/>
      <w:pPr>
        <w:ind w:left="717" w:hanging="360"/>
      </w:pPr>
      <w:rPr>
        <w:rFonts w:ascii="Arial" w:hAnsi="Arial" w:hint="default"/>
        <w:b w:val="0"/>
        <w:i w:val="0"/>
        <w:color w:val="840C5B"/>
        <w:sz w:val="22"/>
      </w:rPr>
    </w:lvl>
    <w:lvl w:ilvl="1" w:tplc="5978C9F4">
      <w:start w:val="1"/>
      <w:numFmt w:val="bullet"/>
      <w:lvlText w:val="○"/>
      <w:lvlJc w:val="left"/>
      <w:pPr>
        <w:ind w:left="1440" w:hanging="360"/>
      </w:pPr>
      <w:rPr>
        <w:rFonts w:ascii="Arial" w:hAnsi="Arial" w:hint="default"/>
        <w:color w:val="1C3C34" w:themeColor="accent5"/>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60991121">
    <w:abstractNumId w:val="1"/>
  </w:num>
  <w:num w:numId="2" w16cid:durableId="1357467588">
    <w:abstractNumId w:val="5"/>
  </w:num>
  <w:num w:numId="3" w16cid:durableId="1994917415">
    <w:abstractNumId w:val="3"/>
  </w:num>
  <w:num w:numId="4" w16cid:durableId="1679311741">
    <w:abstractNumId w:val="2"/>
  </w:num>
  <w:num w:numId="5" w16cid:durableId="300428673">
    <w:abstractNumId w:val="4"/>
  </w:num>
  <w:num w:numId="6" w16cid:durableId="1641567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CB"/>
    <w:rsid w:val="00013908"/>
    <w:rsid w:val="000168C8"/>
    <w:rsid w:val="00016B5F"/>
    <w:rsid w:val="0002125F"/>
    <w:rsid w:val="00022D29"/>
    <w:rsid w:val="00033B5A"/>
    <w:rsid w:val="00047F50"/>
    <w:rsid w:val="00050834"/>
    <w:rsid w:val="000535D2"/>
    <w:rsid w:val="00065F88"/>
    <w:rsid w:val="00073831"/>
    <w:rsid w:val="00075DCA"/>
    <w:rsid w:val="00076238"/>
    <w:rsid w:val="000803D9"/>
    <w:rsid w:val="00080D31"/>
    <w:rsid w:val="00085865"/>
    <w:rsid w:val="00086F0B"/>
    <w:rsid w:val="00087E31"/>
    <w:rsid w:val="00090CEB"/>
    <w:rsid w:val="00091C24"/>
    <w:rsid w:val="000A14D0"/>
    <w:rsid w:val="000B5330"/>
    <w:rsid w:val="000B6FA6"/>
    <w:rsid w:val="000C1544"/>
    <w:rsid w:val="000C2B61"/>
    <w:rsid w:val="000C3616"/>
    <w:rsid w:val="000C415D"/>
    <w:rsid w:val="000D3DD2"/>
    <w:rsid w:val="000E10AC"/>
    <w:rsid w:val="000E333D"/>
    <w:rsid w:val="000E73ED"/>
    <w:rsid w:val="000F583C"/>
    <w:rsid w:val="0010747D"/>
    <w:rsid w:val="00111666"/>
    <w:rsid w:val="00115F02"/>
    <w:rsid w:val="00122E87"/>
    <w:rsid w:val="001347EB"/>
    <w:rsid w:val="00140144"/>
    <w:rsid w:val="001424AD"/>
    <w:rsid w:val="00143AD5"/>
    <w:rsid w:val="00162CDC"/>
    <w:rsid w:val="001679B8"/>
    <w:rsid w:val="001711BE"/>
    <w:rsid w:val="001715D7"/>
    <w:rsid w:val="00173A88"/>
    <w:rsid w:val="00187BB3"/>
    <w:rsid w:val="001A3946"/>
    <w:rsid w:val="001B086E"/>
    <w:rsid w:val="001B22C6"/>
    <w:rsid w:val="001B249A"/>
    <w:rsid w:val="001B60BC"/>
    <w:rsid w:val="001C271B"/>
    <w:rsid w:val="001C4828"/>
    <w:rsid w:val="001F354B"/>
    <w:rsid w:val="00204D15"/>
    <w:rsid w:val="00205B21"/>
    <w:rsid w:val="00213F7A"/>
    <w:rsid w:val="002428E3"/>
    <w:rsid w:val="00273B22"/>
    <w:rsid w:val="00281228"/>
    <w:rsid w:val="00292F25"/>
    <w:rsid w:val="002A1515"/>
    <w:rsid w:val="002B211F"/>
    <w:rsid w:val="002B4160"/>
    <w:rsid w:val="002C3418"/>
    <w:rsid w:val="002D308A"/>
    <w:rsid w:val="002E3910"/>
    <w:rsid w:val="002E6019"/>
    <w:rsid w:val="002F0885"/>
    <w:rsid w:val="003052A3"/>
    <w:rsid w:val="00307536"/>
    <w:rsid w:val="00324C71"/>
    <w:rsid w:val="00333979"/>
    <w:rsid w:val="003362A3"/>
    <w:rsid w:val="00342B25"/>
    <w:rsid w:val="0034308E"/>
    <w:rsid w:val="003450E3"/>
    <w:rsid w:val="00346972"/>
    <w:rsid w:val="0034712F"/>
    <w:rsid w:val="00352D6E"/>
    <w:rsid w:val="00355C8C"/>
    <w:rsid w:val="003650C5"/>
    <w:rsid w:val="00374FA1"/>
    <w:rsid w:val="00377CD3"/>
    <w:rsid w:val="00387653"/>
    <w:rsid w:val="00390110"/>
    <w:rsid w:val="003B234D"/>
    <w:rsid w:val="003B5C73"/>
    <w:rsid w:val="003C02E1"/>
    <w:rsid w:val="003C48F6"/>
    <w:rsid w:val="003D5BFC"/>
    <w:rsid w:val="003E3A53"/>
    <w:rsid w:val="003E7909"/>
    <w:rsid w:val="003F2350"/>
    <w:rsid w:val="00407B1C"/>
    <w:rsid w:val="00422640"/>
    <w:rsid w:val="00427EE4"/>
    <w:rsid w:val="004313FC"/>
    <w:rsid w:val="00431EDC"/>
    <w:rsid w:val="00435CD0"/>
    <w:rsid w:val="00437A80"/>
    <w:rsid w:val="00453D31"/>
    <w:rsid w:val="004571AF"/>
    <w:rsid w:val="00471A4A"/>
    <w:rsid w:val="00473E9E"/>
    <w:rsid w:val="004744C1"/>
    <w:rsid w:val="0047510A"/>
    <w:rsid w:val="00484B95"/>
    <w:rsid w:val="004933B8"/>
    <w:rsid w:val="004A6697"/>
    <w:rsid w:val="004A6CAA"/>
    <w:rsid w:val="004A78D3"/>
    <w:rsid w:val="004B7ACD"/>
    <w:rsid w:val="004C1A0B"/>
    <w:rsid w:val="004D1C52"/>
    <w:rsid w:val="004D5990"/>
    <w:rsid w:val="004E1CE7"/>
    <w:rsid w:val="004E7069"/>
    <w:rsid w:val="004F1754"/>
    <w:rsid w:val="004F427A"/>
    <w:rsid w:val="005000F9"/>
    <w:rsid w:val="005002F2"/>
    <w:rsid w:val="00505BA1"/>
    <w:rsid w:val="00507F1C"/>
    <w:rsid w:val="005202A8"/>
    <w:rsid w:val="00522C2B"/>
    <w:rsid w:val="005547CB"/>
    <w:rsid w:val="00554DA2"/>
    <w:rsid w:val="00555687"/>
    <w:rsid w:val="00557127"/>
    <w:rsid w:val="00566ADE"/>
    <w:rsid w:val="00566E53"/>
    <w:rsid w:val="0057097E"/>
    <w:rsid w:val="005736AF"/>
    <w:rsid w:val="00580413"/>
    <w:rsid w:val="005A07CE"/>
    <w:rsid w:val="005A56E3"/>
    <w:rsid w:val="005B173E"/>
    <w:rsid w:val="005B49C3"/>
    <w:rsid w:val="005C11D4"/>
    <w:rsid w:val="005C5E76"/>
    <w:rsid w:val="005C78E1"/>
    <w:rsid w:val="005D6272"/>
    <w:rsid w:val="005E2C7E"/>
    <w:rsid w:val="00607452"/>
    <w:rsid w:val="00612431"/>
    <w:rsid w:val="00614E93"/>
    <w:rsid w:val="0062138B"/>
    <w:rsid w:val="006256A3"/>
    <w:rsid w:val="00625F60"/>
    <w:rsid w:val="0063328B"/>
    <w:rsid w:val="006347CC"/>
    <w:rsid w:val="00636591"/>
    <w:rsid w:val="00637AA9"/>
    <w:rsid w:val="006606B4"/>
    <w:rsid w:val="00671ADE"/>
    <w:rsid w:val="0069129D"/>
    <w:rsid w:val="006A7606"/>
    <w:rsid w:val="006C1182"/>
    <w:rsid w:val="006D46A1"/>
    <w:rsid w:val="006D6DA2"/>
    <w:rsid w:val="006F1AAA"/>
    <w:rsid w:val="006F3FD4"/>
    <w:rsid w:val="00702D0E"/>
    <w:rsid w:val="00705029"/>
    <w:rsid w:val="007119C3"/>
    <w:rsid w:val="00722277"/>
    <w:rsid w:val="00722C96"/>
    <w:rsid w:val="00731AC2"/>
    <w:rsid w:val="007445DC"/>
    <w:rsid w:val="00745194"/>
    <w:rsid w:val="00746E73"/>
    <w:rsid w:val="007579F7"/>
    <w:rsid w:val="00772D88"/>
    <w:rsid w:val="007A5A34"/>
    <w:rsid w:val="007B3B4F"/>
    <w:rsid w:val="007B4CF8"/>
    <w:rsid w:val="007B6BC8"/>
    <w:rsid w:val="007C608E"/>
    <w:rsid w:val="007C6B86"/>
    <w:rsid w:val="007F7FE3"/>
    <w:rsid w:val="00807F25"/>
    <w:rsid w:val="0081712C"/>
    <w:rsid w:val="0081768A"/>
    <w:rsid w:val="008228C7"/>
    <w:rsid w:val="0082466C"/>
    <w:rsid w:val="00837047"/>
    <w:rsid w:val="00845665"/>
    <w:rsid w:val="008467C2"/>
    <w:rsid w:val="00856D51"/>
    <w:rsid w:val="00865FA5"/>
    <w:rsid w:val="008676E4"/>
    <w:rsid w:val="00870FA4"/>
    <w:rsid w:val="00872950"/>
    <w:rsid w:val="00873C0D"/>
    <w:rsid w:val="00875E2F"/>
    <w:rsid w:val="00876B34"/>
    <w:rsid w:val="00883354"/>
    <w:rsid w:val="00886228"/>
    <w:rsid w:val="008908B7"/>
    <w:rsid w:val="00897123"/>
    <w:rsid w:val="008A3B8E"/>
    <w:rsid w:val="008A4907"/>
    <w:rsid w:val="008C6835"/>
    <w:rsid w:val="008E00E7"/>
    <w:rsid w:val="008E1D41"/>
    <w:rsid w:val="008E51CB"/>
    <w:rsid w:val="008F3376"/>
    <w:rsid w:val="0091379C"/>
    <w:rsid w:val="00914728"/>
    <w:rsid w:val="009156CD"/>
    <w:rsid w:val="00917BC8"/>
    <w:rsid w:val="009203EB"/>
    <w:rsid w:val="00924D39"/>
    <w:rsid w:val="009262DA"/>
    <w:rsid w:val="00931078"/>
    <w:rsid w:val="00942010"/>
    <w:rsid w:val="00947E05"/>
    <w:rsid w:val="009579C0"/>
    <w:rsid w:val="00961BC1"/>
    <w:rsid w:val="0096356A"/>
    <w:rsid w:val="009647E0"/>
    <w:rsid w:val="00971F5C"/>
    <w:rsid w:val="00973AA2"/>
    <w:rsid w:val="00976CFB"/>
    <w:rsid w:val="009863FC"/>
    <w:rsid w:val="009919E7"/>
    <w:rsid w:val="009A2225"/>
    <w:rsid w:val="009A277C"/>
    <w:rsid w:val="009A7326"/>
    <w:rsid w:val="009B5663"/>
    <w:rsid w:val="009B5D03"/>
    <w:rsid w:val="009B675E"/>
    <w:rsid w:val="009C7824"/>
    <w:rsid w:val="009E181B"/>
    <w:rsid w:val="009E60DA"/>
    <w:rsid w:val="009E60E9"/>
    <w:rsid w:val="009E7E12"/>
    <w:rsid w:val="009E7F4A"/>
    <w:rsid w:val="009F1749"/>
    <w:rsid w:val="009F2A2C"/>
    <w:rsid w:val="00A32DE8"/>
    <w:rsid w:val="00A52392"/>
    <w:rsid w:val="00A55917"/>
    <w:rsid w:val="00A6449D"/>
    <w:rsid w:val="00A64869"/>
    <w:rsid w:val="00A92F06"/>
    <w:rsid w:val="00AB3DCB"/>
    <w:rsid w:val="00AB3F2F"/>
    <w:rsid w:val="00AC752C"/>
    <w:rsid w:val="00AD14DD"/>
    <w:rsid w:val="00AD1A43"/>
    <w:rsid w:val="00AD32BA"/>
    <w:rsid w:val="00AD47D4"/>
    <w:rsid w:val="00AE07F9"/>
    <w:rsid w:val="00AE1567"/>
    <w:rsid w:val="00AE7850"/>
    <w:rsid w:val="00AE7D40"/>
    <w:rsid w:val="00AF13AD"/>
    <w:rsid w:val="00AF3246"/>
    <w:rsid w:val="00B015BE"/>
    <w:rsid w:val="00B02361"/>
    <w:rsid w:val="00B04726"/>
    <w:rsid w:val="00B10004"/>
    <w:rsid w:val="00B126C9"/>
    <w:rsid w:val="00B16AB3"/>
    <w:rsid w:val="00B75398"/>
    <w:rsid w:val="00B81677"/>
    <w:rsid w:val="00B93271"/>
    <w:rsid w:val="00BA4F9F"/>
    <w:rsid w:val="00BB283E"/>
    <w:rsid w:val="00BD100A"/>
    <w:rsid w:val="00BE5E51"/>
    <w:rsid w:val="00BF628B"/>
    <w:rsid w:val="00C04CF8"/>
    <w:rsid w:val="00C26B15"/>
    <w:rsid w:val="00C31794"/>
    <w:rsid w:val="00C411E8"/>
    <w:rsid w:val="00C54F74"/>
    <w:rsid w:val="00C56233"/>
    <w:rsid w:val="00C56AA7"/>
    <w:rsid w:val="00C63D24"/>
    <w:rsid w:val="00C66E02"/>
    <w:rsid w:val="00C67856"/>
    <w:rsid w:val="00C76464"/>
    <w:rsid w:val="00C80B1C"/>
    <w:rsid w:val="00C8163B"/>
    <w:rsid w:val="00C8178E"/>
    <w:rsid w:val="00C82E40"/>
    <w:rsid w:val="00C85B12"/>
    <w:rsid w:val="00C91E0C"/>
    <w:rsid w:val="00C96631"/>
    <w:rsid w:val="00C979E8"/>
    <w:rsid w:val="00CA32C8"/>
    <w:rsid w:val="00CA64C2"/>
    <w:rsid w:val="00CB0FAE"/>
    <w:rsid w:val="00CB7436"/>
    <w:rsid w:val="00CD2314"/>
    <w:rsid w:val="00CE06F7"/>
    <w:rsid w:val="00CE0E9E"/>
    <w:rsid w:val="00CE25FD"/>
    <w:rsid w:val="00CE3C25"/>
    <w:rsid w:val="00CE3F68"/>
    <w:rsid w:val="00CE4A79"/>
    <w:rsid w:val="00CE7B4A"/>
    <w:rsid w:val="00CF7342"/>
    <w:rsid w:val="00D12817"/>
    <w:rsid w:val="00D16ABE"/>
    <w:rsid w:val="00D17859"/>
    <w:rsid w:val="00D17920"/>
    <w:rsid w:val="00D31B9C"/>
    <w:rsid w:val="00D4021B"/>
    <w:rsid w:val="00D478E9"/>
    <w:rsid w:val="00D55066"/>
    <w:rsid w:val="00D754F3"/>
    <w:rsid w:val="00D80D1D"/>
    <w:rsid w:val="00D97109"/>
    <w:rsid w:val="00DC1550"/>
    <w:rsid w:val="00DD2A32"/>
    <w:rsid w:val="00DD76C2"/>
    <w:rsid w:val="00DF25AD"/>
    <w:rsid w:val="00DF4A09"/>
    <w:rsid w:val="00DF57D3"/>
    <w:rsid w:val="00E23752"/>
    <w:rsid w:val="00E26509"/>
    <w:rsid w:val="00E300B1"/>
    <w:rsid w:val="00E37B78"/>
    <w:rsid w:val="00E437E0"/>
    <w:rsid w:val="00E5609D"/>
    <w:rsid w:val="00E564AC"/>
    <w:rsid w:val="00E65D9E"/>
    <w:rsid w:val="00E73BDC"/>
    <w:rsid w:val="00E7780A"/>
    <w:rsid w:val="00E77EE5"/>
    <w:rsid w:val="00E8677B"/>
    <w:rsid w:val="00E87447"/>
    <w:rsid w:val="00EA286A"/>
    <w:rsid w:val="00EB5122"/>
    <w:rsid w:val="00EB5D34"/>
    <w:rsid w:val="00EB7579"/>
    <w:rsid w:val="00EC321C"/>
    <w:rsid w:val="00ED0432"/>
    <w:rsid w:val="00ED12BC"/>
    <w:rsid w:val="00ED12D2"/>
    <w:rsid w:val="00ED5CA7"/>
    <w:rsid w:val="00EE515D"/>
    <w:rsid w:val="00EF75E3"/>
    <w:rsid w:val="00EF7FF9"/>
    <w:rsid w:val="00F03531"/>
    <w:rsid w:val="00F04990"/>
    <w:rsid w:val="00F101AD"/>
    <w:rsid w:val="00F13C99"/>
    <w:rsid w:val="00F4030D"/>
    <w:rsid w:val="00F463FA"/>
    <w:rsid w:val="00F47894"/>
    <w:rsid w:val="00F5153E"/>
    <w:rsid w:val="00F51EDD"/>
    <w:rsid w:val="00F525E1"/>
    <w:rsid w:val="00F552BE"/>
    <w:rsid w:val="00F6485A"/>
    <w:rsid w:val="00F67783"/>
    <w:rsid w:val="00F74591"/>
    <w:rsid w:val="00F77217"/>
    <w:rsid w:val="00F812B3"/>
    <w:rsid w:val="00F83D94"/>
    <w:rsid w:val="00F913D6"/>
    <w:rsid w:val="00F94DA5"/>
    <w:rsid w:val="00FA6B57"/>
    <w:rsid w:val="00FA7495"/>
    <w:rsid w:val="00FC48CD"/>
    <w:rsid w:val="00FF6C65"/>
    <w:rsid w:val="072F30E6"/>
    <w:rsid w:val="09EFDFF7"/>
    <w:rsid w:val="0A6E8EE1"/>
    <w:rsid w:val="10DB33E4"/>
    <w:rsid w:val="13B14B6D"/>
    <w:rsid w:val="175F89FF"/>
    <w:rsid w:val="18BA84BB"/>
    <w:rsid w:val="1C111E24"/>
    <w:rsid w:val="1C6B09AB"/>
    <w:rsid w:val="1DC212C9"/>
    <w:rsid w:val="2164C848"/>
    <w:rsid w:val="25817184"/>
    <w:rsid w:val="26ABEE31"/>
    <w:rsid w:val="28D81C0B"/>
    <w:rsid w:val="31626F7B"/>
    <w:rsid w:val="331E30E6"/>
    <w:rsid w:val="35E085A3"/>
    <w:rsid w:val="365BA7F8"/>
    <w:rsid w:val="36D18C2A"/>
    <w:rsid w:val="3702FD9D"/>
    <w:rsid w:val="3C44A435"/>
    <w:rsid w:val="3C87C3E4"/>
    <w:rsid w:val="3F34F91B"/>
    <w:rsid w:val="44EA0286"/>
    <w:rsid w:val="49FFF8F4"/>
    <w:rsid w:val="4D4243A1"/>
    <w:rsid w:val="4DD0AE9F"/>
    <w:rsid w:val="4EA1B7EE"/>
    <w:rsid w:val="4F08B410"/>
    <w:rsid w:val="535B326A"/>
    <w:rsid w:val="593A8156"/>
    <w:rsid w:val="63B6EAAF"/>
    <w:rsid w:val="6839A1E9"/>
    <w:rsid w:val="6EB5E988"/>
    <w:rsid w:val="70D55FAD"/>
    <w:rsid w:val="752C7A3E"/>
    <w:rsid w:val="7BD5A2B8"/>
    <w:rsid w:val="7D76A18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A0DD6"/>
  <w15:docId w15:val="{11D5329B-B284-4915-8FB3-814737F6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3FC"/>
    <w:pPr>
      <w:spacing w:before="120"/>
    </w:pPr>
    <w:rPr>
      <w:rFonts w:ascii="Arial" w:eastAsia="Arial" w:hAnsi="Arial" w:cs="Arial"/>
    </w:rPr>
  </w:style>
  <w:style w:type="paragraph" w:styleId="Heading1">
    <w:name w:val="heading 1"/>
    <w:basedOn w:val="Normal"/>
    <w:uiPriority w:val="9"/>
    <w:qFormat/>
    <w:rsid w:val="00625F60"/>
    <w:pPr>
      <w:spacing w:before="87"/>
      <w:ind w:left="102"/>
      <w:outlineLvl w:val="0"/>
    </w:pPr>
    <w:rPr>
      <w:b/>
      <w:bCs/>
      <w:color w:val="1C3C34" w:themeColor="accent5"/>
      <w:sz w:val="40"/>
      <w:szCs w:val="40"/>
    </w:rPr>
  </w:style>
  <w:style w:type="paragraph" w:styleId="Heading2">
    <w:name w:val="heading 2"/>
    <w:basedOn w:val="Normal"/>
    <w:next w:val="Normal"/>
    <w:link w:val="Heading2Char"/>
    <w:uiPriority w:val="9"/>
    <w:unhideWhenUsed/>
    <w:qFormat/>
    <w:rsid w:val="005A07CE"/>
    <w:pPr>
      <w:keepNext/>
      <w:keepLines/>
      <w:spacing w:before="140"/>
      <w:outlineLvl w:val="1"/>
    </w:pPr>
    <w:rPr>
      <w:rFonts w:eastAsiaTheme="majorEastAsia" w:cstheme="majorBidi"/>
      <w:color w:val="1C3C34" w:themeColor="accent5"/>
      <w:sz w:val="40"/>
      <w:szCs w:val="26"/>
    </w:rPr>
  </w:style>
  <w:style w:type="paragraph" w:styleId="Heading3">
    <w:name w:val="heading 3"/>
    <w:basedOn w:val="Normal"/>
    <w:next w:val="Normal"/>
    <w:link w:val="Heading3Char"/>
    <w:uiPriority w:val="9"/>
    <w:unhideWhenUsed/>
    <w:qFormat/>
    <w:rsid w:val="005A07CE"/>
    <w:pPr>
      <w:keepNext/>
      <w:keepLines/>
      <w:spacing w:before="40"/>
      <w:outlineLvl w:val="2"/>
    </w:pPr>
    <w:rPr>
      <w:rFonts w:eastAsiaTheme="majorEastAsia" w:cstheme="majorBidi"/>
      <w:b/>
      <w:color w:val="1C3C34" w:themeColor="accent5"/>
      <w:sz w:val="28"/>
      <w:szCs w:val="24"/>
    </w:rPr>
  </w:style>
  <w:style w:type="paragraph" w:styleId="Heading4">
    <w:name w:val="heading 4"/>
    <w:basedOn w:val="Normal"/>
    <w:next w:val="Normal"/>
    <w:link w:val="Heading4Char"/>
    <w:uiPriority w:val="9"/>
    <w:unhideWhenUsed/>
    <w:qFormat/>
    <w:rsid w:val="00625F60"/>
    <w:pPr>
      <w:keepNext/>
      <w:keepLines/>
      <w:spacing w:line="276" w:lineRule="auto"/>
      <w:outlineLvl w:val="3"/>
    </w:pPr>
    <w:rPr>
      <w:rFonts w:eastAsiaTheme="majorEastAsia" w:cstheme="majorBidi"/>
      <w:iCs/>
      <w:color w:val="1C3C34" w:themeColor="accent5"/>
      <w:sz w:val="24"/>
    </w:rPr>
  </w:style>
  <w:style w:type="paragraph" w:styleId="Heading5">
    <w:name w:val="heading 5"/>
    <w:basedOn w:val="Normal"/>
    <w:next w:val="Normal"/>
    <w:link w:val="Heading5Char"/>
    <w:uiPriority w:val="9"/>
    <w:unhideWhenUsed/>
    <w:qFormat/>
    <w:rsid w:val="00625F60"/>
    <w:pPr>
      <w:keepNext/>
      <w:keepLines/>
      <w:outlineLvl w:val="4"/>
    </w:pPr>
    <w:rPr>
      <w:rFonts w:eastAsiaTheme="majorEastAsia" w:cstheme="majorBidi"/>
      <w:b/>
      <w:color w:val="1C3C34" w:themeColor="accent5"/>
      <w:sz w:val="28"/>
    </w:rPr>
  </w:style>
  <w:style w:type="paragraph" w:styleId="Heading6">
    <w:name w:val="heading 6"/>
    <w:basedOn w:val="Normal"/>
    <w:next w:val="Normal"/>
    <w:link w:val="Heading6Char"/>
    <w:uiPriority w:val="9"/>
    <w:unhideWhenUsed/>
    <w:qFormat/>
    <w:rsid w:val="008A4907"/>
    <w:pPr>
      <w:keepNext/>
      <w:keepLines/>
      <w:ind w:left="181" w:right="170"/>
      <w:outlineLvl w:val="5"/>
    </w:pPr>
    <w:rPr>
      <w:rFonts w:eastAsiaTheme="majorEastAsia" w:cstheme="majorBidi"/>
      <w:b/>
      <w:color w:val="1C3C34" w:themeColor="accent5"/>
    </w:rPr>
  </w:style>
  <w:style w:type="paragraph" w:styleId="Heading7">
    <w:name w:val="heading 7"/>
    <w:basedOn w:val="Normal"/>
    <w:next w:val="Normal"/>
    <w:link w:val="Heading7Char"/>
    <w:uiPriority w:val="9"/>
    <w:unhideWhenUsed/>
    <w:qFormat/>
    <w:rsid w:val="008A4907"/>
    <w:pPr>
      <w:keepNext/>
      <w:keepLines/>
      <w:spacing w:after="120"/>
      <w:jc w:val="center"/>
      <w:outlineLvl w:val="6"/>
    </w:pPr>
    <w:rPr>
      <w:rFonts w:eastAsiaTheme="majorEastAsia" w:cstheme="majorBidi"/>
      <w:b/>
      <w:iCs/>
      <w:color w:val="1C3C34"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63FC"/>
    <w:rPr>
      <w:szCs w:val="24"/>
    </w:rPr>
  </w:style>
  <w:style w:type="paragraph" w:styleId="ListParagraph">
    <w:name w:val="List Paragraph"/>
    <w:basedOn w:val="Normal"/>
    <w:uiPriority w:val="34"/>
    <w:qFormat/>
  </w:style>
  <w:style w:type="paragraph" w:customStyle="1" w:styleId="TableParagraph">
    <w:name w:val="Table Paragraph"/>
    <w:basedOn w:val="Normal"/>
    <w:link w:val="TableParagraphChar"/>
    <w:uiPriority w:val="1"/>
    <w:qFormat/>
    <w:rsid w:val="003D5BFC"/>
    <w:pPr>
      <w:ind w:left="181" w:right="170"/>
    </w:pPr>
  </w:style>
  <w:style w:type="character" w:customStyle="1" w:styleId="Heading2Char">
    <w:name w:val="Heading 2 Char"/>
    <w:basedOn w:val="DefaultParagraphFont"/>
    <w:link w:val="Heading2"/>
    <w:uiPriority w:val="9"/>
    <w:rsid w:val="005A07CE"/>
    <w:rPr>
      <w:rFonts w:ascii="Arial" w:eastAsiaTheme="majorEastAsia" w:hAnsi="Arial" w:cstheme="majorBidi"/>
      <w:color w:val="1C3C34" w:themeColor="accent5"/>
      <w:sz w:val="40"/>
      <w:szCs w:val="26"/>
    </w:rPr>
  </w:style>
  <w:style w:type="paragraph" w:customStyle="1" w:styleId="TableHeading">
    <w:name w:val="Table Heading"/>
    <w:basedOn w:val="TableParagraph"/>
    <w:link w:val="TableHeadingChar"/>
    <w:qFormat/>
    <w:rsid w:val="00387653"/>
    <w:pPr>
      <w:spacing w:after="120"/>
      <w:ind w:left="170"/>
    </w:pPr>
    <w:rPr>
      <w:b/>
      <w:color w:val="1C3C34" w:themeColor="accent5"/>
    </w:rPr>
  </w:style>
  <w:style w:type="character" w:customStyle="1" w:styleId="TableParagraphChar">
    <w:name w:val="Table Paragraph Char"/>
    <w:basedOn w:val="DefaultParagraphFont"/>
    <w:link w:val="TableParagraph"/>
    <w:uiPriority w:val="1"/>
    <w:rsid w:val="003D5BFC"/>
    <w:rPr>
      <w:rFonts w:ascii="Arial" w:eastAsia="Arial" w:hAnsi="Arial" w:cs="Arial"/>
    </w:rPr>
  </w:style>
  <w:style w:type="character" w:customStyle="1" w:styleId="TableHeadingChar">
    <w:name w:val="Table Heading Char"/>
    <w:basedOn w:val="TableParagraphChar"/>
    <w:link w:val="TableHeading"/>
    <w:rsid w:val="00387653"/>
    <w:rPr>
      <w:rFonts w:ascii="Arial" w:eastAsia="Arial" w:hAnsi="Arial" w:cs="Arial"/>
      <w:b/>
      <w:color w:val="1C3C34" w:themeColor="accent5"/>
    </w:rPr>
  </w:style>
  <w:style w:type="paragraph" w:customStyle="1" w:styleId="Bullet">
    <w:name w:val="Bullet"/>
    <w:basedOn w:val="TableParagraph"/>
    <w:link w:val="BulletChar"/>
    <w:qFormat/>
    <w:rsid w:val="00EE515D"/>
    <w:pPr>
      <w:numPr>
        <w:numId w:val="1"/>
      </w:numPr>
      <w:tabs>
        <w:tab w:val="left" w:pos="1225"/>
      </w:tabs>
      <w:spacing w:before="80" w:after="80"/>
      <w:ind w:left="454" w:hanging="227"/>
    </w:pPr>
    <w:rPr>
      <w:color w:val="231F20"/>
    </w:rPr>
  </w:style>
  <w:style w:type="character" w:customStyle="1" w:styleId="BulletChar">
    <w:name w:val="Bullet Char"/>
    <w:basedOn w:val="TableParagraphChar"/>
    <w:link w:val="Bullet"/>
    <w:rsid w:val="00EE515D"/>
    <w:rPr>
      <w:rFonts w:ascii="Arial" w:eastAsia="Arial" w:hAnsi="Arial" w:cs="Arial"/>
      <w:color w:val="231F20"/>
    </w:rPr>
  </w:style>
  <w:style w:type="paragraph" w:styleId="Header">
    <w:name w:val="header"/>
    <w:basedOn w:val="Normal"/>
    <w:link w:val="HeaderChar"/>
    <w:unhideWhenUsed/>
    <w:rsid w:val="00872950"/>
    <w:pPr>
      <w:tabs>
        <w:tab w:val="center" w:pos="4513"/>
        <w:tab w:val="right" w:pos="9026"/>
      </w:tabs>
    </w:pPr>
  </w:style>
  <w:style w:type="character" w:customStyle="1" w:styleId="HeaderChar">
    <w:name w:val="Header Char"/>
    <w:basedOn w:val="DefaultParagraphFont"/>
    <w:link w:val="Header"/>
    <w:uiPriority w:val="99"/>
    <w:rsid w:val="00872950"/>
    <w:rPr>
      <w:rFonts w:ascii="Arial" w:eastAsia="Arial" w:hAnsi="Arial" w:cs="Arial"/>
    </w:rPr>
  </w:style>
  <w:style w:type="paragraph" w:styleId="Footer">
    <w:name w:val="footer"/>
    <w:basedOn w:val="Normal"/>
    <w:link w:val="FooterChar"/>
    <w:uiPriority w:val="99"/>
    <w:unhideWhenUsed/>
    <w:rsid w:val="00872950"/>
    <w:pPr>
      <w:tabs>
        <w:tab w:val="center" w:pos="4513"/>
        <w:tab w:val="right" w:pos="9026"/>
      </w:tabs>
    </w:pPr>
  </w:style>
  <w:style w:type="character" w:customStyle="1" w:styleId="FooterChar">
    <w:name w:val="Footer Char"/>
    <w:basedOn w:val="DefaultParagraphFont"/>
    <w:link w:val="Footer"/>
    <w:uiPriority w:val="99"/>
    <w:rsid w:val="00872950"/>
    <w:rPr>
      <w:rFonts w:ascii="Arial" w:eastAsia="Arial" w:hAnsi="Arial" w:cs="Arial"/>
    </w:rPr>
  </w:style>
  <w:style w:type="character" w:customStyle="1" w:styleId="Heading3Char">
    <w:name w:val="Heading 3 Char"/>
    <w:basedOn w:val="DefaultParagraphFont"/>
    <w:link w:val="Heading3"/>
    <w:uiPriority w:val="9"/>
    <w:rsid w:val="005A07CE"/>
    <w:rPr>
      <w:rFonts w:ascii="Arial" w:eastAsiaTheme="majorEastAsia" w:hAnsi="Arial" w:cstheme="majorBidi"/>
      <w:b/>
      <w:color w:val="1C3C34" w:themeColor="accent5"/>
      <w:sz w:val="28"/>
      <w:szCs w:val="24"/>
    </w:rPr>
  </w:style>
  <w:style w:type="character" w:customStyle="1" w:styleId="Heading4Char">
    <w:name w:val="Heading 4 Char"/>
    <w:basedOn w:val="DefaultParagraphFont"/>
    <w:link w:val="Heading4"/>
    <w:uiPriority w:val="9"/>
    <w:rsid w:val="00625F60"/>
    <w:rPr>
      <w:rFonts w:ascii="Arial" w:eastAsiaTheme="majorEastAsia" w:hAnsi="Arial" w:cstheme="majorBidi"/>
      <w:iCs/>
      <w:color w:val="1C3C34" w:themeColor="accent5"/>
      <w:sz w:val="24"/>
    </w:rPr>
  </w:style>
  <w:style w:type="character" w:customStyle="1" w:styleId="Heading5Char">
    <w:name w:val="Heading 5 Char"/>
    <w:basedOn w:val="DefaultParagraphFont"/>
    <w:link w:val="Heading5"/>
    <w:uiPriority w:val="9"/>
    <w:rsid w:val="00625F60"/>
    <w:rPr>
      <w:rFonts w:ascii="Arial" w:eastAsiaTheme="majorEastAsia" w:hAnsi="Arial" w:cstheme="majorBidi"/>
      <w:b/>
      <w:color w:val="1C3C34" w:themeColor="accent5"/>
      <w:sz w:val="28"/>
    </w:rPr>
  </w:style>
  <w:style w:type="character" w:customStyle="1" w:styleId="Heading6Char">
    <w:name w:val="Heading 6 Char"/>
    <w:basedOn w:val="DefaultParagraphFont"/>
    <w:link w:val="Heading6"/>
    <w:uiPriority w:val="9"/>
    <w:rsid w:val="008A4907"/>
    <w:rPr>
      <w:rFonts w:ascii="Arial" w:eastAsiaTheme="majorEastAsia" w:hAnsi="Arial" w:cstheme="majorBidi"/>
      <w:b/>
      <w:color w:val="1C3C34" w:themeColor="accent5"/>
    </w:rPr>
  </w:style>
  <w:style w:type="paragraph" w:styleId="FootnoteText">
    <w:name w:val="footnote text"/>
    <w:basedOn w:val="Normal"/>
    <w:link w:val="FootnoteTextChar"/>
    <w:uiPriority w:val="99"/>
    <w:semiHidden/>
    <w:unhideWhenUsed/>
    <w:rsid w:val="009F2A2C"/>
    <w:pPr>
      <w:spacing w:before="0"/>
    </w:pPr>
    <w:rPr>
      <w:sz w:val="20"/>
      <w:szCs w:val="20"/>
    </w:rPr>
  </w:style>
  <w:style w:type="character" w:customStyle="1" w:styleId="FootnoteTextChar">
    <w:name w:val="Footnote Text Char"/>
    <w:basedOn w:val="DefaultParagraphFont"/>
    <w:link w:val="FootnoteText"/>
    <w:uiPriority w:val="99"/>
    <w:semiHidden/>
    <w:rsid w:val="009F2A2C"/>
    <w:rPr>
      <w:rFonts w:ascii="Arial" w:eastAsia="Arial" w:hAnsi="Arial" w:cs="Arial"/>
      <w:sz w:val="20"/>
      <w:szCs w:val="20"/>
    </w:rPr>
  </w:style>
  <w:style w:type="character" w:styleId="FootnoteReference">
    <w:name w:val="footnote reference"/>
    <w:basedOn w:val="DefaultParagraphFont"/>
    <w:uiPriority w:val="99"/>
    <w:semiHidden/>
    <w:unhideWhenUsed/>
    <w:rsid w:val="009F2A2C"/>
    <w:rPr>
      <w:vertAlign w:val="superscript"/>
    </w:rPr>
  </w:style>
  <w:style w:type="character" w:customStyle="1" w:styleId="Heading7Char">
    <w:name w:val="Heading 7 Char"/>
    <w:basedOn w:val="DefaultParagraphFont"/>
    <w:link w:val="Heading7"/>
    <w:uiPriority w:val="9"/>
    <w:rsid w:val="008A4907"/>
    <w:rPr>
      <w:rFonts w:ascii="Arial" w:eastAsiaTheme="majorEastAsia" w:hAnsi="Arial" w:cstheme="majorBidi"/>
      <w:b/>
      <w:iCs/>
      <w:color w:val="1C3C34" w:themeColor="accent5"/>
    </w:rPr>
  </w:style>
  <w:style w:type="paragraph" w:customStyle="1" w:styleId="BulletLevel2">
    <w:name w:val="Bullet Level 2"/>
    <w:basedOn w:val="Bullet"/>
    <w:link w:val="BulletLevel2Char"/>
    <w:qFormat/>
    <w:rsid w:val="00292F25"/>
    <w:pPr>
      <w:numPr>
        <w:numId w:val="4"/>
      </w:numPr>
      <w:ind w:left="681" w:hanging="227"/>
    </w:pPr>
  </w:style>
  <w:style w:type="character" w:customStyle="1" w:styleId="BulletLevel2Char">
    <w:name w:val="Bullet Level 2 Char"/>
    <w:basedOn w:val="BulletChar"/>
    <w:link w:val="BulletLevel2"/>
    <w:rsid w:val="00292F25"/>
    <w:rPr>
      <w:rFonts w:ascii="Arial" w:eastAsia="Arial" w:hAnsi="Arial" w:cs="Arial"/>
      <w:color w:val="231F20"/>
    </w:rPr>
  </w:style>
  <w:style w:type="table" w:styleId="TableGrid">
    <w:name w:val="Table Grid"/>
    <w:basedOn w:val="TableNormal"/>
    <w:uiPriority w:val="39"/>
    <w:rsid w:val="00EF7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0004"/>
    <w:rPr>
      <w:sz w:val="16"/>
      <w:szCs w:val="16"/>
    </w:rPr>
  </w:style>
  <w:style w:type="paragraph" w:styleId="CommentText">
    <w:name w:val="annotation text"/>
    <w:basedOn w:val="Normal"/>
    <w:link w:val="CommentTextChar"/>
    <w:uiPriority w:val="99"/>
    <w:unhideWhenUsed/>
    <w:rsid w:val="00B10004"/>
    <w:rPr>
      <w:sz w:val="20"/>
      <w:szCs w:val="20"/>
    </w:rPr>
  </w:style>
  <w:style w:type="character" w:customStyle="1" w:styleId="CommentTextChar">
    <w:name w:val="Comment Text Char"/>
    <w:basedOn w:val="DefaultParagraphFont"/>
    <w:link w:val="CommentText"/>
    <w:uiPriority w:val="99"/>
    <w:rsid w:val="00B1000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10004"/>
    <w:rPr>
      <w:b/>
      <w:bCs/>
    </w:rPr>
  </w:style>
  <w:style w:type="character" w:customStyle="1" w:styleId="CommentSubjectChar">
    <w:name w:val="Comment Subject Char"/>
    <w:basedOn w:val="CommentTextChar"/>
    <w:link w:val="CommentSubject"/>
    <w:uiPriority w:val="99"/>
    <w:semiHidden/>
    <w:rsid w:val="00B10004"/>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17727">
      <w:bodyDiv w:val="1"/>
      <w:marLeft w:val="0"/>
      <w:marRight w:val="0"/>
      <w:marTop w:val="0"/>
      <w:marBottom w:val="0"/>
      <w:divBdr>
        <w:top w:val="none" w:sz="0" w:space="0" w:color="auto"/>
        <w:left w:val="none" w:sz="0" w:space="0" w:color="auto"/>
        <w:bottom w:val="none" w:sz="0" w:space="0" w:color="auto"/>
        <w:right w:val="none" w:sz="0" w:space="0" w:color="auto"/>
      </w:divBdr>
    </w:div>
    <w:div w:id="463890343">
      <w:bodyDiv w:val="1"/>
      <w:marLeft w:val="0"/>
      <w:marRight w:val="0"/>
      <w:marTop w:val="0"/>
      <w:marBottom w:val="0"/>
      <w:divBdr>
        <w:top w:val="none" w:sz="0" w:space="0" w:color="auto"/>
        <w:left w:val="none" w:sz="0" w:space="0" w:color="auto"/>
        <w:bottom w:val="none" w:sz="0" w:space="0" w:color="auto"/>
        <w:right w:val="none" w:sz="0" w:space="0" w:color="auto"/>
      </w:divBdr>
    </w:div>
    <w:div w:id="698824589">
      <w:bodyDiv w:val="1"/>
      <w:marLeft w:val="0"/>
      <w:marRight w:val="0"/>
      <w:marTop w:val="0"/>
      <w:marBottom w:val="0"/>
      <w:divBdr>
        <w:top w:val="none" w:sz="0" w:space="0" w:color="auto"/>
        <w:left w:val="none" w:sz="0" w:space="0" w:color="auto"/>
        <w:bottom w:val="none" w:sz="0" w:space="0" w:color="auto"/>
        <w:right w:val="none" w:sz="0" w:space="0" w:color="auto"/>
      </w:divBdr>
    </w:div>
    <w:div w:id="194487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ūtaiao Science">
      <a:dk1>
        <a:sysClr val="windowText" lastClr="000000"/>
      </a:dk1>
      <a:lt1>
        <a:srgbClr val="FFFFFF"/>
      </a:lt1>
      <a:dk2>
        <a:srgbClr val="641D2E"/>
      </a:dk2>
      <a:lt2>
        <a:srgbClr val="FFEFD5"/>
      </a:lt2>
      <a:accent1>
        <a:srgbClr val="FF6D1E"/>
      </a:accent1>
      <a:accent2>
        <a:srgbClr val="FF4A0E"/>
      </a:accent2>
      <a:accent3>
        <a:srgbClr val="BD3804"/>
      </a:accent3>
      <a:accent4>
        <a:srgbClr val="522953"/>
      </a:accent4>
      <a:accent5>
        <a:srgbClr val="1C3C34"/>
      </a:accent5>
      <a:accent6>
        <a:srgbClr val="2C5F2D"/>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17BDE897364648B30816D5ECAD9F22" ma:contentTypeVersion="11" ma:contentTypeDescription="Create a new document." ma:contentTypeScope="" ma:versionID="b374c4d97cf1bfc9c9aa97e45a711008">
  <xsd:schema xmlns:xsd="http://www.w3.org/2001/XMLSchema" xmlns:xs="http://www.w3.org/2001/XMLSchema" xmlns:p="http://schemas.microsoft.com/office/2006/metadata/properties" xmlns:ns2="256c2040-7c59-40d7-8063-8e42ad73f6d6" xmlns:ns3="53ece4ca-2547-4740-831a-d48c281b7a6a" targetNamespace="http://schemas.microsoft.com/office/2006/metadata/properties" ma:root="true" ma:fieldsID="ee14ce4f8a84e3abfb3de4fa6e124734" ns2:_="" ns3:_="">
    <xsd:import namespace="256c2040-7c59-40d7-8063-8e42ad73f6d6"/>
    <xsd:import namespace="53ece4ca-2547-4740-831a-d48c281b7a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_dlc_DocId" minOccurs="0"/>
                <xsd:element ref="ns3:_dlc_DocIdUrl" minOccurs="0"/>
                <xsd:element ref="ns3:_dlc_DocIdPersistId"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c2040-7c59-40d7-8063-8e42ad73f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ece4ca-2547-4740-831a-d48c281b7a6a"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53ece4ca-2547-4740-831a-d48c281b7a6a">MoEd-1009529366-21351</_dlc_DocId>
    <_dlc_DocIdUrl xmlns="53ece4ca-2547-4740-831a-d48c281b7a6a">
      <Url>https://educationgovtnz.sharepoint.com/sites/GRPMoEELSASecondaryTertiary-NCEAReviewandMaintenance/_layouts/15/DocIdRedir.aspx?ID=MoEd-1009529366-21351</Url>
      <Description>MoEd-1009529366-21351</Description>
    </_dlc_DocIdUrl>
    <_dlc_DocIdPersistId xmlns="53ece4ca-2547-4740-831a-d48c281b7a6a">false</_dlc_DocIdPersistId>
    <lcf76f155ced4ddcb4097134ff3c332f xmlns="256c2040-7c59-40d7-8063-8e42ad73f6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27EFA3-037E-46C8-A37D-FF1B82A8B7FD}">
  <ds:schemaRefs>
    <ds:schemaRef ds:uri="http://schemas.microsoft.com/sharepoint/v3/contenttype/forms"/>
  </ds:schemaRefs>
</ds:datastoreItem>
</file>

<file path=customXml/itemProps2.xml><?xml version="1.0" encoding="utf-8"?>
<ds:datastoreItem xmlns:ds="http://schemas.openxmlformats.org/officeDocument/2006/customXml" ds:itemID="{8459D8EA-431D-4308-B9CF-1AE884AAD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c2040-7c59-40d7-8063-8e42ad73f6d6"/>
    <ds:schemaRef ds:uri="53ece4ca-2547-4740-831a-d48c281b7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659D43-5913-4BFB-82E9-C592B60464A1}">
  <ds:schemaRefs>
    <ds:schemaRef ds:uri="http://schemas.microsoft.com/sharepoint/events"/>
  </ds:schemaRefs>
</ds:datastoreItem>
</file>

<file path=customXml/itemProps4.xml><?xml version="1.0" encoding="utf-8"?>
<ds:datastoreItem xmlns:ds="http://schemas.openxmlformats.org/officeDocument/2006/customXml" ds:itemID="{B3B6C10E-3003-4A1E-95E0-D4C84B0CC4BB}">
  <ds:schemaRefs>
    <ds:schemaRef ds:uri="http://schemas.openxmlformats.org/officeDocument/2006/bibliography"/>
  </ds:schemaRefs>
</ds:datastoreItem>
</file>

<file path=customXml/itemProps5.xml><?xml version="1.0" encoding="utf-8"?>
<ds:datastoreItem xmlns:ds="http://schemas.openxmlformats.org/officeDocument/2006/customXml" ds:itemID="{3A8FCAE4-4F15-4F84-9CF0-DD3194DE149B}">
  <ds:schemaRefs>
    <ds:schemaRef ds:uri="http://schemas.microsoft.com/office/2006/metadata/properties"/>
    <ds:schemaRef ds:uri="http://schemas.microsoft.com/office/infopath/2007/PartnerControls"/>
    <ds:schemaRef ds:uri="http://schemas.microsoft.com/sharepoint/v3"/>
    <ds:schemaRef ds:uri="c9825290-fe5b-4304-ad08-20d1cec7df09"/>
    <ds:schemaRef ds:uri="f423ccc4-6444-4559-981a-e57c08e4fb8d"/>
    <ds:schemaRef ds:uri="d267a1a7-8edd-4111-a118-4a206d87cecc"/>
    <ds:schemaRef ds:uri="53ece4ca-2547-4740-831a-d48c281b7a6a"/>
    <ds:schemaRef ds:uri="256c2040-7c59-40d7-8063-8e42ad73f6d6"/>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Ahmed Hemady</cp:lastModifiedBy>
  <cp:revision>3</cp:revision>
  <dcterms:created xsi:type="dcterms:W3CDTF">2024-06-09T05:22:00Z</dcterms:created>
  <dcterms:modified xsi:type="dcterms:W3CDTF">2024-12-16T13:34:00Z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Adobe InDesign 18.2 (Macintosh)</vt:lpwstr>
  </property>
  <property fmtid="{D5CDD505-2E9C-101B-9397-08002B2CF9AE}" pid="4" name="LastSaved">
    <vt:filetime>2023-12-13T00:00:00Z</vt:filetime>
  </property>
  <property fmtid="{D5CDD505-2E9C-101B-9397-08002B2CF9AE}" pid="5" name="Producer">
    <vt:lpwstr>Adobe PDF Library 17.0</vt:lpwstr>
  </property>
  <property fmtid="{D5CDD505-2E9C-101B-9397-08002B2CF9AE}" pid="6" name="ContentTypeId">
    <vt:lpwstr>0x010100E017BDE897364648B30816D5ECAD9F22</vt:lpwstr>
  </property>
  <property fmtid="{D5CDD505-2E9C-101B-9397-08002B2CF9AE}" pid="7" name="MediaServiceImageTags">
    <vt:lpwstr/>
  </property>
  <property fmtid="{D5CDD505-2E9C-101B-9397-08002B2CF9AE}" pid="8" name="_dlc_DocIdItemGuid">
    <vt:lpwstr>9e946954-e4ee-49ca-b3e7-ca128271a9aa</vt:lpwstr>
  </property>
  <property fmtid="{D5CDD505-2E9C-101B-9397-08002B2CF9AE}" pid="9" name="Order">
    <vt:r8>36900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j560beb70aea488fb091e84adbb32566">
    <vt:lpwstr/>
  </property>
  <property fmtid="{D5CDD505-2E9C-101B-9397-08002B2CF9AE}" pid="17" name="Ministerial_x0020_Type">
    <vt:lpwstr/>
  </property>
  <property fmtid="{D5CDD505-2E9C-101B-9397-08002B2CF9AE}" pid="18" name="Property_x0020_Management_x0020_Activity">
    <vt:lpwstr/>
  </property>
  <property fmtid="{D5CDD505-2E9C-101B-9397-08002B2CF9AE}" pid="19" name="m06bc18559e9431bb4d590962e6b7f83">
    <vt:lpwstr/>
  </property>
  <property fmtid="{D5CDD505-2E9C-101B-9397-08002B2CF9AE}" pid="20" name="hf7c71fd10d346fe8adb3bb49d5c0fc0">
    <vt:lpwstr/>
  </property>
  <property fmtid="{D5CDD505-2E9C-101B-9397-08002B2CF9AE}" pid="21" name="ce139978aae645acb1db0a0e0d3df2f5">
    <vt:lpwstr/>
  </property>
  <property fmtid="{D5CDD505-2E9C-101B-9397-08002B2CF9AE}" pid="22" name="Record Activity">
    <vt:lpwstr/>
  </property>
  <property fmtid="{D5CDD505-2E9C-101B-9397-08002B2CF9AE}" pid="23" name="CalendarYear">
    <vt:lpwstr/>
  </property>
  <property fmtid="{D5CDD505-2E9C-101B-9397-08002B2CF9AE}" pid="24" name="FinancialYear">
    <vt:lpwstr/>
  </property>
  <property fmtid="{D5CDD505-2E9C-101B-9397-08002B2CF9AE}" pid="25" name="Property Management Activity">
    <vt:lpwstr/>
  </property>
  <property fmtid="{D5CDD505-2E9C-101B-9397-08002B2CF9AE}" pid="26" name="Ministerial Type">
    <vt:lpwstr/>
  </property>
  <property fmtid="{D5CDD505-2E9C-101B-9397-08002B2CF9AE}" pid="27" name="JIRALink">
    <vt:lpwstr>, </vt:lpwstr>
  </property>
</Properties>
</file>