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CA0D"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194C35EC" wp14:editId="1BBD57C2">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6A54E977" w14:textId="5118BCDA" w:rsidR="009E3D34" w:rsidRPr="00160E66" w:rsidRDefault="00160E66" w:rsidP="008E6AE3">
                            <w:pPr>
                              <w:pStyle w:val="Title"/>
                              <w:spacing w:before="480"/>
                              <w:rPr>
                                <w:lang w:val="en-NZ"/>
                              </w:rPr>
                            </w:pPr>
                            <w:r>
                              <w:rPr>
                                <w:lang w:val="en-NZ"/>
                              </w:rPr>
                              <w:t xml:space="preserve">Predicting and defining </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94C35EC"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6A54E977" w14:textId="5118BCDA" w:rsidR="009E3D34" w:rsidRPr="00160E66" w:rsidRDefault="00160E66" w:rsidP="008E6AE3">
                      <w:pPr>
                        <w:pStyle w:val="Title"/>
                        <w:spacing w:before="480"/>
                        <w:rPr>
                          <w:lang w:val="en-NZ"/>
                        </w:rPr>
                      </w:pPr>
                      <w:r>
                        <w:rPr>
                          <w:lang w:val="en-NZ"/>
                        </w:rPr>
                        <w:t xml:space="preserve">Predicting and defining </w:t>
                      </w:r>
                    </w:p>
                  </w:txbxContent>
                </v:textbox>
                <w10:wrap type="topAndBottom" anchory="page"/>
              </v:shape>
            </w:pict>
          </mc:Fallback>
        </mc:AlternateContent>
      </w:r>
    </w:p>
    <w:p w14:paraId="12744EA2" w14:textId="77777777" w:rsidR="008E6AE3" w:rsidRPr="00387582" w:rsidRDefault="008E6AE3" w:rsidP="00387582">
      <w:pPr>
        <w:pStyle w:val="Heading3"/>
      </w:pPr>
      <w:r w:rsidRPr="00387582">
        <w:t>Reading:</w:t>
      </w:r>
      <w:r w:rsidRPr="00387582">
        <w:tab/>
        <w:t xml:space="preserve">US 32403 Demonstrate understanding of ideas and information in written texts </w:t>
      </w:r>
    </w:p>
    <w:p w14:paraId="12F964B6" w14:textId="0B7C43C5" w:rsidR="008E6AE3" w:rsidRPr="008E6AE3" w:rsidRDefault="008E6AE3" w:rsidP="008E6AE3">
      <w:pPr>
        <w:pStyle w:val="BodyText"/>
        <w:rPr>
          <w:rStyle w:val="Bold"/>
        </w:rPr>
      </w:pPr>
      <w:r w:rsidRPr="008E6AE3">
        <w:rPr>
          <w:rStyle w:val="Bold"/>
        </w:rPr>
        <w:t xml:space="preserve">This activity supports learners to achieve Reading Outcome </w:t>
      </w:r>
      <w:r w:rsidR="00160E66">
        <w:rPr>
          <w:rStyle w:val="Bold"/>
        </w:rPr>
        <w:t>1</w:t>
      </w:r>
      <w:r w:rsidRPr="008E6AE3">
        <w:rPr>
          <w:rStyle w:val="Bold"/>
        </w:rPr>
        <w:t xml:space="preserve">: Learners read </w:t>
      </w:r>
      <w:r w:rsidR="00160E66">
        <w:rPr>
          <w:rStyle w:val="Bold"/>
        </w:rPr>
        <w:t>to makes sense of the w</w:t>
      </w:r>
      <w:r w:rsidRPr="008E6AE3">
        <w:rPr>
          <w:rStyle w:val="Bold"/>
        </w:rPr>
        <w:t xml:space="preserve">ritten text. </w:t>
      </w:r>
    </w:p>
    <w:tbl>
      <w:tblPr>
        <w:tblStyle w:val="TableGrid"/>
        <w:tblW w:w="0" w:type="auto"/>
        <w:tblLook w:val="04A0" w:firstRow="1" w:lastRow="0" w:firstColumn="1" w:lastColumn="0" w:noHBand="0" w:noVBand="1"/>
      </w:tblPr>
      <w:tblGrid>
        <w:gridCol w:w="4390"/>
        <w:gridCol w:w="4626"/>
      </w:tblGrid>
      <w:tr w:rsidR="00160E66" w14:paraId="09204A77" w14:textId="77777777" w:rsidTr="00160E66">
        <w:tc>
          <w:tcPr>
            <w:tcW w:w="4390"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4451E536" w14:textId="77777777" w:rsidR="00160E66" w:rsidRPr="001867DA" w:rsidRDefault="00160E66" w:rsidP="00160E66">
            <w:pPr>
              <w:pStyle w:val="Caption"/>
            </w:pPr>
            <w:r w:rsidRPr="001867DA">
              <w:t>Significant Learning:</w:t>
            </w:r>
          </w:p>
          <w:p w14:paraId="221EA465" w14:textId="14D31DAA" w:rsidR="00160E66" w:rsidRDefault="00160E66" w:rsidP="00160E66">
            <w:pPr>
              <w:pStyle w:val="Table"/>
            </w:pPr>
            <w:r w:rsidRPr="001867DA">
              <w:t xml:space="preserve">Learners use vocabulary knowledge. Successful comprehension depends in understanding most of the meanings of the words in the text.  </w:t>
            </w:r>
          </w:p>
        </w:tc>
        <w:tc>
          <w:tcPr>
            <w:tcW w:w="4626"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7CBB82BB" w14:textId="77777777" w:rsidR="00160E66" w:rsidRPr="001867DA" w:rsidRDefault="00160E66" w:rsidP="00160E66">
            <w:pPr>
              <w:pStyle w:val="Caption"/>
            </w:pPr>
            <w:r w:rsidRPr="001867DA">
              <w:t>Purpose:</w:t>
            </w:r>
          </w:p>
          <w:p w14:paraId="5EE81952" w14:textId="409342E9" w:rsidR="00160E66" w:rsidRDefault="00160E66" w:rsidP="00160E66">
            <w:pPr>
              <w:pStyle w:val="Table"/>
            </w:pPr>
            <w:r w:rsidRPr="001867DA">
              <w:t xml:space="preserve">This strategy raises </w:t>
            </w:r>
            <w:r>
              <w:t>ākonga</w:t>
            </w:r>
            <w:r w:rsidRPr="001867DA">
              <w:t xml:space="preserve"> awareness of keywords and encourages them to think about their understanding.  </w:t>
            </w:r>
          </w:p>
        </w:tc>
      </w:tr>
      <w:tr w:rsidR="00160E66" w14:paraId="62EDE499" w14:textId="77777777" w:rsidTr="00160E66">
        <w:tc>
          <w:tcPr>
            <w:tcW w:w="4390"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78DC3137" w14:textId="77777777" w:rsidR="00160E66" w:rsidRPr="001867DA" w:rsidRDefault="00160E66" w:rsidP="00160E66">
            <w:pPr>
              <w:pStyle w:val="Caption"/>
            </w:pPr>
            <w:r w:rsidRPr="001867DA">
              <w:t>Application:</w:t>
            </w:r>
          </w:p>
          <w:p w14:paraId="34855243" w14:textId="3258F9CD" w:rsidR="00160E66" w:rsidRDefault="00160E66" w:rsidP="00160E66">
            <w:pPr>
              <w:pStyle w:val="Table"/>
            </w:pPr>
            <w:r w:rsidRPr="001867DA">
              <w:t xml:space="preserve">At any stage </w:t>
            </w:r>
            <w:r>
              <w:t xml:space="preserve">during a programme of teaching and learning. </w:t>
            </w:r>
            <w:r w:rsidRPr="001867DA">
              <w:t xml:space="preserve">   </w:t>
            </w:r>
          </w:p>
        </w:tc>
        <w:tc>
          <w:tcPr>
            <w:tcW w:w="4626"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6E43F103" w14:textId="77777777" w:rsidR="00160E66" w:rsidRPr="001867DA" w:rsidRDefault="00160E66" w:rsidP="00160E66">
            <w:pPr>
              <w:pStyle w:val="Caption"/>
            </w:pPr>
            <w:r w:rsidRPr="001867DA">
              <w:t>Source:</w:t>
            </w:r>
          </w:p>
          <w:p w14:paraId="3F81E65E" w14:textId="77777777" w:rsidR="00160E66" w:rsidRPr="001867DA" w:rsidRDefault="00160E66" w:rsidP="00160E66">
            <w:pPr>
              <w:pStyle w:val="BodyText"/>
            </w:pPr>
            <w:hyperlink r:id="rId13" w:history="1">
              <w:r w:rsidRPr="001867DA">
                <w:rPr>
                  <w:rStyle w:val="Hyperlink"/>
                </w:rPr>
                <w:t xml:space="preserve">Effective Literacy Strategies </w:t>
              </w:r>
              <w:r>
                <w:rPr>
                  <w:rStyle w:val="Hyperlink"/>
                </w:rPr>
                <w:t xml:space="preserve">in </w:t>
              </w:r>
              <w:r w:rsidRPr="001867DA">
                <w:rPr>
                  <w:rStyle w:val="Hyperlink"/>
                </w:rPr>
                <w:t>Years 9-13</w:t>
              </w:r>
            </w:hyperlink>
            <w:r w:rsidRPr="001867DA">
              <w:t xml:space="preserve"> </w:t>
            </w:r>
          </w:p>
          <w:p w14:paraId="2746D1DD" w14:textId="756F7BBD" w:rsidR="00160E66" w:rsidRDefault="00160E66" w:rsidP="00160E66">
            <w:pPr>
              <w:pStyle w:val="Table"/>
            </w:pPr>
            <w:r w:rsidRPr="001867DA">
              <w:t>p42</w:t>
            </w:r>
          </w:p>
        </w:tc>
      </w:tr>
      <w:tr w:rsidR="008E6AE3" w14:paraId="03BB1E93"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4A654C77" w14:textId="77777777" w:rsidR="00160E66" w:rsidRPr="001867DA" w:rsidRDefault="00160E66" w:rsidP="00160E66">
            <w:pPr>
              <w:pStyle w:val="Caption"/>
            </w:pPr>
            <w:r w:rsidRPr="001867DA">
              <w:t>Instructions:</w:t>
            </w:r>
          </w:p>
          <w:p w14:paraId="73554309" w14:textId="77777777" w:rsidR="00160E66" w:rsidRDefault="00160E66" w:rsidP="00160E66">
            <w:pPr>
              <w:pStyle w:val="Tablenumber"/>
            </w:pPr>
            <w:r w:rsidRPr="001867DA">
              <w:t>Kaiko identify three keywords from a text and prepare the following chart:</w:t>
            </w:r>
          </w:p>
          <w:tbl>
            <w:tblPr>
              <w:tblStyle w:val="TopandsideheadingsTeThuhu"/>
              <w:tblW w:w="0" w:type="auto"/>
              <w:tblLook w:val="04A0" w:firstRow="1" w:lastRow="0" w:firstColumn="1" w:lastColumn="0" w:noHBand="0" w:noVBand="1"/>
            </w:tblPr>
            <w:tblGrid>
              <w:gridCol w:w="2857"/>
              <w:gridCol w:w="1276"/>
              <w:gridCol w:w="1701"/>
              <w:gridCol w:w="1701"/>
              <w:gridCol w:w="1255"/>
            </w:tblGrid>
            <w:tr w:rsidR="00160E66" w14:paraId="695CBDD0" w14:textId="77777777" w:rsidTr="00160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dxa"/>
                </w:tcPr>
                <w:p w14:paraId="4BA11854" w14:textId="77777777" w:rsidR="00160E66" w:rsidRPr="00160E66" w:rsidRDefault="00160E66" w:rsidP="00160E66">
                  <w:pPr>
                    <w:pStyle w:val="Tablenumber"/>
                    <w:numPr>
                      <w:ilvl w:val="0"/>
                      <w:numId w:val="0"/>
                    </w:numPr>
                    <w:rPr>
                      <w:sz w:val="20"/>
                      <w:szCs w:val="20"/>
                    </w:rPr>
                  </w:pPr>
                </w:p>
              </w:tc>
              <w:tc>
                <w:tcPr>
                  <w:tcW w:w="1276" w:type="dxa"/>
                </w:tcPr>
                <w:p w14:paraId="7E2F22E2" w14:textId="14011878" w:rsidR="00160E66" w:rsidRPr="00160E66" w:rsidRDefault="00160E66" w:rsidP="00160E66">
                  <w:pPr>
                    <w:pStyle w:val="Tablenumber"/>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160E66">
                    <w:rPr>
                      <w:sz w:val="20"/>
                      <w:szCs w:val="20"/>
                    </w:rPr>
                    <w:t>Were they in the text?</w:t>
                  </w:r>
                </w:p>
              </w:tc>
              <w:tc>
                <w:tcPr>
                  <w:tcW w:w="1701" w:type="dxa"/>
                </w:tcPr>
                <w:p w14:paraId="715A262B" w14:textId="09147A8E" w:rsidR="00160E66" w:rsidRPr="00160E66" w:rsidRDefault="00160E66" w:rsidP="00160E66">
                  <w:pPr>
                    <w:pStyle w:val="Tablenumber"/>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160E66">
                    <w:rPr>
                      <w:sz w:val="20"/>
                      <w:szCs w:val="20"/>
                    </w:rPr>
                    <w:t>Definition before reading the text</w:t>
                  </w:r>
                </w:p>
              </w:tc>
              <w:tc>
                <w:tcPr>
                  <w:tcW w:w="1701" w:type="dxa"/>
                </w:tcPr>
                <w:p w14:paraId="2A773962" w14:textId="71AE4D95" w:rsidR="00160E66" w:rsidRPr="00160E66" w:rsidRDefault="00160E66" w:rsidP="00160E66">
                  <w:pPr>
                    <w:pStyle w:val="Tablenumber"/>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160E66">
                    <w:rPr>
                      <w:sz w:val="20"/>
                      <w:szCs w:val="20"/>
                    </w:rPr>
                    <w:t>Definition after reading the text</w:t>
                  </w:r>
                </w:p>
              </w:tc>
              <w:tc>
                <w:tcPr>
                  <w:tcW w:w="1255" w:type="dxa"/>
                </w:tcPr>
                <w:p w14:paraId="3AE11E86" w14:textId="46E34F94" w:rsidR="00160E66" w:rsidRPr="00160E66" w:rsidRDefault="00160E66" w:rsidP="00160E66">
                  <w:pPr>
                    <w:pStyle w:val="Tablenumber"/>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160E66">
                    <w:rPr>
                      <w:sz w:val="20"/>
                      <w:szCs w:val="20"/>
                    </w:rPr>
                    <w:t>Experts’ definition of keywords.</w:t>
                  </w:r>
                </w:p>
              </w:tc>
            </w:tr>
            <w:tr w:rsidR="00160E66" w14:paraId="1A196A83" w14:textId="77777777" w:rsidTr="00160E66">
              <w:tc>
                <w:tcPr>
                  <w:cnfStyle w:val="001000000000" w:firstRow="0" w:lastRow="0" w:firstColumn="1" w:lastColumn="0" w:oddVBand="0" w:evenVBand="0" w:oddHBand="0" w:evenHBand="0" w:firstRowFirstColumn="0" w:firstRowLastColumn="0" w:lastRowFirstColumn="0" w:lastRowLastColumn="0"/>
                  <w:tcW w:w="2857" w:type="dxa"/>
                </w:tcPr>
                <w:p w14:paraId="25EACB2D" w14:textId="1970C3C0" w:rsidR="00160E66" w:rsidRPr="00160E66" w:rsidRDefault="00160E66" w:rsidP="00160E66">
                  <w:pPr>
                    <w:pStyle w:val="Tablenumber"/>
                    <w:numPr>
                      <w:ilvl w:val="0"/>
                      <w:numId w:val="0"/>
                    </w:numPr>
                    <w:rPr>
                      <w:sz w:val="20"/>
                      <w:szCs w:val="20"/>
                    </w:rPr>
                  </w:pPr>
                  <w:r w:rsidRPr="00160E66">
                    <w:rPr>
                      <w:sz w:val="20"/>
                      <w:szCs w:val="20"/>
                    </w:rPr>
                    <w:t>Kaiako keywords: (Filled in by kaiako)</w:t>
                  </w:r>
                </w:p>
              </w:tc>
              <w:tc>
                <w:tcPr>
                  <w:tcW w:w="1276" w:type="dxa"/>
                </w:tcPr>
                <w:p w14:paraId="3B81456E"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69515CC2"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71606979"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c>
                <w:tcPr>
                  <w:tcW w:w="1255" w:type="dxa"/>
                </w:tcPr>
                <w:p w14:paraId="1ABB2F7C"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r>
            <w:tr w:rsidR="00160E66" w14:paraId="4F80D718" w14:textId="77777777" w:rsidTr="00160E66">
              <w:tc>
                <w:tcPr>
                  <w:cnfStyle w:val="001000000000" w:firstRow="0" w:lastRow="0" w:firstColumn="1" w:lastColumn="0" w:oddVBand="0" w:evenVBand="0" w:oddHBand="0" w:evenHBand="0" w:firstRowFirstColumn="0" w:firstRowLastColumn="0" w:lastRowFirstColumn="0" w:lastRowLastColumn="0"/>
                  <w:tcW w:w="2857" w:type="dxa"/>
                </w:tcPr>
                <w:p w14:paraId="5C17DB7C" w14:textId="16124E35" w:rsidR="00160E66" w:rsidRPr="00160E66" w:rsidRDefault="00160E66" w:rsidP="00160E66">
                  <w:pPr>
                    <w:pStyle w:val="Tablenumber"/>
                    <w:numPr>
                      <w:ilvl w:val="0"/>
                      <w:numId w:val="0"/>
                    </w:numPr>
                    <w:rPr>
                      <w:sz w:val="20"/>
                      <w:szCs w:val="20"/>
                    </w:rPr>
                  </w:pPr>
                  <w:r w:rsidRPr="00160E66">
                    <w:rPr>
                      <w:sz w:val="20"/>
                      <w:szCs w:val="20"/>
                    </w:rPr>
                    <w:t>Ākonga predicted keywords:</w:t>
                  </w:r>
                </w:p>
              </w:tc>
              <w:tc>
                <w:tcPr>
                  <w:tcW w:w="1276" w:type="dxa"/>
                </w:tcPr>
                <w:p w14:paraId="1A4C1138"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733D5DC5"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144332E6"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c>
                <w:tcPr>
                  <w:tcW w:w="1255" w:type="dxa"/>
                </w:tcPr>
                <w:p w14:paraId="71045D6B"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r>
            <w:tr w:rsidR="00160E66" w14:paraId="2930CC44" w14:textId="77777777" w:rsidTr="00160E66">
              <w:tc>
                <w:tcPr>
                  <w:cnfStyle w:val="001000000000" w:firstRow="0" w:lastRow="0" w:firstColumn="1" w:lastColumn="0" w:oddVBand="0" w:evenVBand="0" w:oddHBand="0" w:evenHBand="0" w:firstRowFirstColumn="0" w:firstRowLastColumn="0" w:lastRowFirstColumn="0" w:lastRowLastColumn="0"/>
                  <w:tcW w:w="2857" w:type="dxa"/>
                </w:tcPr>
                <w:p w14:paraId="1CC88C10" w14:textId="574EF63C" w:rsidR="00160E66" w:rsidRPr="00160E66" w:rsidRDefault="00160E66" w:rsidP="00160E66">
                  <w:pPr>
                    <w:pStyle w:val="Tablenumber"/>
                    <w:numPr>
                      <w:ilvl w:val="0"/>
                      <w:numId w:val="0"/>
                    </w:numPr>
                    <w:rPr>
                      <w:sz w:val="20"/>
                      <w:szCs w:val="20"/>
                    </w:rPr>
                  </w:pPr>
                  <w:r w:rsidRPr="00160E66">
                    <w:rPr>
                      <w:sz w:val="20"/>
                      <w:szCs w:val="20"/>
                    </w:rPr>
                    <w:t>Keywords that ākonga found in the text and did not predict:</w:t>
                  </w:r>
                </w:p>
              </w:tc>
              <w:tc>
                <w:tcPr>
                  <w:tcW w:w="1276" w:type="dxa"/>
                </w:tcPr>
                <w:p w14:paraId="54B1FB35"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4AFEFF56"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Pr>
                <w:p w14:paraId="33967357"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c>
                <w:tcPr>
                  <w:tcW w:w="1255" w:type="dxa"/>
                </w:tcPr>
                <w:p w14:paraId="2DD39611" w14:textId="77777777" w:rsidR="00160E66" w:rsidRPr="00160E66" w:rsidRDefault="00160E66" w:rsidP="00160E66">
                  <w:pPr>
                    <w:pStyle w:val="Tablenumber"/>
                    <w:numPr>
                      <w:ilvl w:val="0"/>
                      <w:numId w:val="0"/>
                    </w:numPr>
                    <w:cnfStyle w:val="000000000000" w:firstRow="0" w:lastRow="0" w:firstColumn="0" w:lastColumn="0" w:oddVBand="0" w:evenVBand="0" w:oddHBand="0" w:evenHBand="0" w:firstRowFirstColumn="0" w:firstRowLastColumn="0" w:lastRowFirstColumn="0" w:lastRowLastColumn="0"/>
                    <w:rPr>
                      <w:sz w:val="20"/>
                      <w:szCs w:val="20"/>
                    </w:rPr>
                  </w:pPr>
                </w:p>
              </w:tc>
            </w:tr>
          </w:tbl>
          <w:p w14:paraId="0873BDAC" w14:textId="77777777" w:rsidR="00160E66" w:rsidRPr="001867DA" w:rsidRDefault="00160E66" w:rsidP="00160E66">
            <w:pPr>
              <w:pStyle w:val="Tablenumber"/>
              <w:spacing w:after="40"/>
            </w:pPr>
            <w:r>
              <w:t>Ākonga</w:t>
            </w:r>
            <w:r w:rsidRPr="001867DA">
              <w:t xml:space="preserve"> are given a copy of the text and the chart and are asked to predict three more keywords that they think will be in the text (They are allowed to scan the text for ideas)</w:t>
            </w:r>
            <w:r>
              <w:t>. Ākonga</w:t>
            </w:r>
            <w:r w:rsidRPr="001867DA">
              <w:t xml:space="preserve"> then write their</w:t>
            </w:r>
            <w:r>
              <w:t xml:space="preserve"> own </w:t>
            </w:r>
            <w:r w:rsidRPr="001867DA">
              <w:t xml:space="preserve">definitions for </w:t>
            </w:r>
            <w:r>
              <w:t>the three kaiako keywords</w:t>
            </w:r>
            <w:r w:rsidRPr="001867DA">
              <w:t xml:space="preserve"> and their </w:t>
            </w:r>
            <w:r>
              <w:t xml:space="preserve">chosen </w:t>
            </w:r>
            <w:r w:rsidRPr="001867DA">
              <w:t>three words. They read the text and tick off the words as they encounter them.</w:t>
            </w:r>
          </w:p>
          <w:p w14:paraId="5B4025CE" w14:textId="77777777" w:rsidR="00160E66" w:rsidRPr="001867DA" w:rsidRDefault="00160E66" w:rsidP="00160E66">
            <w:pPr>
              <w:pStyle w:val="Tablenumber"/>
              <w:spacing w:after="40"/>
            </w:pPr>
            <w:r w:rsidRPr="001867DA">
              <w:t>They list keywords that they encounter and did not predict and provide their own definitions for these words too. After reading the text they redefine all of their words, making changes as needed.</w:t>
            </w:r>
          </w:p>
          <w:p w14:paraId="4B47274A" w14:textId="46F74420" w:rsidR="008E6AE3" w:rsidRDefault="00160E66" w:rsidP="00160E66">
            <w:pPr>
              <w:pStyle w:val="Tablenumber"/>
            </w:pPr>
            <w:r>
              <w:t>Ākonga</w:t>
            </w:r>
            <w:r w:rsidRPr="001867DA">
              <w:t xml:space="preserve"> return to the text </w:t>
            </w:r>
            <w:r>
              <w:t>with</w:t>
            </w:r>
            <w:r w:rsidRPr="001867DA">
              <w:t xml:space="preserve"> a dictionary or other source to find and copy ‘expert’ definitions for all their words. Discuss their changing definitions in pairs or groups.  </w:t>
            </w:r>
            <w:r w:rsidR="008E6AE3">
              <w:t xml:space="preserve"> </w:t>
            </w:r>
          </w:p>
        </w:tc>
      </w:tr>
    </w:tbl>
    <w:p w14:paraId="3C9094F7" w14:textId="77777777" w:rsidR="008E6AE3" w:rsidRDefault="008E6AE3" w:rsidP="008E6AE3">
      <w:pPr>
        <w:rPr>
          <w:lang w:val="en-US"/>
        </w:rPr>
      </w:pPr>
    </w:p>
    <w:p w14:paraId="11AF9DFA"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3FCE" w14:textId="77777777" w:rsidR="00160E66" w:rsidRDefault="00160E66" w:rsidP="0021141C">
      <w:r>
        <w:separator/>
      </w:r>
    </w:p>
    <w:p w14:paraId="093287BF" w14:textId="77777777" w:rsidR="00160E66" w:rsidRDefault="00160E66"/>
  </w:endnote>
  <w:endnote w:type="continuationSeparator" w:id="0">
    <w:p w14:paraId="5D6879CA" w14:textId="77777777" w:rsidR="00160E66" w:rsidRDefault="00160E66" w:rsidP="0021141C">
      <w:r>
        <w:continuationSeparator/>
      </w:r>
    </w:p>
    <w:p w14:paraId="0C15181F" w14:textId="77777777" w:rsidR="00160E66" w:rsidRDefault="00160E66"/>
  </w:endnote>
  <w:endnote w:type="continuationNotice" w:id="1">
    <w:p w14:paraId="7C2404F0" w14:textId="77777777" w:rsidR="00160E66" w:rsidRDefault="00160E66"/>
    <w:p w14:paraId="0CDE7343" w14:textId="77777777" w:rsidR="00160E66" w:rsidRDefault="00160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altName w:val="Calibri"/>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C675" w14:textId="1C7CB6A4" w:rsidR="00A267BB" w:rsidRDefault="00160E66">
    <w:pPr>
      <w:pStyle w:val="Footer"/>
    </w:pPr>
    <w:r>
      <w:rPr>
        <w:noProof/>
      </w:rPr>
      <mc:AlternateContent>
        <mc:Choice Requires="wps">
          <w:drawing>
            <wp:anchor distT="0" distB="0" distL="0" distR="0" simplePos="0" relativeHeight="251662336" behindDoc="0" locked="0" layoutInCell="1" allowOverlap="1" wp14:anchorId="77778126" wp14:editId="3BB8AD45">
              <wp:simplePos x="635" y="635"/>
              <wp:positionH relativeFrom="page">
                <wp:align>center</wp:align>
              </wp:positionH>
              <wp:positionV relativeFrom="page">
                <wp:align>bottom</wp:align>
              </wp:positionV>
              <wp:extent cx="815340" cy="368935"/>
              <wp:effectExtent l="0" t="0" r="3810" b="0"/>
              <wp:wrapNone/>
              <wp:docPr id="27988570"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9CB80C8" w14:textId="4F185664"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778126" id="_x0000_t202" coordsize="21600,21600" o:spt="202" path="m,l,21600r21600,l21600,xe">
              <v:stroke joinstyle="miter"/>
              <v:path gradientshapeok="t" o:connecttype="rect"/>
            </v:shapetype>
            <v:shape id="Text Box 5" o:spid="_x0000_s1029"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6lDgIAABw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lKej10v4XqiEM56PftLV81WHrNfHhmDheM3aJo&#10;wxMeUkFbUjhZlNTgfn/mj/nIO0YpaVEwJTWoaErUT4P7iNoaDDcY22SMb/NpjnGz1/eAMhzji7A8&#10;meh1QQ2mdKBfUc7LWAhDzHAsV9LtYN6HXrn4HLhYLlMSysiysDYbyyN0pCty+dK9MmdPhAfc1CMM&#10;amLFO9773HjT2+U+IPtpKZHansgT4yjBtNbTc4kaf/ufsi6PevEH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2s36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39CB80C8" w14:textId="4F185664"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v:textbox>
              <w10:wrap anchorx="page" anchory="page"/>
            </v:shape>
          </w:pict>
        </mc:Fallback>
      </mc:AlternateContent>
    </w:r>
  </w:p>
  <w:p w14:paraId="70554553"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CC1D" w14:textId="312D29B3" w:rsidR="00AE1386" w:rsidRPr="007E3514" w:rsidRDefault="00160E66"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2CA5747F" wp14:editId="207DDEC3">
              <wp:simplePos x="792480" y="10247630"/>
              <wp:positionH relativeFrom="page">
                <wp:align>center</wp:align>
              </wp:positionH>
              <wp:positionV relativeFrom="page">
                <wp:align>bottom</wp:align>
              </wp:positionV>
              <wp:extent cx="815340" cy="368935"/>
              <wp:effectExtent l="0" t="0" r="3810" b="0"/>
              <wp:wrapNone/>
              <wp:docPr id="7597662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47DB574" w14:textId="05A6EE4C"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5747F" id="_x0000_t202" coordsize="21600,21600" o:spt="202" path="m,l,21600r21600,l21600,xe">
              <v:stroke joinstyle="miter"/>
              <v:path gradientshapeok="t" o:connecttype="rect"/>
            </v:shapetype>
            <v:shape id="Text Box 6" o:spid="_x0000_s1030"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247DB574" w14:textId="05A6EE4C"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E3D5" w14:textId="7A1C1DBB" w:rsidR="00AE1386" w:rsidRPr="006C15CF" w:rsidRDefault="00160E66"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23AD9355" wp14:editId="76907E15">
              <wp:simplePos x="790575" y="10229850"/>
              <wp:positionH relativeFrom="page">
                <wp:align>center</wp:align>
              </wp:positionH>
              <wp:positionV relativeFrom="page">
                <wp:align>bottom</wp:align>
              </wp:positionV>
              <wp:extent cx="815340" cy="368935"/>
              <wp:effectExtent l="0" t="0" r="3810" b="0"/>
              <wp:wrapNone/>
              <wp:docPr id="33438310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5355487" w14:textId="49F8AC23"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AD9355"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65355487" w14:textId="49F8AC23"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932F" w14:textId="77777777" w:rsidR="00160E66" w:rsidRDefault="00160E66" w:rsidP="0021141C">
      <w:r>
        <w:separator/>
      </w:r>
    </w:p>
    <w:p w14:paraId="07AB35AA" w14:textId="77777777" w:rsidR="00160E66" w:rsidRDefault="00160E66"/>
  </w:footnote>
  <w:footnote w:type="continuationSeparator" w:id="0">
    <w:p w14:paraId="18441014" w14:textId="77777777" w:rsidR="00160E66" w:rsidRDefault="00160E66" w:rsidP="0021141C">
      <w:r>
        <w:continuationSeparator/>
      </w:r>
    </w:p>
    <w:p w14:paraId="06297AF4" w14:textId="77777777" w:rsidR="00160E66" w:rsidRDefault="00160E66"/>
  </w:footnote>
  <w:footnote w:type="continuationNotice" w:id="1">
    <w:p w14:paraId="4719756D" w14:textId="77777777" w:rsidR="00160E66" w:rsidRDefault="00160E66"/>
    <w:p w14:paraId="36BAA43A" w14:textId="77777777" w:rsidR="00160E66" w:rsidRDefault="00160E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20E8" w14:textId="27D6F19C" w:rsidR="00A267BB" w:rsidRDefault="00160E66">
    <w:pPr>
      <w:pStyle w:val="Header"/>
    </w:pPr>
    <w:r>
      <w:rPr>
        <w:noProof/>
      </w:rPr>
      <mc:AlternateContent>
        <mc:Choice Requires="wps">
          <w:drawing>
            <wp:anchor distT="0" distB="0" distL="0" distR="0" simplePos="0" relativeHeight="251659264" behindDoc="0" locked="0" layoutInCell="1" allowOverlap="1" wp14:anchorId="7BFFB6A6" wp14:editId="41F12F7B">
              <wp:simplePos x="635" y="635"/>
              <wp:positionH relativeFrom="page">
                <wp:align>center</wp:align>
              </wp:positionH>
              <wp:positionV relativeFrom="page">
                <wp:align>top</wp:align>
              </wp:positionV>
              <wp:extent cx="815340" cy="368935"/>
              <wp:effectExtent l="0" t="0" r="3810" b="12065"/>
              <wp:wrapNone/>
              <wp:docPr id="107600719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4F3DB68" w14:textId="5A350583"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FFB6A6"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44F3DB68" w14:textId="5A350583"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v:textbox>
              <w10:wrap anchorx="page" anchory="page"/>
            </v:shape>
          </w:pict>
        </mc:Fallback>
      </mc:AlternateContent>
    </w:r>
  </w:p>
  <w:p w14:paraId="682459D7"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21A2" w14:textId="0033A162" w:rsidR="00A267BB" w:rsidRDefault="00160E66">
    <w:pPr>
      <w:pStyle w:val="Header"/>
    </w:pPr>
    <w:r>
      <w:rPr>
        <w:noProof/>
      </w:rPr>
      <mc:AlternateContent>
        <mc:Choice Requires="wps">
          <w:drawing>
            <wp:anchor distT="0" distB="0" distL="0" distR="0" simplePos="0" relativeHeight="251660288" behindDoc="0" locked="0" layoutInCell="1" allowOverlap="1" wp14:anchorId="57C2DF41" wp14:editId="42FCC583">
              <wp:simplePos x="792480" y="720725"/>
              <wp:positionH relativeFrom="page">
                <wp:align>center</wp:align>
              </wp:positionH>
              <wp:positionV relativeFrom="page">
                <wp:align>top</wp:align>
              </wp:positionV>
              <wp:extent cx="815340" cy="368935"/>
              <wp:effectExtent l="0" t="0" r="3810" b="12065"/>
              <wp:wrapNone/>
              <wp:docPr id="166494156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A67B0EE" w14:textId="06FB750E"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C2DF41"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4CcDgIAABw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QlnQzd76A64VAO+n17y9cNlt4wH56ZwwVjtyja&#10;8ISHVNCWFM4WJTW4X+/5Yz7yjlFKWhRMSQ0qmhL1w+A+oraSMb7NZ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CG94Cc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A67B0EE" w14:textId="06FB750E"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v:textbox>
              <w10:wrap anchorx="page" anchory="page"/>
            </v:shape>
          </w:pict>
        </mc:Fallback>
      </mc:AlternateContent>
    </w:r>
  </w:p>
  <w:p w14:paraId="0989FF20"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0D31" w14:textId="76E851BE" w:rsidR="00400A3B" w:rsidRDefault="00160E66" w:rsidP="008170B6">
    <w:pPr>
      <w:pStyle w:val="Tablebullet"/>
      <w:numPr>
        <w:ilvl w:val="0"/>
        <w:numId w:val="0"/>
      </w:numPr>
    </w:pPr>
    <w:r>
      <mc:AlternateContent>
        <mc:Choice Requires="wps">
          <w:drawing>
            <wp:anchor distT="0" distB="0" distL="0" distR="0" simplePos="0" relativeHeight="251658240" behindDoc="0" locked="0" layoutInCell="1" allowOverlap="1" wp14:anchorId="4994E39A" wp14:editId="2BDE3E88">
              <wp:simplePos x="790575" y="723900"/>
              <wp:positionH relativeFrom="page">
                <wp:align>center</wp:align>
              </wp:positionH>
              <wp:positionV relativeFrom="page">
                <wp:align>top</wp:align>
              </wp:positionV>
              <wp:extent cx="815340" cy="368935"/>
              <wp:effectExtent l="0" t="0" r="3810" b="12065"/>
              <wp:wrapNone/>
              <wp:docPr id="18009818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05213CA" w14:textId="07CDE7E1"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4E39A"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205213CA" w14:textId="07CDE7E1" w:rsidR="00160E66" w:rsidRPr="00160E66" w:rsidRDefault="00160E66" w:rsidP="00160E66">
                    <w:pPr>
                      <w:rPr>
                        <w:rFonts w:ascii="Calibri" w:eastAsia="Calibri" w:hAnsi="Calibri" w:cs="Calibri"/>
                        <w:noProof/>
                        <w:color w:val="000000"/>
                        <w:sz w:val="20"/>
                        <w:szCs w:val="20"/>
                      </w:rPr>
                    </w:pPr>
                    <w:r w:rsidRPr="00160E66">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1D0590D4" wp14:editId="7991D2E7">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67BBDB6D"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66"/>
    <w:rsid w:val="00001723"/>
    <w:rsid w:val="00005362"/>
    <w:rsid w:val="00017ABB"/>
    <w:rsid w:val="000200A2"/>
    <w:rsid w:val="00020F3B"/>
    <w:rsid w:val="000241FF"/>
    <w:rsid w:val="00026DC8"/>
    <w:rsid w:val="00035BA7"/>
    <w:rsid w:val="000370FA"/>
    <w:rsid w:val="0003736F"/>
    <w:rsid w:val="00042F46"/>
    <w:rsid w:val="00046E33"/>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4288A"/>
    <w:rsid w:val="00160E66"/>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53C3"/>
    <w:rsid w:val="00387175"/>
    <w:rsid w:val="00387582"/>
    <w:rsid w:val="003876FC"/>
    <w:rsid w:val="003900D6"/>
    <w:rsid w:val="003A4897"/>
    <w:rsid w:val="003A4FD7"/>
    <w:rsid w:val="003B38A1"/>
    <w:rsid w:val="003B4A8D"/>
    <w:rsid w:val="003B5D52"/>
    <w:rsid w:val="003C2AAB"/>
    <w:rsid w:val="003C2B8F"/>
    <w:rsid w:val="003C3370"/>
    <w:rsid w:val="003C3646"/>
    <w:rsid w:val="003D3461"/>
    <w:rsid w:val="003D3764"/>
    <w:rsid w:val="003F0E02"/>
    <w:rsid w:val="003F185C"/>
    <w:rsid w:val="003F5014"/>
    <w:rsid w:val="00400A3B"/>
    <w:rsid w:val="004013BC"/>
    <w:rsid w:val="004028EC"/>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70B6"/>
    <w:rsid w:val="008178B5"/>
    <w:rsid w:val="00817A4B"/>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5BDDB"/>
  <w15:chartTrackingRefBased/>
  <w15:docId w15:val="{15235E8B-9F0E-4FA7-8EDC-82F075D28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Am\Downloads\TT%20Co-requisite%20Literacy%20strategies%20templateAW%20(3).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6.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2.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customXml/itemProps3.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4.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5.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6.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TT Co-requisite Literacy strategies templateAW (3)</Template>
  <TotalTime>5</TotalTime>
  <Pages>2</Pages>
  <Words>272</Words>
  <Characters>1555</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2026-04-22T04:13:00Z</dcterms:created>
  <dcterms:modified xsi:type="dcterms:W3CDTF">2026-04-22T04:20:00Z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_ip_UnifiedCompliancePolicyProperties">
    <vt:lpwstr/>
  </property>
  <property fmtid="{D5CDD505-2E9C-101B-9397-08002B2CF9AE}" pid="23" name="lcf76f155ced4ddcb4097134ff3c332f">
    <vt:lpwstr/>
  </property>
  <property fmtid="{D5CDD505-2E9C-101B-9397-08002B2CF9AE}" pid="24" name="TriggerFlowInfo">
    <vt:lpwstr/>
  </property>
  <property fmtid="{D5CDD505-2E9C-101B-9397-08002B2CF9AE}" pid="25" name="ClassificationContentMarkingHeaderShapeIds">
    <vt:lpwstr>abc148b,4022911b,633cfdfc</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13ee4802,1ab125a,4874fad</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2026-04-22T04:20:52Z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b03ef8aa-9729-4744-8abf-b229520fbcf7</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