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7BD5"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17E31E78" wp14:editId="2F5832C5">
                <wp:simplePos x="0" y="0"/>
                <wp:positionH relativeFrom="column">
                  <wp:posOffset>-91530</wp:posOffset>
                </wp:positionH>
                <wp:positionV relativeFrom="page">
                  <wp:posOffset>1251585</wp:posOffset>
                </wp:positionV>
                <wp:extent cx="5982970" cy="104076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40765"/>
                        </a:xfrm>
                        <a:prstGeom prst="rect">
                          <a:avLst/>
                        </a:prstGeom>
                        <a:noFill/>
                        <a:ln w="6350">
                          <a:noFill/>
                        </a:ln>
                      </wps:spPr>
                      <wps:txbx>
                        <w:txbxContent>
                          <w:p w14:paraId="3162E66B" w14:textId="2DD5C19D" w:rsidR="00107B1E" w:rsidRPr="00107B1E" w:rsidRDefault="00107B1E" w:rsidP="00107B1E">
                            <w:pPr>
                              <w:pStyle w:val="Title"/>
                            </w:pPr>
                            <w:bookmarkStart w:id="0" w:name="OLE_LINK10"/>
                            <w:r w:rsidRPr="00107B1E">
                              <w:t>Runnin</w:t>
                            </w:r>
                            <w:r w:rsidR="00574FE1">
                              <w:t>g</w:t>
                            </w:r>
                            <w:r w:rsidRPr="00107B1E">
                              <w:t xml:space="preserve"> Dictation</w:t>
                            </w:r>
                          </w:p>
                          <w:bookmarkEnd w:id="0"/>
                          <w:p w14:paraId="4EB94513" w14:textId="2DDDCF35" w:rsidR="009E3D34" w:rsidRPr="009E3D34" w:rsidRDefault="009E3D34" w:rsidP="00574FE1">
                            <w:pPr>
                              <w:pStyle w:val="Title"/>
                              <w:spacing w:before="480"/>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E31E78" id="_x0000_t202" coordsize="21600,21600" o:spt="202" path="m,l,21600r21600,l21600,xe">
                <v:stroke joinstyle="miter"/>
                <v:path gradientshapeok="t" o:connecttype="rect"/>
              </v:shapetype>
              <v:shape id="Text Box 1" o:spid="_x0000_s1026" type="#_x0000_t202" style="position:absolute;margin-left:-7.2pt;margin-top:98.55pt;width:471.1pt;height:81.9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" filled="f" stroked="f" strokeweight=".5pt">
                <v:textbox>
                  <w:txbxContent>
                    <w:p w14:paraId="3162E66B" w14:textId="2DD5C19D" w:rsidR="00107B1E" w:rsidRPr="00107B1E" w:rsidRDefault="00107B1E" w:rsidP="00107B1E">
                      <w:pPr>
                        <w:pStyle w:val="Title"/>
                      </w:pPr>
                      <w:bookmarkStart w:id="1" w:name="OLE_LINK10"/>
                      <w:r w:rsidRPr="00107B1E">
                        <w:t>Runnin</w:t>
                      </w:r>
                      <w:r w:rsidR="00574FE1">
                        <w:t>g</w:t>
                      </w:r>
                      <w:r w:rsidRPr="00107B1E">
                        <w:t xml:space="preserve"> Dictation</w:t>
                      </w:r>
                    </w:p>
                    <w:bookmarkEnd w:id="1"/>
                    <w:p w14:paraId="4EB94513" w14:textId="2DDDCF35" w:rsidR="009E3D34" w:rsidRPr="009E3D34" w:rsidRDefault="009E3D34" w:rsidP="00574FE1">
                      <w:pPr>
                        <w:pStyle w:val="Title"/>
                        <w:spacing w:before="480"/>
                        <w:ind w:left="0"/>
                      </w:pPr>
                    </w:p>
                  </w:txbxContent>
                </v:textbox>
                <w10:wrap type="topAndBottom" anchory="page"/>
              </v:shape>
            </w:pict>
          </mc:Fallback>
        </mc:AlternateContent>
      </w:r>
    </w:p>
    <w:p w14:paraId="5FDDDC42" w14:textId="77777777" w:rsidR="00107B1E" w:rsidRPr="00107B1E" w:rsidRDefault="00107B1E" w:rsidP="00107B1E">
      <w:pPr>
        <w:pStyle w:val="BodyText"/>
        <w:spacing w:before="360"/>
        <w:rPr>
          <w:rFonts w:eastAsiaTheme="majorEastAsia" w:cstheme="majorBidi"/>
          <w:b/>
          <w:bCs/>
          <w:i/>
          <w:color w:val="332B5E" w:themeColor="text2"/>
          <w:sz w:val="28"/>
          <w:szCs w:val="32"/>
          <w:lang w:val="en-US"/>
        </w:rPr>
      </w:pPr>
      <w:r w:rsidRPr="00107B1E">
        <w:rPr>
          <w:rFonts w:eastAsiaTheme="majorEastAsia" w:cstheme="majorBidi"/>
          <w:b/>
          <w:bCs/>
          <w:i/>
          <w:color w:val="332B5E" w:themeColor="text2"/>
          <w:sz w:val="28"/>
          <w:szCs w:val="32"/>
          <w:lang w:val="en-US"/>
        </w:rPr>
        <w:t>Writing:</w:t>
      </w:r>
      <w:r w:rsidRPr="00107B1E">
        <w:rPr>
          <w:rFonts w:eastAsiaTheme="majorEastAsia" w:cstheme="majorBidi"/>
          <w:b/>
          <w:bCs/>
          <w:i/>
          <w:color w:val="332B5E" w:themeColor="text2"/>
          <w:sz w:val="28"/>
          <w:szCs w:val="32"/>
          <w:lang w:val="en-US"/>
        </w:rPr>
        <w:tab/>
        <w:t>US 32405 Write texts to communicate ideas and information</w:t>
      </w:r>
    </w:p>
    <w:p w14:paraId="0D53335D" w14:textId="77777777" w:rsidR="00107B1E" w:rsidRDefault="00107B1E" w:rsidP="008E6AE3">
      <w:pPr>
        <w:pStyle w:val="BodyText"/>
        <w:rPr>
          <w:rStyle w:val="Bold"/>
        </w:rPr>
      </w:pPr>
    </w:p>
    <w:p w14:paraId="5AB61E11" w14:textId="77777777" w:rsidR="00107B1E" w:rsidRDefault="00107B1E" w:rsidP="008E6AE3">
      <w:pPr>
        <w:pStyle w:val="BodyText"/>
        <w:rPr>
          <w:rStyle w:val="Bold"/>
        </w:rPr>
      </w:pPr>
    </w:p>
    <w:p w14:paraId="138234B7" w14:textId="4BE63CC5" w:rsidR="008E6AE3" w:rsidRPr="008E6AE3" w:rsidRDefault="00107B1E" w:rsidP="008E6AE3">
      <w:pPr>
        <w:pStyle w:val="BodyText"/>
        <w:rPr>
          <w:rStyle w:val="Bold"/>
        </w:rPr>
      </w:pPr>
      <w:r w:rsidRPr="00107B1E">
        <w:rPr>
          <w:rStyle w:val="Bold"/>
        </w:rPr>
        <w:t>This activity supports learners to achieve Writing Outcome 1: Write meaningful texts for different purposes and audiences, Aspect 1 &amp; 4.</w:t>
      </w:r>
    </w:p>
    <w:tbl>
      <w:tblPr>
        <w:tblStyle w:val="TableGrid"/>
        <w:tblW w:w="0" w:type="auto"/>
        <w:tblLook w:val="04A0" w:firstRow="1" w:lastRow="0" w:firstColumn="1" w:lastColumn="0" w:noHBand="0" w:noVBand="1"/>
      </w:tblPr>
      <w:tblGrid>
        <w:gridCol w:w="4514"/>
        <w:gridCol w:w="4502"/>
      </w:tblGrid>
      <w:tr w:rsidR="00107B1E" w14:paraId="2BE6AFD9"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26AE936D" w14:textId="77777777" w:rsidR="00107B1E" w:rsidRDefault="00107B1E" w:rsidP="00107B1E">
            <w:pPr>
              <w:pStyle w:val="Tableheader"/>
              <w:rPr>
                <w:lang w:val="en-US"/>
              </w:rPr>
            </w:pPr>
            <w:r>
              <w:t>Significant Learning:</w:t>
            </w:r>
          </w:p>
          <w:p w14:paraId="125A8A9A" w14:textId="77777777" w:rsidR="00107B1E" w:rsidRDefault="00107B1E" w:rsidP="00107B1E">
            <w:pPr>
              <w:pStyle w:val="Table"/>
            </w:pPr>
            <w:r>
              <w:t>Learners use strategies within a writing process to plan and create texts.</w:t>
            </w:r>
          </w:p>
          <w:p w14:paraId="2B21368C" w14:textId="3683ECCB" w:rsidR="00107B1E" w:rsidRDefault="00107B1E" w:rsidP="00107B1E">
            <w:pPr>
              <w:pStyle w:val="Table"/>
            </w:pPr>
            <w:r>
              <w:t xml:space="preserve">Learners revise and edit their work.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CB02BC1" w14:textId="77777777" w:rsidR="00107B1E" w:rsidRDefault="00107B1E" w:rsidP="00107B1E">
            <w:pPr>
              <w:pStyle w:val="Tableheader"/>
            </w:pPr>
            <w:r>
              <w:t>Purpose:</w:t>
            </w:r>
          </w:p>
          <w:p w14:paraId="25A7A80D" w14:textId="7D8B43D5" w:rsidR="00107B1E" w:rsidRPr="00107B1E" w:rsidRDefault="00107B1E" w:rsidP="00107B1E">
            <w:pPr>
              <w:pStyle w:val="Table"/>
            </w:pPr>
            <w:r w:rsidRPr="00107B1E">
              <w:t xml:space="preserve">A running dictation gets </w:t>
            </w:r>
            <w:proofErr w:type="spellStart"/>
            <w:r w:rsidRPr="00107B1E">
              <w:t>ākonga</w:t>
            </w:r>
            <w:proofErr w:type="spellEnd"/>
            <w:r w:rsidRPr="00107B1E">
              <w:t xml:space="preserve"> out of their seats and engages reading, writing, listening, and speaking skills.</w:t>
            </w:r>
          </w:p>
        </w:tc>
      </w:tr>
      <w:tr w:rsidR="00574FE1" w14:paraId="1B2AFEA1"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C76038F" w14:textId="77777777" w:rsidR="00574FE1" w:rsidRPr="00574FE1" w:rsidRDefault="00574FE1" w:rsidP="00574FE1">
            <w:pPr>
              <w:pStyle w:val="Tableheader"/>
              <w:rPr>
                <w:lang w:val="en-US"/>
              </w:rPr>
            </w:pPr>
            <w:r w:rsidRPr="00574FE1">
              <w:t>Application:</w:t>
            </w:r>
          </w:p>
          <w:p w14:paraId="0DA91384" w14:textId="36736E13" w:rsidR="00574FE1" w:rsidRDefault="00574FE1" w:rsidP="00574FE1">
            <w:pPr>
              <w:pStyle w:val="Table"/>
            </w:pPr>
            <w:r>
              <w:t xml:space="preserve">At any point in a programme of teaching and learning but particularly when editing a piece of work.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E377D2C" w14:textId="77777777" w:rsidR="00574FE1" w:rsidRDefault="00574FE1" w:rsidP="00574FE1">
            <w:pPr>
              <w:pStyle w:val="Tableheader"/>
            </w:pPr>
            <w:r>
              <w:t>Source:</w:t>
            </w:r>
          </w:p>
          <w:p w14:paraId="41C9CEE9" w14:textId="77777777" w:rsidR="00574FE1" w:rsidRDefault="00574FE1" w:rsidP="00574FE1">
            <w:hyperlink r:id="rId13" w:history="1">
              <w:r>
                <w:rPr>
                  <w:rStyle w:val="Hyperlink"/>
                </w:rPr>
                <w:t>https://esolonline.tki.org.nz/</w:t>
              </w:r>
            </w:hyperlink>
          </w:p>
          <w:p w14:paraId="7C4C6E28" w14:textId="0552A2AD" w:rsidR="00574FE1" w:rsidRDefault="00574FE1" w:rsidP="00574FE1">
            <w:pPr>
              <w:pStyle w:val="Table"/>
            </w:pPr>
          </w:p>
        </w:tc>
      </w:tr>
      <w:tr w:rsidR="008E6AE3" w14:paraId="13784650"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B771C5C" w14:textId="77777777" w:rsidR="008E6AE3" w:rsidRDefault="008E6AE3" w:rsidP="008E6AE3">
            <w:pPr>
              <w:pStyle w:val="Tableheader"/>
            </w:pPr>
            <w:r>
              <w:t>Instructions:</w:t>
            </w:r>
          </w:p>
          <w:p w14:paraId="58787E09" w14:textId="77777777" w:rsidR="00107B1E" w:rsidRDefault="00107B1E" w:rsidP="00107B1E">
            <w:pPr>
              <w:pStyle w:val="Tablenumber"/>
            </w:pPr>
            <w:r>
              <w:t>Prepare a short text (3–5 sentences) that incorporates the target grammar. Print a copy in a 16-point font for easy reading. Place the text at the front of the room. It remains there throughout the activity. (For larger classes, you may need 3–5 copies placed around the room.)</w:t>
            </w:r>
          </w:p>
          <w:p w14:paraId="218813C9" w14:textId="77777777" w:rsidR="00107B1E" w:rsidRDefault="00107B1E" w:rsidP="00107B1E">
            <w:pPr>
              <w:pStyle w:val="Tablenumber"/>
            </w:pPr>
            <w:r>
              <w:t>Ākonga can work in pairs or threes. One person is the designated writer. The other partner is the runner. They can only read and speak. (If you have groups of three, the two non-writers take turns being the runner.)</w:t>
            </w:r>
          </w:p>
          <w:p w14:paraId="7C6BCACD" w14:textId="77777777" w:rsidR="00107B1E" w:rsidRDefault="00107B1E" w:rsidP="00107B1E">
            <w:pPr>
              <w:pStyle w:val="Tablenumber"/>
            </w:pPr>
            <w:r>
              <w:t>When time starts, one runner from each group “runs” to the front and memorises as much text as possible. They then return to the writer and report what was read. The writer writes. This continues until the text is complete.</w:t>
            </w:r>
          </w:p>
          <w:p w14:paraId="4E5010EF" w14:textId="77777777" w:rsidR="00107B1E" w:rsidRDefault="00107B1E" w:rsidP="00107B1E">
            <w:pPr>
              <w:pStyle w:val="Tablenumber"/>
            </w:pPr>
            <w:r>
              <w:t>Ākonga should try to reproduce the text exactly — including correct spelling and punctuation. With advanced groups, fine points like italics, parentheses, or other features must be accurate. The first group to finish with a correct text is the winner.</w:t>
            </w:r>
          </w:p>
          <w:p w14:paraId="6B5ABFAD" w14:textId="70A68167" w:rsidR="008E6AE3" w:rsidRDefault="00107B1E" w:rsidP="00107B1E">
            <w:pPr>
              <w:pStyle w:val="Tablenumber"/>
            </w:pPr>
            <w:r>
              <w:t>After everyone finishes, pass out copies of the text. Ākonga can check their work, note the target grammar structure, and do a follow-up activity, potentially leading them to editing their own piece of work.</w:t>
            </w:r>
          </w:p>
        </w:tc>
      </w:tr>
    </w:tbl>
    <w:p w14:paraId="082E2549" w14:textId="77777777" w:rsidR="008E6AE3" w:rsidRDefault="008E6AE3" w:rsidP="008E6AE3">
      <w:pPr>
        <w:rPr>
          <w:lang w:val="en-US"/>
        </w:rPr>
      </w:pPr>
    </w:p>
    <w:p w14:paraId="6D591A2A"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016" w14:textId="77777777" w:rsidR="00EA34A2" w:rsidRDefault="00EA34A2" w:rsidP="0021141C">
      <w:r>
        <w:separator/>
      </w:r>
    </w:p>
    <w:p w14:paraId="795CFBE7" w14:textId="77777777" w:rsidR="00EA34A2" w:rsidRDefault="00EA34A2"/>
  </w:endnote>
  <w:endnote w:type="continuationSeparator" w:id="0">
    <w:p w14:paraId="40C8D3F1" w14:textId="77777777" w:rsidR="00EA34A2" w:rsidRDefault="00EA34A2" w:rsidP="0021141C">
      <w:r>
        <w:continuationSeparator/>
      </w:r>
    </w:p>
    <w:p w14:paraId="7377AAAD" w14:textId="77777777" w:rsidR="00EA34A2" w:rsidRDefault="00EA34A2"/>
  </w:endnote>
  <w:endnote w:type="continuationNotice" w:id="1">
    <w:p w14:paraId="14679376" w14:textId="77777777" w:rsidR="00EA34A2" w:rsidRDefault="00EA34A2"/>
    <w:p w14:paraId="6490D4CE" w14:textId="77777777" w:rsidR="00EA34A2" w:rsidRDefault="00EA3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auto"/>
    <w:notTrueType/>
    <w:pitch w:val="variable"/>
    <w:sig w:usb0="A00002FF" w:usb1="4000005B" w:usb2="00000000" w:usb3="00000000" w:csb0="0000009F" w:csb1="00000000"/>
  </w:font>
  <w:font w:name="Gotham Narrow Bold">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9334" w14:textId="4CD82413" w:rsidR="00A267BB" w:rsidRDefault="009649DF">
    <w:pPr>
      <w:pStyle w:val="Footer"/>
    </w:pPr>
    <w:r>
      <w:rPr>
        <w:noProof/>
      </w:rPr>
      <mc:AlternateContent>
        <mc:Choice Requires="wps">
          <w:drawing>
            <wp:anchor distT="0" distB="0" distL="0" distR="0" simplePos="0" relativeHeight="251662336" behindDoc="0" locked="0" layoutInCell="1" allowOverlap="1" wp14:anchorId="1AECD02F" wp14:editId="467CF78A">
              <wp:simplePos x="635" y="635"/>
              <wp:positionH relativeFrom="page">
                <wp:align>center</wp:align>
              </wp:positionH>
              <wp:positionV relativeFrom="page">
                <wp:align>bottom</wp:align>
              </wp:positionV>
              <wp:extent cx="911860" cy="368935"/>
              <wp:effectExtent l="0" t="0" r="2540" b="0"/>
              <wp:wrapNone/>
              <wp:docPr id="98774890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E3B06DC" w14:textId="2983024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CD02F" id="_x0000_t202" coordsize="21600,21600" o:spt="202" path="m,l,21600r21600,l21600,xe">
              <v:stroke joinstyle="miter"/>
              <v:path gradientshapeok="t" o:connecttype="rect"/>
            </v:shapetype>
            <v:shape id="Text Box 5" o:spid="_x0000_s1029" type="#_x0000_t202" alt="[UNCLASSIFIED]" style="position:absolute;margin-left:0;margin-top:0;width:71.8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" filled="f" stroked="f">
              <v:textbox style="mso-fit-shape-to-text:t" inset="0,0,0,15pt">
                <w:txbxContent>
                  <w:p w14:paraId="2E3B06DC" w14:textId="2983024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p>
  <w:p w14:paraId="76113397"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BF7A" w14:textId="555E8B0F" w:rsidR="00AE1386" w:rsidRPr="007E3514" w:rsidRDefault="009649DF"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270990F2" wp14:editId="4B68EC96">
              <wp:simplePos x="635" y="635"/>
              <wp:positionH relativeFrom="page">
                <wp:align>center</wp:align>
              </wp:positionH>
              <wp:positionV relativeFrom="page">
                <wp:align>bottom</wp:align>
              </wp:positionV>
              <wp:extent cx="911860" cy="368935"/>
              <wp:effectExtent l="0" t="0" r="2540" b="0"/>
              <wp:wrapNone/>
              <wp:docPr id="92132626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521E512C" w14:textId="701CF6F3"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990F2" id="_x0000_t202" coordsize="21600,21600" o:spt="202" path="m,l,21600r21600,l21600,xe">
              <v:stroke joinstyle="miter"/>
              <v:path gradientshapeok="t" o:connecttype="rect"/>
            </v:shapetype>
            <v:shape id="Text Box 6" o:spid="_x0000_s1030" type="#_x0000_t202" alt="[UNCLASSIFIED]" style="position:absolute;margin-left:0;margin-top:0;width:71.8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" filled="f" stroked="f">
              <v:textbox style="mso-fit-shape-to-text:t" inset="0,0,0,15pt">
                <w:txbxContent>
                  <w:p w14:paraId="521E512C" w14:textId="701CF6F3"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36E5" w14:textId="78C8B22F" w:rsidR="00AE1386" w:rsidRPr="006C15CF" w:rsidRDefault="009649DF"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46689AE7" wp14:editId="3D26346D">
              <wp:simplePos x="635" y="635"/>
              <wp:positionH relativeFrom="page">
                <wp:align>center</wp:align>
              </wp:positionH>
              <wp:positionV relativeFrom="page">
                <wp:align>bottom</wp:align>
              </wp:positionV>
              <wp:extent cx="911860" cy="368935"/>
              <wp:effectExtent l="0" t="0" r="2540" b="0"/>
              <wp:wrapNone/>
              <wp:docPr id="52076246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6B56081" w14:textId="17440D0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89AE7" id="_x0000_t202" coordsize="21600,21600" o:spt="202" path="m,l,21600r21600,l21600,xe">
              <v:stroke joinstyle="miter"/>
              <v:path gradientshapeok="t" o:connecttype="rect"/>
            </v:shapetype>
            <v:shape id="Text Box 4" o:spid="_x0000_s1032" type="#_x0000_t202" alt="[UNCLASSIFIED]" style="position:absolute;margin-left:0;margin-top:0;width:71.8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" filled="f" stroked="f">
              <v:textbox style="mso-fit-shape-to-text:t" inset="0,0,0,15pt">
                <w:txbxContent>
                  <w:p w14:paraId="26B56081" w14:textId="17440D0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r w:rsidRPr="009649DF">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790B" w14:textId="77777777" w:rsidR="00EA34A2" w:rsidRDefault="00EA34A2" w:rsidP="0021141C">
      <w:r>
        <w:separator/>
      </w:r>
    </w:p>
    <w:p w14:paraId="3D0D9BB9" w14:textId="77777777" w:rsidR="00EA34A2" w:rsidRDefault="00EA34A2"/>
  </w:footnote>
  <w:footnote w:type="continuationSeparator" w:id="0">
    <w:p w14:paraId="1F11F427" w14:textId="77777777" w:rsidR="00EA34A2" w:rsidRDefault="00EA34A2" w:rsidP="0021141C">
      <w:r>
        <w:continuationSeparator/>
      </w:r>
    </w:p>
    <w:p w14:paraId="0ED04D05" w14:textId="77777777" w:rsidR="00EA34A2" w:rsidRDefault="00EA34A2"/>
  </w:footnote>
  <w:footnote w:type="continuationNotice" w:id="1">
    <w:p w14:paraId="4B63EB90" w14:textId="77777777" w:rsidR="00EA34A2" w:rsidRDefault="00EA34A2"/>
    <w:p w14:paraId="5350E14E" w14:textId="77777777" w:rsidR="00EA34A2" w:rsidRDefault="00EA3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A6BF" w14:textId="3E8AA48D" w:rsidR="00A267BB" w:rsidRDefault="009649DF">
    <w:pPr>
      <w:pStyle w:val="Header"/>
    </w:pPr>
    <w:r>
      <w:rPr>
        <w:noProof/>
      </w:rPr>
      <mc:AlternateContent>
        <mc:Choice Requires="wps">
          <w:drawing>
            <wp:anchor distT="0" distB="0" distL="0" distR="0" simplePos="0" relativeHeight="251659264" behindDoc="0" locked="0" layoutInCell="1" allowOverlap="1" wp14:anchorId="67D78E76" wp14:editId="38BE605A">
              <wp:simplePos x="635" y="635"/>
              <wp:positionH relativeFrom="page">
                <wp:align>center</wp:align>
              </wp:positionH>
              <wp:positionV relativeFrom="page">
                <wp:align>top</wp:align>
              </wp:positionV>
              <wp:extent cx="911860" cy="368935"/>
              <wp:effectExtent l="0" t="0" r="2540" b="12065"/>
              <wp:wrapNone/>
              <wp:docPr id="205682843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54F5054A" w14:textId="56D8CFC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78E76" id="_x0000_t202" coordsize="21600,21600" o:spt="202" path="m,l,21600r21600,l21600,xe">
              <v:stroke joinstyle="miter"/>
              <v:path gradientshapeok="t" o:connecttype="rect"/>
            </v:shapetype>
            <v:shape id="Text Box 2" o:spid="_x0000_s1027" type="#_x0000_t202" alt="[UNCLASSIFIED]" style="position:absolute;margin-left:0;margin-top:0;width:71.8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" filled="f" stroked="f">
              <v:textbox style="mso-fit-shape-to-text:t" inset="0,15pt,0,0">
                <w:txbxContent>
                  <w:p w14:paraId="54F5054A" w14:textId="56D8CFC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p>
  <w:p w14:paraId="537BA0A3"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DCBA" w14:textId="145A73C4" w:rsidR="00A267BB" w:rsidRDefault="009649DF">
    <w:pPr>
      <w:pStyle w:val="Header"/>
    </w:pPr>
    <w:r>
      <w:rPr>
        <w:noProof/>
      </w:rPr>
      <mc:AlternateContent>
        <mc:Choice Requires="wps">
          <w:drawing>
            <wp:anchor distT="0" distB="0" distL="0" distR="0" simplePos="0" relativeHeight="251660288" behindDoc="0" locked="0" layoutInCell="1" allowOverlap="1" wp14:anchorId="6D17ED75" wp14:editId="4D4F86D3">
              <wp:simplePos x="635" y="635"/>
              <wp:positionH relativeFrom="page">
                <wp:align>center</wp:align>
              </wp:positionH>
              <wp:positionV relativeFrom="page">
                <wp:align>top</wp:align>
              </wp:positionV>
              <wp:extent cx="911860" cy="368935"/>
              <wp:effectExtent l="0" t="0" r="2540" b="12065"/>
              <wp:wrapNone/>
              <wp:docPr id="9142053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12D12188" w14:textId="7C00212A"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7ED75" id="_x0000_t202" coordsize="21600,21600" o:spt="202" path="m,l,21600r21600,l21600,xe">
              <v:stroke joinstyle="miter"/>
              <v:path gradientshapeok="t" o:connecttype="rect"/>
            </v:shapetype>
            <v:shape id="Text Box 3" o:spid="_x0000_s1028" type="#_x0000_t202" alt="[UNCLASSIFIED]" style="position:absolute;margin-left:0;margin-top:0;width:71.8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" filled="f" stroked="f">
              <v:textbox style="mso-fit-shape-to-text:t" inset="0,15pt,0,0">
                <w:txbxContent>
                  <w:p w14:paraId="12D12188" w14:textId="7C00212A"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p>
  <w:p w14:paraId="78F88F9A"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69C3" w14:textId="17AAAADC" w:rsidR="00400A3B" w:rsidRDefault="00564E1A" w:rsidP="008170B6">
    <w:pPr>
      <w:pStyle w:val="Tablebullet"/>
      <w:numPr>
        <w:ilvl w:val="0"/>
        <w:numId w:val="0"/>
      </w:numPr>
    </w:pPr>
    <w:r>
      <w:drawing>
        <wp:anchor distT="0" distB="0" distL="114300" distR="114300" simplePos="0" relativeHeight="251657215" behindDoc="1" locked="0" layoutInCell="1" allowOverlap="1" wp14:anchorId="057E7F90" wp14:editId="7485655A">
          <wp:simplePos x="0" y="0"/>
          <wp:positionH relativeFrom="column">
            <wp:posOffset>-805815</wp:posOffset>
          </wp:positionH>
          <wp:positionV relativeFrom="paragraph">
            <wp:posOffset>-748665</wp:posOffset>
          </wp:positionV>
          <wp:extent cx="7579995" cy="3215640"/>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79995" cy="3215640"/>
                  </a:xfrm>
                  <a:prstGeom prst="rect">
                    <a:avLst/>
                  </a:prstGeom>
                </pic:spPr>
              </pic:pic>
            </a:graphicData>
          </a:graphic>
          <wp14:sizeRelH relativeFrom="margin">
            <wp14:pctWidth>0</wp14:pctWidth>
          </wp14:sizeRelH>
          <wp14:sizeRelV relativeFrom="margin">
            <wp14:pctHeight>0</wp14:pctHeight>
          </wp14:sizeRelV>
        </wp:anchor>
      </w:drawing>
    </w:r>
    <w:r w:rsidR="009649DF">
      <mc:AlternateContent>
        <mc:Choice Requires="wps">
          <w:drawing>
            <wp:anchor distT="0" distB="0" distL="0" distR="0" simplePos="0" relativeHeight="251658240" behindDoc="0" locked="0" layoutInCell="1" allowOverlap="1" wp14:anchorId="3D14D6D1" wp14:editId="67D86AC8">
              <wp:simplePos x="635" y="635"/>
              <wp:positionH relativeFrom="page">
                <wp:align>center</wp:align>
              </wp:positionH>
              <wp:positionV relativeFrom="page">
                <wp:align>top</wp:align>
              </wp:positionV>
              <wp:extent cx="911860" cy="368935"/>
              <wp:effectExtent l="0" t="0" r="2540" b="12065"/>
              <wp:wrapNone/>
              <wp:docPr id="35664927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5B0AAFE2" w14:textId="440A471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4D6D1" id="_x0000_t202" coordsize="21600,21600" o:spt="202" path="m,l,21600r21600,l21600,xe">
              <v:stroke joinstyle="miter"/>
              <v:path gradientshapeok="t" o:connecttype="rect"/>
            </v:shapetype>
            <v:shape id="_x0000_s1031" type="#_x0000_t202" alt="[UNCLASSIFIED]" style="position:absolute;margin-left:0;margin-top:0;width:71.8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" filled="f" stroked="f">
              <v:textbox style="mso-fit-shape-to-text:t" inset="0,15pt,0,0">
                <w:txbxContent>
                  <w:p w14:paraId="5B0AAFE2" w14:textId="440A471F" w:rsidR="009649DF" w:rsidRPr="009649DF" w:rsidRDefault="009649DF" w:rsidP="009649DF">
                    <w:pPr>
                      <w:rPr>
                        <w:rFonts w:ascii="Aptos" w:eastAsia="Aptos" w:hAnsi="Aptos" w:cs="Aptos"/>
                        <w:noProof/>
                        <w:color w:val="000000"/>
                        <w:sz w:val="20"/>
                        <w:szCs w:val="20"/>
                      </w:rPr>
                    </w:pPr>
                    <w:r w:rsidRPr="009649DF">
                      <w:rPr>
                        <w:rFonts w:ascii="Aptos" w:eastAsia="Aptos" w:hAnsi="Aptos" w:cs="Aptos"/>
                        <w:noProof/>
                        <w:color w:val="000000"/>
                        <w:sz w:val="20"/>
                        <w:szCs w:val="20"/>
                      </w:rPr>
                      <w:t>[UNCLASSIFIED]</w:t>
                    </w:r>
                  </w:p>
                </w:txbxContent>
              </v:textbox>
              <w10:wrap anchorx="page" anchory="page"/>
            </v:shape>
          </w:pict>
        </mc:Fallback>
      </mc:AlternateContent>
    </w:r>
  </w:p>
  <w:p w14:paraId="224B56ED"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1E"/>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07B1E"/>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7175"/>
    <w:rsid w:val="00387582"/>
    <w:rsid w:val="003876FC"/>
    <w:rsid w:val="003900D6"/>
    <w:rsid w:val="003A4897"/>
    <w:rsid w:val="003A4FD7"/>
    <w:rsid w:val="003B38A1"/>
    <w:rsid w:val="003B4A8D"/>
    <w:rsid w:val="003B5D52"/>
    <w:rsid w:val="003C2AAB"/>
    <w:rsid w:val="003C2B8F"/>
    <w:rsid w:val="003C3370"/>
    <w:rsid w:val="003C3646"/>
    <w:rsid w:val="003D3764"/>
    <w:rsid w:val="003F0E02"/>
    <w:rsid w:val="003F185C"/>
    <w:rsid w:val="003F5014"/>
    <w:rsid w:val="00400A3B"/>
    <w:rsid w:val="004013BC"/>
    <w:rsid w:val="004028EC"/>
    <w:rsid w:val="0041619F"/>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64E1A"/>
    <w:rsid w:val="00574FE1"/>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49DF"/>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36A1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35BA9"/>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351B2"/>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A34A2"/>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4B97"/>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E6E2"/>
  <w15:chartTrackingRefBased/>
  <w15:docId w15:val="{112F3AA0-6E9E-5644-B3AE-07E2A6D0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107B1E"/>
    <w:pPr>
      <w:spacing w:before="600" w:line="226" w:lineRule="auto"/>
      <w:ind w:left="23" w:right="17"/>
    </w:pPr>
    <w:rPr>
      <w:b/>
      <w:color w:val="FFFFFF"/>
      <w:spacing w:val="-14"/>
      <w:sz w:val="70"/>
    </w:rPr>
  </w:style>
  <w:style w:type="character" w:customStyle="1" w:styleId="TitleChar">
    <w:name w:val="Title Char"/>
    <w:basedOn w:val="DefaultParagraphFont"/>
    <w:link w:val="Title"/>
    <w:uiPriority w:val="11"/>
    <w:rsid w:val="00107B1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semiHidden/>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character" w:styleId="UnresolvedMention">
    <w:name w:val="Unresolved Mention"/>
    <w:basedOn w:val="DefaultParagraphFont"/>
    <w:uiPriority w:val="99"/>
    <w:semiHidden/>
    <w:unhideWhenUsed/>
    <w:rsid w:val="0010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solonline.tki.org.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MoEd-1950783110-62930</_dlc_DocId>
    <_dlc_DocIdUrl xmlns="837ae543-c227-424a-9ab9-0896a1de4680">
      <Url>https://educationgovtnz.sharepoint.com/sites/MoEDesignandProduction/_layouts/15/DocIdRedir.aspx?ID=MoEd-1950783110-62930</Url>
      <Description>MoEd-1950783110-62930</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837ae543-c227-424a-9ab9-0896a1de4680"/>
    <ds:schemaRef ds:uri="http://schemas.microsoft.com/office/2006/metadata/properties"/>
    <ds:schemaRef ds:uri="http://schemas.microsoft.com/office/infopath/2007/PartnerControls"/>
    <ds:schemaRef ds:uri="d267a1a7-8edd-4111-a118-4a206d87ce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2026-04-21T22:27:00Z</dcterms:created>
  <dcterms:modified xsi:type="dcterms:W3CDTF">2026-04-21T22:27:00Z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18f4a7d6-b673-4ade-a91f-99111a66dadc</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ComplianceAssetId">
    <vt:lpwstr/>
  </property>
  <property fmtid="{D5CDD505-2E9C-101B-9397-08002B2CF9AE}" pid="19" name="_ExtendedDescription">
    <vt:lpwstr/>
  </property>
  <property fmtid="{D5CDD505-2E9C-101B-9397-08002B2CF9AE}" pid="20" name="_ip_UnifiedCompliancePolicyProperties">
    <vt:lpwstr/>
  </property>
  <property fmtid="{D5CDD505-2E9C-101B-9397-08002B2CF9AE}" pid="21" name="lcf76f155ced4ddcb4097134ff3c332f">
    <vt:lpwstr/>
  </property>
  <property fmtid="{D5CDD505-2E9C-101B-9397-08002B2CF9AE}" pid="22" name="TriggerFlowInfo">
    <vt:lpwstr/>
  </property>
  <property fmtid="{D5CDD505-2E9C-101B-9397-08002B2CF9AE}" pid="23" name="ClassificationContentMarkingHeaderShapeIds">
    <vt:lpwstr>1542093a,7a98b60e,367daa9a</vt:lpwstr>
  </property>
  <property fmtid="{D5CDD505-2E9C-101B-9397-08002B2CF9AE}" pid="24" name="ClassificationContentMarkingHeaderFontProps">
    <vt:lpwstr>#000000,10,Aptos</vt:lpwstr>
  </property>
  <property fmtid="{D5CDD505-2E9C-101B-9397-08002B2CF9AE}" pid="25" name="ClassificationContentMarkingHeaderText">
    <vt:lpwstr>[UNCLASSIFIED]</vt:lpwstr>
  </property>
  <property fmtid="{D5CDD505-2E9C-101B-9397-08002B2CF9AE}" pid="26" name="ClassificationContentMarkingFooterShapeIds">
    <vt:lpwstr>1f0a3461,3adfda2a,36ea52b9</vt:lpwstr>
  </property>
  <property fmtid="{D5CDD505-2E9C-101B-9397-08002B2CF9AE}" pid="27" name="ClassificationContentMarkingFooterFontProps">
    <vt:lpwstr>#000000,10,Aptos</vt:lpwstr>
  </property>
  <property fmtid="{D5CDD505-2E9C-101B-9397-08002B2CF9AE}" pid="28" name="ClassificationContentMarkingFooterText">
    <vt:lpwstr>[UNCLASSIFIED]</vt:lpwstr>
  </property>
  <property fmtid="{D5CDD505-2E9C-101B-9397-08002B2CF9AE}" pid="29" name="MSIP_Label_4009eddf-846d-46a2-8a8f-ad982b694053_Enabled">
    <vt:lpwstr>true</vt:lpwstr>
  </property>
  <property fmtid="{D5CDD505-2E9C-101B-9397-08002B2CF9AE}" pid="30" name="MSIP_Label_4009eddf-846d-46a2-8a8f-ad982b694053_SetDate">
    <vt:lpwstr>2026-04-09T01:57:53Z</vt:lpwstr>
  </property>
  <property fmtid="{D5CDD505-2E9C-101B-9397-08002B2CF9AE}" pid="31" name="MSIP_Label_4009eddf-846d-46a2-8a8f-ad982b694053_Method">
    <vt:lpwstr>Privileged</vt:lpwstr>
  </property>
  <property fmtid="{D5CDD505-2E9C-101B-9397-08002B2CF9AE}" pid="32" name="MSIP_Label_4009eddf-846d-46a2-8a8f-ad982b694053_Name">
    <vt:lpwstr>UNCLASSIFIED</vt:lpwstr>
  </property>
  <property fmtid="{D5CDD505-2E9C-101B-9397-08002B2CF9AE}" pid="33" name="MSIP_Label_4009eddf-846d-46a2-8a8f-ad982b694053_SiteId">
    <vt:lpwstr>e6d2d4cc-b762-486e-8894-4f5f440d5f31</vt:lpwstr>
  </property>
  <property fmtid="{D5CDD505-2E9C-101B-9397-08002B2CF9AE}" pid="34" name="MSIP_Label_4009eddf-846d-46a2-8a8f-ad982b694053_ActionId">
    <vt:lpwstr>55264185-4b53-4380-96b1-49e6aa6f2fbc</vt:lpwstr>
  </property>
  <property fmtid="{D5CDD505-2E9C-101B-9397-08002B2CF9AE}" pid="35" name="MSIP_Label_4009eddf-846d-46a2-8a8f-ad982b694053_ContentBits">
    <vt:lpwstr>3</vt:lpwstr>
  </property>
  <property fmtid="{D5CDD505-2E9C-101B-9397-08002B2CF9AE}" pid="36" name="MSIP_Label_4009eddf-846d-46a2-8a8f-ad982b694053_Tag">
    <vt:lpwstr>50, 0, 1, 1</vt:lpwstr>
  </property>
</Properties>
</file>